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F299E" w14:textId="77777777" w:rsidR="009C289E" w:rsidRPr="002E1401" w:rsidRDefault="00547C59" w:rsidP="005A7552">
      <w:pPr>
        <w:pStyle w:val="centro"/>
        <w:spacing w:before="0" w:beforeAutospacing="0" w:after="0" w:afterAutospacing="0" w:line="0" w:lineRule="atLeast"/>
        <w:jc w:val="both"/>
        <w:rPr>
          <w:b/>
          <w:sz w:val="20"/>
          <w:szCs w:val="20"/>
        </w:rPr>
      </w:pPr>
      <w:r w:rsidRPr="002E1401">
        <w:rPr>
          <w:rStyle w:val="Enfasigrassetto"/>
          <w:sz w:val="20"/>
          <w:szCs w:val="20"/>
        </w:rPr>
        <w:t>DICHIARAZIONE SOSTITUTIVA DI ATTO NOTORIO</w:t>
      </w:r>
    </w:p>
    <w:p w14:paraId="0B5C9394" w14:textId="77777777" w:rsidR="00547C59" w:rsidRPr="00FA69E1" w:rsidRDefault="00547C59" w:rsidP="00A203E4">
      <w:pPr>
        <w:pStyle w:val="centro"/>
        <w:spacing w:before="0" w:beforeAutospacing="0" w:after="0" w:afterAutospacing="0" w:line="0" w:lineRule="atLeast"/>
        <w:jc w:val="center"/>
        <w:rPr>
          <w:b/>
          <w:sz w:val="20"/>
          <w:szCs w:val="20"/>
        </w:rPr>
      </w:pPr>
      <w:r w:rsidRPr="00FA69E1">
        <w:rPr>
          <w:b/>
          <w:sz w:val="20"/>
          <w:szCs w:val="20"/>
        </w:rPr>
        <w:t xml:space="preserve">(resa ai sensi </w:t>
      </w:r>
      <w:proofErr w:type="gramStart"/>
      <w:r w:rsidRPr="00FA69E1">
        <w:rPr>
          <w:b/>
          <w:sz w:val="20"/>
          <w:szCs w:val="20"/>
        </w:rPr>
        <w:t>dell</w:t>
      </w:r>
      <w:r w:rsidR="003D6E38" w:rsidRPr="00FA69E1">
        <w:rPr>
          <w:b/>
          <w:sz w:val="20"/>
          <w:szCs w:val="20"/>
        </w:rPr>
        <w:t>’</w:t>
      </w:r>
      <w:r w:rsidR="00AC6182" w:rsidRPr="00FA69E1">
        <w:rPr>
          <w:b/>
          <w:sz w:val="20"/>
          <w:szCs w:val="20"/>
        </w:rPr>
        <w:t xml:space="preserve"> </w:t>
      </w:r>
      <w:r w:rsidRPr="00FA69E1">
        <w:rPr>
          <w:b/>
          <w:sz w:val="20"/>
          <w:szCs w:val="20"/>
        </w:rPr>
        <w:t>art.</w:t>
      </w:r>
      <w:proofErr w:type="gramEnd"/>
      <w:r w:rsidRPr="00FA69E1">
        <w:rPr>
          <w:b/>
          <w:sz w:val="20"/>
          <w:szCs w:val="20"/>
        </w:rPr>
        <w:t xml:space="preserve"> 47, D.P.R. 445/2000)</w:t>
      </w:r>
    </w:p>
    <w:p w14:paraId="79964DEF" w14:textId="77777777" w:rsidR="001B0C18" w:rsidRPr="00FA69E1" w:rsidRDefault="001B0C18" w:rsidP="00A203E4">
      <w:pPr>
        <w:pStyle w:val="centro"/>
        <w:spacing w:before="0" w:beforeAutospacing="0" w:after="0" w:afterAutospacing="0" w:line="0" w:lineRule="atLeast"/>
        <w:jc w:val="center"/>
        <w:rPr>
          <w:b/>
          <w:i/>
          <w:iCs/>
          <w:sz w:val="20"/>
          <w:szCs w:val="20"/>
        </w:rPr>
      </w:pPr>
      <w:r w:rsidRPr="00FA69E1">
        <w:rPr>
          <w:b/>
          <w:i/>
          <w:iCs/>
          <w:sz w:val="20"/>
          <w:szCs w:val="20"/>
        </w:rPr>
        <w:t>Da acquisire PRIMA del conferimento dell’incarico</w:t>
      </w:r>
    </w:p>
    <w:p w14:paraId="1638BA5F" w14:textId="77777777" w:rsidR="00182AD6" w:rsidRPr="00FA69E1" w:rsidRDefault="00182AD6" w:rsidP="009C289E">
      <w:pPr>
        <w:spacing w:line="240" w:lineRule="atLeast"/>
        <w:ind w:hanging="142"/>
      </w:pPr>
      <w:r w:rsidRPr="00FA69E1">
        <w:t>I</w:t>
      </w:r>
      <w:r w:rsidR="00E10A33" w:rsidRPr="00FA69E1">
        <w:t>l</w:t>
      </w:r>
      <w:r w:rsidRPr="00FA69E1">
        <w:t xml:space="preserve"> sottoscritt</w:t>
      </w:r>
      <w:r w:rsidR="00E10A33" w:rsidRPr="00FA69E1">
        <w:t>o</w:t>
      </w:r>
      <w:r w:rsidRPr="00FA69E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843"/>
        <w:gridCol w:w="1417"/>
        <w:gridCol w:w="992"/>
        <w:gridCol w:w="4076"/>
      </w:tblGrid>
      <w:tr w:rsidR="00F016FA" w:rsidRPr="00FA69E1" w14:paraId="1A031877" w14:textId="77777777" w:rsidTr="00216531">
        <w:trPr>
          <w:trHeight w:val="499"/>
        </w:trPr>
        <w:tc>
          <w:tcPr>
            <w:tcW w:w="1526" w:type="dxa"/>
            <w:vAlign w:val="center"/>
          </w:tcPr>
          <w:p w14:paraId="19527B65" w14:textId="77777777" w:rsidR="00F016FA" w:rsidRPr="00FA69E1" w:rsidRDefault="00404E04" w:rsidP="002E1401">
            <w:pPr>
              <w:spacing w:line="240" w:lineRule="atLeast"/>
              <w:jc w:val="center"/>
              <w:rPr>
                <w:b/>
                <w:sz w:val="20"/>
                <w:szCs w:val="20"/>
              </w:rPr>
            </w:pPr>
            <w:r w:rsidRPr="00FA69E1">
              <w:rPr>
                <w:b/>
                <w:sz w:val="20"/>
                <w:szCs w:val="20"/>
              </w:rPr>
              <w:t>Nome</w:t>
            </w:r>
          </w:p>
        </w:tc>
        <w:tc>
          <w:tcPr>
            <w:tcW w:w="1843" w:type="dxa"/>
            <w:vAlign w:val="center"/>
          </w:tcPr>
          <w:p w14:paraId="0C54A3F7" w14:textId="77777777" w:rsidR="00F016FA" w:rsidRPr="00FA69E1" w:rsidRDefault="00404E04" w:rsidP="002E1401">
            <w:pPr>
              <w:spacing w:line="240" w:lineRule="atLeast"/>
              <w:jc w:val="center"/>
              <w:rPr>
                <w:b/>
                <w:sz w:val="20"/>
                <w:szCs w:val="20"/>
              </w:rPr>
            </w:pPr>
            <w:r w:rsidRPr="00FA69E1">
              <w:rPr>
                <w:b/>
                <w:sz w:val="20"/>
                <w:szCs w:val="20"/>
              </w:rPr>
              <w:t>Cognome</w:t>
            </w:r>
          </w:p>
        </w:tc>
        <w:tc>
          <w:tcPr>
            <w:tcW w:w="1417" w:type="dxa"/>
            <w:vAlign w:val="center"/>
          </w:tcPr>
          <w:p w14:paraId="2622FF24" w14:textId="77777777" w:rsidR="00F016FA" w:rsidRPr="00FA69E1" w:rsidRDefault="00404E04" w:rsidP="002E1401">
            <w:pPr>
              <w:spacing w:line="240" w:lineRule="atLeast"/>
              <w:jc w:val="center"/>
              <w:rPr>
                <w:b/>
                <w:sz w:val="20"/>
                <w:szCs w:val="20"/>
              </w:rPr>
            </w:pPr>
            <w:r w:rsidRPr="00FA69E1">
              <w:rPr>
                <w:b/>
                <w:sz w:val="20"/>
                <w:szCs w:val="20"/>
              </w:rPr>
              <w:t>Luogo di nascita</w:t>
            </w:r>
          </w:p>
        </w:tc>
        <w:tc>
          <w:tcPr>
            <w:tcW w:w="992" w:type="dxa"/>
            <w:vAlign w:val="center"/>
          </w:tcPr>
          <w:p w14:paraId="27A2DBB3" w14:textId="77777777" w:rsidR="00F016FA" w:rsidRPr="00FA69E1" w:rsidRDefault="00404E04" w:rsidP="002E1401">
            <w:pPr>
              <w:spacing w:line="240" w:lineRule="atLeast"/>
              <w:jc w:val="center"/>
              <w:rPr>
                <w:b/>
                <w:sz w:val="20"/>
                <w:szCs w:val="20"/>
              </w:rPr>
            </w:pPr>
            <w:r w:rsidRPr="00FA69E1">
              <w:rPr>
                <w:b/>
                <w:sz w:val="20"/>
                <w:szCs w:val="20"/>
              </w:rPr>
              <w:t>Data di nascita</w:t>
            </w:r>
          </w:p>
        </w:tc>
        <w:tc>
          <w:tcPr>
            <w:tcW w:w="4076" w:type="dxa"/>
            <w:vAlign w:val="center"/>
          </w:tcPr>
          <w:p w14:paraId="2DD330C7" w14:textId="77777777" w:rsidR="00F016FA" w:rsidRPr="00FA69E1" w:rsidRDefault="00216531" w:rsidP="002E1401">
            <w:pPr>
              <w:spacing w:line="240" w:lineRule="atLeast"/>
              <w:jc w:val="center"/>
              <w:rPr>
                <w:b/>
                <w:sz w:val="20"/>
                <w:szCs w:val="20"/>
              </w:rPr>
            </w:pPr>
            <w:r w:rsidRPr="00FA69E1">
              <w:rPr>
                <w:b/>
                <w:sz w:val="20"/>
                <w:szCs w:val="20"/>
              </w:rPr>
              <w:t xml:space="preserve">In relazione al conferimento dell’incarico di </w:t>
            </w:r>
          </w:p>
        </w:tc>
      </w:tr>
      <w:tr w:rsidR="00F4525A" w:rsidRPr="00FA69E1" w14:paraId="63B35FBD" w14:textId="77777777" w:rsidTr="00216531">
        <w:trPr>
          <w:trHeight w:val="707"/>
        </w:trPr>
        <w:tc>
          <w:tcPr>
            <w:tcW w:w="1526" w:type="dxa"/>
          </w:tcPr>
          <w:p w14:paraId="03CE3C5D" w14:textId="77777777" w:rsidR="00E10A33" w:rsidRPr="00FA69E1" w:rsidRDefault="00E10A33" w:rsidP="001A20F7">
            <w:pPr>
              <w:spacing w:line="240" w:lineRule="atLeast"/>
              <w:rPr>
                <w:b/>
                <w:sz w:val="20"/>
                <w:szCs w:val="20"/>
              </w:rPr>
            </w:pPr>
          </w:p>
        </w:tc>
        <w:tc>
          <w:tcPr>
            <w:tcW w:w="1843" w:type="dxa"/>
          </w:tcPr>
          <w:p w14:paraId="19EE78EE" w14:textId="77777777" w:rsidR="00F4525A" w:rsidRPr="00FA69E1" w:rsidRDefault="00F4525A" w:rsidP="001A20F7">
            <w:pPr>
              <w:spacing w:line="240" w:lineRule="atLeast"/>
              <w:rPr>
                <w:b/>
                <w:sz w:val="20"/>
                <w:szCs w:val="20"/>
              </w:rPr>
            </w:pPr>
          </w:p>
        </w:tc>
        <w:tc>
          <w:tcPr>
            <w:tcW w:w="1417" w:type="dxa"/>
          </w:tcPr>
          <w:p w14:paraId="6CA1FE54" w14:textId="77777777" w:rsidR="00F4525A" w:rsidRPr="00FA69E1" w:rsidRDefault="00F4525A" w:rsidP="001A20F7">
            <w:pPr>
              <w:spacing w:line="240" w:lineRule="atLeast"/>
              <w:rPr>
                <w:sz w:val="20"/>
                <w:szCs w:val="20"/>
              </w:rPr>
            </w:pPr>
          </w:p>
        </w:tc>
        <w:tc>
          <w:tcPr>
            <w:tcW w:w="992" w:type="dxa"/>
          </w:tcPr>
          <w:p w14:paraId="1DA6BB61" w14:textId="77777777" w:rsidR="00F4525A" w:rsidRPr="00FA69E1" w:rsidRDefault="00F4525A" w:rsidP="0032178A">
            <w:pPr>
              <w:spacing w:line="240" w:lineRule="atLeast"/>
              <w:rPr>
                <w:sz w:val="20"/>
                <w:szCs w:val="20"/>
              </w:rPr>
            </w:pPr>
          </w:p>
        </w:tc>
        <w:tc>
          <w:tcPr>
            <w:tcW w:w="4076" w:type="dxa"/>
          </w:tcPr>
          <w:p w14:paraId="206F2A38" w14:textId="49D2334E" w:rsidR="00F4525A" w:rsidRPr="00FA69E1" w:rsidRDefault="00371C5C" w:rsidP="00E10A33">
            <w:pPr>
              <w:spacing w:line="240" w:lineRule="atLeast"/>
              <w:jc w:val="both"/>
              <w:rPr>
                <w:sz w:val="20"/>
                <w:szCs w:val="20"/>
              </w:rPr>
            </w:pPr>
            <w:r w:rsidRPr="00FA69E1">
              <w:rPr>
                <w:b/>
                <w:sz w:val="20"/>
                <w:szCs w:val="20"/>
              </w:rPr>
              <w:t>Responsabile</w:t>
            </w:r>
            <w:r w:rsidR="00E10A33" w:rsidRPr="00FA69E1">
              <w:rPr>
                <w:b/>
                <w:sz w:val="20"/>
                <w:szCs w:val="20"/>
              </w:rPr>
              <w:t xml:space="preserve"> Unico del </w:t>
            </w:r>
            <w:r w:rsidR="00E86C98">
              <w:rPr>
                <w:b/>
                <w:sz w:val="20"/>
                <w:szCs w:val="20"/>
              </w:rPr>
              <w:t>Progetto</w:t>
            </w:r>
            <w:r w:rsidR="00BC0688" w:rsidRPr="00FA69E1">
              <w:rPr>
                <w:sz w:val="20"/>
                <w:szCs w:val="20"/>
              </w:rPr>
              <w:t xml:space="preserve"> </w:t>
            </w:r>
            <w:r w:rsidR="00A10494" w:rsidRPr="00FA69E1">
              <w:rPr>
                <w:sz w:val="20"/>
                <w:szCs w:val="20"/>
              </w:rPr>
              <w:t>per l’affidamento di</w:t>
            </w:r>
            <w:proofErr w:type="gramStart"/>
            <w:r w:rsidR="00DF2BAD" w:rsidRPr="00FA69E1">
              <w:rPr>
                <w:sz w:val="20"/>
                <w:szCs w:val="20"/>
              </w:rPr>
              <w:t xml:space="preserve"> </w:t>
            </w:r>
            <w:r w:rsidR="00A10494" w:rsidRPr="00FA69E1">
              <w:rPr>
                <w:sz w:val="20"/>
                <w:szCs w:val="20"/>
              </w:rPr>
              <w:t>….</w:t>
            </w:r>
            <w:proofErr w:type="gramEnd"/>
          </w:p>
        </w:tc>
      </w:tr>
    </w:tbl>
    <w:p w14:paraId="736CB4BE" w14:textId="77777777" w:rsidR="00182AD6" w:rsidRPr="00FA69E1" w:rsidRDefault="00182AD6" w:rsidP="009C289E">
      <w:pPr>
        <w:spacing w:line="240" w:lineRule="atLeast"/>
        <w:ind w:firstLine="708"/>
        <w:jc w:val="both"/>
      </w:pPr>
    </w:p>
    <w:p w14:paraId="2C5ECA1F" w14:textId="63C3F688" w:rsidR="007B11B4" w:rsidRPr="00FA69E1" w:rsidRDefault="00216531" w:rsidP="002E1401">
      <w:pPr>
        <w:spacing w:after="120"/>
        <w:ind w:left="-142" w:right="-142"/>
        <w:jc w:val="both"/>
        <w:rPr>
          <w:b/>
        </w:rPr>
      </w:pPr>
      <w:r w:rsidRPr="00FA69E1">
        <w:t>c</w:t>
      </w:r>
      <w:r w:rsidR="00547C59" w:rsidRPr="00FA69E1">
        <w:t>onsapevo</w:t>
      </w:r>
      <w:r w:rsidR="00AC6182" w:rsidRPr="00FA69E1">
        <w:t>l</w:t>
      </w:r>
      <w:r w:rsidR="00BC0688" w:rsidRPr="00FA69E1">
        <w:t>e</w:t>
      </w:r>
      <w:r w:rsidR="00D749C5" w:rsidRPr="00FA69E1">
        <w:t xml:space="preserve"> </w:t>
      </w:r>
      <w:r w:rsidR="00547C59" w:rsidRPr="00FA69E1">
        <w:t>della responsabilità penale e delle conseguenti sanzioni in caso di falsa dichiarazione, ai sensi dell</w:t>
      </w:r>
      <w:r w:rsidR="00AC6182" w:rsidRPr="00FA69E1">
        <w:t>’</w:t>
      </w:r>
      <w:r w:rsidR="00547C59" w:rsidRPr="00FA69E1">
        <w:t xml:space="preserve">art. 76 del D.P.R. 445/2000, </w:t>
      </w:r>
      <w:r w:rsidR="00BC44C6" w:rsidRPr="00FA69E1">
        <w:t>sotto la propria responsabilità</w:t>
      </w:r>
      <w:r w:rsidR="00F23C36" w:rsidRPr="00FA69E1">
        <w:t xml:space="preserve">, </w:t>
      </w:r>
      <w:r w:rsidR="00BC0688" w:rsidRPr="00FA69E1">
        <w:t xml:space="preserve">lette le disposizioni </w:t>
      </w:r>
      <w:r w:rsidR="003B7223" w:rsidRPr="00FA69E1">
        <w:t>recate</w:t>
      </w:r>
      <w:r w:rsidR="00BC0688" w:rsidRPr="00FA69E1">
        <w:t xml:space="preserve"> </w:t>
      </w:r>
      <w:r w:rsidR="00F9222A" w:rsidRPr="00FA69E1">
        <w:t>dal Codice di Comportamento Nazionale (d.P.R. 62/2013, artt. 6 e 7</w:t>
      </w:r>
      <w:r w:rsidR="00F9222A" w:rsidRPr="00783658">
        <w:t xml:space="preserve">), </w:t>
      </w:r>
      <w:r w:rsidR="003B7223" w:rsidRPr="00783658">
        <w:t>d</w:t>
      </w:r>
      <w:r w:rsidR="00BC0688" w:rsidRPr="00783658">
        <w:t xml:space="preserve">all’art. </w:t>
      </w:r>
      <w:r w:rsidR="00B71016" w:rsidRPr="00783658">
        <w:t>16 del d.lgs. 31 marzo 2023, n. 36</w:t>
      </w:r>
      <w:r w:rsidR="00BC0688" w:rsidRPr="00783658">
        <w:t xml:space="preserve">, nonché </w:t>
      </w:r>
      <w:r w:rsidR="00EE1E70" w:rsidRPr="00783658">
        <w:t xml:space="preserve">dal Codice di Comportamento di Ateneo (artt. </w:t>
      </w:r>
      <w:r w:rsidR="00C7505C" w:rsidRPr="00783658">
        <w:t>5</w:t>
      </w:r>
      <w:r w:rsidR="00EE1E70" w:rsidRPr="00783658">
        <w:t xml:space="preserve"> e </w:t>
      </w:r>
      <w:r w:rsidR="00C7505C" w:rsidRPr="00783658">
        <w:t>6</w:t>
      </w:r>
      <w:r w:rsidR="00EE1E70" w:rsidRPr="00783658">
        <w:t xml:space="preserve">) e </w:t>
      </w:r>
      <w:bookmarkStart w:id="0" w:name="_Hlk106612682"/>
      <w:r w:rsidR="00EE1E70" w:rsidRPr="00783658">
        <w:t>dal</w:t>
      </w:r>
      <w:r w:rsidR="00520814" w:rsidRPr="00783658">
        <w:t>la</w:t>
      </w:r>
      <w:r w:rsidR="00EE1E70" w:rsidRPr="00FA69E1">
        <w:t xml:space="preserve"> vigente</w:t>
      </w:r>
      <w:r w:rsidR="00520814">
        <w:t xml:space="preserve"> sezione del Piano Integrato di Attività e Organizzazione</w:t>
      </w:r>
      <w:r w:rsidR="00B4293C">
        <w:t xml:space="preserve"> di Ateneo</w:t>
      </w:r>
      <w:r w:rsidR="00520814">
        <w:t xml:space="preserve"> </w:t>
      </w:r>
      <w:r w:rsidR="00DF4822">
        <w:t>sezione rischi corruttivi e Trasparenza</w:t>
      </w:r>
      <w:bookmarkEnd w:id="0"/>
      <w:r w:rsidR="00DF4822">
        <w:t xml:space="preserve">, </w:t>
      </w:r>
      <w:r w:rsidR="00BC0688" w:rsidRPr="00FA69E1">
        <w:t xml:space="preserve">con particolare riguardo alla </w:t>
      </w:r>
      <w:r w:rsidR="00BC0688" w:rsidRPr="00FA69E1">
        <w:rPr>
          <w:b/>
        </w:rPr>
        <w:t>mis. B3</w:t>
      </w:r>
      <w:r w:rsidR="002B0CBD" w:rsidRPr="00FA69E1">
        <w:rPr>
          <w:b/>
        </w:rPr>
        <w:t>_</w:t>
      </w:r>
      <w:r w:rsidR="00BC0688" w:rsidRPr="00FA69E1">
        <w:rPr>
          <w:b/>
        </w:rPr>
        <w:t>S</w:t>
      </w:r>
    </w:p>
    <w:p w14:paraId="4B7CCCB8" w14:textId="77777777" w:rsidR="000077C5" w:rsidRPr="00FA69E1" w:rsidRDefault="00547C59" w:rsidP="002E1401">
      <w:pPr>
        <w:spacing w:after="120"/>
        <w:ind w:left="-142" w:right="-142"/>
        <w:jc w:val="center"/>
        <w:rPr>
          <w:rStyle w:val="Enfasigrassetto"/>
        </w:rPr>
      </w:pPr>
      <w:r w:rsidRPr="00FA69E1">
        <w:rPr>
          <w:rStyle w:val="Enfasigrassetto"/>
        </w:rPr>
        <w:t>DICHIARA</w:t>
      </w:r>
    </w:p>
    <w:p w14:paraId="0DC6974C" w14:textId="77777777" w:rsidR="009E0215" w:rsidRPr="00FA69E1" w:rsidRDefault="00BC0688" w:rsidP="002E1401">
      <w:pPr>
        <w:numPr>
          <w:ilvl w:val="0"/>
          <w:numId w:val="7"/>
        </w:numPr>
        <w:ind w:left="215" w:right="-142" w:hanging="357"/>
        <w:jc w:val="both"/>
        <w:rPr>
          <w:bCs/>
        </w:rPr>
      </w:pPr>
      <w:r w:rsidRPr="00FA69E1">
        <w:t>di non aver svolto, ne</w:t>
      </w:r>
      <w:r w:rsidR="009E0215" w:rsidRPr="00FA69E1">
        <w:t xml:space="preserve">i </w:t>
      </w:r>
      <w:proofErr w:type="gramStart"/>
      <w:r w:rsidR="00A10494" w:rsidRPr="00FA69E1">
        <w:t>5</w:t>
      </w:r>
      <w:proofErr w:type="gramEnd"/>
      <w:r w:rsidR="00A10494" w:rsidRPr="00FA69E1">
        <w:t xml:space="preserve"> anni antecedenti alla data </w:t>
      </w:r>
      <w:r w:rsidR="009E0215" w:rsidRPr="00FA69E1">
        <w:t xml:space="preserve">di sottoscrizione </w:t>
      </w:r>
      <w:r w:rsidR="00A10494" w:rsidRPr="00FA69E1">
        <w:t>della presente dichiarazione</w:t>
      </w:r>
      <w:r w:rsidRPr="00FA69E1">
        <w:t>, incarichi di qualunque genere presso soggetti privati che operano nel settore oggetto del</w:t>
      </w:r>
      <w:r w:rsidR="00E35093" w:rsidRPr="00FA69E1">
        <w:t>l’</w:t>
      </w:r>
      <w:r w:rsidRPr="00FA69E1">
        <w:t>appalt</w:t>
      </w:r>
      <w:r w:rsidR="009E0215" w:rsidRPr="00FA69E1">
        <w:t>o</w:t>
      </w:r>
      <w:r w:rsidR="00E35093" w:rsidRPr="00FA69E1">
        <w:t>/affidamento suindicato</w:t>
      </w:r>
      <w:r w:rsidR="00216531" w:rsidRPr="00FA69E1">
        <w:t>;</w:t>
      </w:r>
    </w:p>
    <w:p w14:paraId="16A6FA08" w14:textId="5C752555" w:rsidR="00F9222A" w:rsidRPr="00FA69E1" w:rsidRDefault="00F9222A" w:rsidP="00F9222A">
      <w:pPr>
        <w:numPr>
          <w:ilvl w:val="0"/>
          <w:numId w:val="7"/>
        </w:numPr>
        <w:autoSpaceDE w:val="0"/>
        <w:autoSpaceDN w:val="0"/>
        <w:adjustRightInd w:val="0"/>
        <w:jc w:val="both"/>
      </w:pPr>
      <w:r w:rsidRPr="00FA69E1">
        <w:sym w:font="Wingdings" w:char="F0A8"/>
      </w:r>
      <w:r w:rsidRPr="00FA69E1">
        <w:t xml:space="preserve"> di non aver svolto, nell’anno precedente alla data di sottoscrizione della presente, l’incarico d</w:t>
      </w:r>
      <w:r w:rsidR="00E86C98">
        <w:t xml:space="preserve">i RUP </w:t>
      </w:r>
      <w:r w:rsidRPr="00FA69E1">
        <w:t xml:space="preserve">per lo stesso tipo di servizio o fornitura;  </w:t>
      </w:r>
    </w:p>
    <w:p w14:paraId="1ED2B9F5" w14:textId="77777777" w:rsidR="00F9222A" w:rsidRPr="00FA69E1" w:rsidRDefault="00F9222A" w:rsidP="00F9222A">
      <w:pPr>
        <w:ind w:left="218" w:right="-143"/>
        <w:jc w:val="center"/>
        <w:rPr>
          <w:b/>
        </w:rPr>
      </w:pPr>
      <w:r w:rsidRPr="00FA69E1">
        <w:rPr>
          <w:b/>
        </w:rPr>
        <w:t>oppure</w:t>
      </w:r>
    </w:p>
    <w:p w14:paraId="1534B68F" w14:textId="1DCEEBFC" w:rsidR="00F9222A" w:rsidRPr="00FA69E1" w:rsidRDefault="00F9222A" w:rsidP="00F9222A">
      <w:pPr>
        <w:autoSpaceDE w:val="0"/>
        <w:autoSpaceDN w:val="0"/>
        <w:adjustRightInd w:val="0"/>
        <w:spacing w:after="60"/>
        <w:ind w:left="215"/>
        <w:jc w:val="both"/>
      </w:pPr>
      <w:r w:rsidRPr="00FA69E1">
        <w:sym w:font="Wingdings" w:char="F0A8"/>
      </w:r>
      <w:r w:rsidRPr="00FA69E1">
        <w:t xml:space="preserve"> di aver già svolto, nell’anno precedente alla data di sottoscrizione della presente, l’incarico di </w:t>
      </w:r>
      <w:r w:rsidR="00E86C98">
        <w:t>RUP</w:t>
      </w:r>
      <w:r w:rsidRPr="00FA69E1">
        <w:t xml:space="preserve"> per lo stesso tipo di servizio o fornitura.</w:t>
      </w:r>
    </w:p>
    <w:p w14:paraId="224C5B86" w14:textId="29C65566" w:rsidR="00F9222A" w:rsidRPr="00D0117E" w:rsidRDefault="00F9222A" w:rsidP="00F9222A">
      <w:pPr>
        <w:numPr>
          <w:ilvl w:val="0"/>
          <w:numId w:val="7"/>
        </w:numPr>
        <w:ind w:left="215" w:right="-142" w:hanging="357"/>
        <w:jc w:val="both"/>
        <w:rPr>
          <w:bCs/>
        </w:rPr>
      </w:pPr>
      <w:r w:rsidRPr="00FA69E1">
        <w:t>di non essere a conoscenza di situazioni di conflitto</w:t>
      </w:r>
      <w:r w:rsidR="00392F4F">
        <w:t xml:space="preserve"> </w:t>
      </w:r>
      <w:r w:rsidR="00392F4F" w:rsidRPr="00FA69E1">
        <w:t>di interessi</w:t>
      </w:r>
      <w:r w:rsidRPr="00FA69E1">
        <w:t xml:space="preserve">, anche potenziale, </w:t>
      </w:r>
      <w:r w:rsidRPr="00D0117E">
        <w:t>p</w:t>
      </w:r>
      <w:r w:rsidR="00A0611B" w:rsidRPr="00D0117E">
        <w:t>roprio o di propri parenti ed affini</w:t>
      </w:r>
      <w:r w:rsidR="00E31F9D">
        <w:t>,</w:t>
      </w:r>
      <w:r w:rsidR="00E81804">
        <w:t xml:space="preserve"> così</w:t>
      </w:r>
      <w:r w:rsidR="00E31F9D">
        <w:t xml:space="preserve"> come</w:t>
      </w:r>
      <w:r w:rsidR="00A0611B" w:rsidRPr="00D0117E">
        <w:t xml:space="preserve"> p</w:t>
      </w:r>
      <w:r w:rsidRPr="00D0117E">
        <w:t>revist</w:t>
      </w:r>
      <w:r w:rsidR="00E31F9D">
        <w:t>o</w:t>
      </w:r>
      <w:r w:rsidRPr="00D0117E">
        <w:t xml:space="preserve"> dal vigente Codice di comportamento, fermo restando l’obbligo di astensione qualora ne venga a conoscenza in un momento successivo o in ogni altro caso in cui esistano gravi ragioni di convenienza;</w:t>
      </w:r>
    </w:p>
    <w:p w14:paraId="665FF9C5" w14:textId="58B7B700" w:rsidR="009E0215" w:rsidRPr="00FA69E1" w:rsidRDefault="009E0215" w:rsidP="002E1401">
      <w:pPr>
        <w:numPr>
          <w:ilvl w:val="0"/>
          <w:numId w:val="7"/>
        </w:numPr>
        <w:autoSpaceDE w:val="0"/>
        <w:autoSpaceDN w:val="0"/>
        <w:adjustRightInd w:val="0"/>
        <w:jc w:val="both"/>
      </w:pPr>
      <w:r w:rsidRPr="00FA69E1">
        <w:t>di non trovarsi nelle ipotesi di cui all’art</w:t>
      </w:r>
      <w:r w:rsidR="00FF5185">
        <w:t xml:space="preserve">. </w:t>
      </w:r>
      <w:r w:rsidR="00FF5185" w:rsidRPr="008632D5">
        <w:t>16 del d.lgs. 31 marzo 2023, n. 36</w:t>
      </w:r>
      <w:r w:rsidR="00FF5185" w:rsidRPr="00FA69E1">
        <w:t xml:space="preserve"> </w:t>
      </w:r>
      <w:r w:rsidR="0092502D" w:rsidRPr="00FA69E1">
        <w:t>(conflitto di interessi)</w:t>
      </w:r>
      <w:r w:rsidRPr="00FA69E1">
        <w:rPr>
          <w:rStyle w:val="Rimandonotadichiusura"/>
        </w:rPr>
        <w:endnoteReference w:id="1"/>
      </w:r>
      <w:r w:rsidRPr="00FA69E1">
        <w:t xml:space="preserve">; </w:t>
      </w:r>
    </w:p>
    <w:p w14:paraId="0AFDEF75" w14:textId="77777777" w:rsidR="009E0215" w:rsidRDefault="009E0215" w:rsidP="002E1401">
      <w:pPr>
        <w:numPr>
          <w:ilvl w:val="0"/>
          <w:numId w:val="7"/>
        </w:numPr>
        <w:autoSpaceDE w:val="0"/>
        <w:autoSpaceDN w:val="0"/>
        <w:adjustRightInd w:val="0"/>
        <w:jc w:val="both"/>
      </w:pPr>
      <w:r w:rsidRPr="00FA69E1">
        <w:t>di non essere stato condannato, neppure con sentenza non passata in giudicato, per i reati</w:t>
      </w:r>
      <w:r>
        <w:t xml:space="preserve"> previsti nel capo I del titolo II del libro secondo del </w:t>
      </w:r>
      <w:proofErr w:type="gramStart"/>
      <w:r>
        <w:t>codice penale</w:t>
      </w:r>
      <w:proofErr w:type="gramEnd"/>
      <w:r>
        <w:t xml:space="preserve"> - ai sensi dell’art. 35-bis, comma1, lett. c) del </w:t>
      </w:r>
      <w:proofErr w:type="spellStart"/>
      <w:r>
        <w:t>D.Lgs.</w:t>
      </w:r>
      <w:proofErr w:type="spellEnd"/>
      <w:r>
        <w:t xml:space="preserve"> n. 165/2001 e </w:t>
      </w:r>
      <w:proofErr w:type="spellStart"/>
      <w:r>
        <w:t>s.m.i.</w:t>
      </w:r>
      <w:proofErr w:type="spellEnd"/>
      <w:r>
        <w:t xml:space="preserve">; </w:t>
      </w:r>
    </w:p>
    <w:p w14:paraId="4AD81CC4" w14:textId="77777777" w:rsidR="009E0215" w:rsidRDefault="009E0215" w:rsidP="002E1401">
      <w:pPr>
        <w:numPr>
          <w:ilvl w:val="0"/>
          <w:numId w:val="7"/>
        </w:numPr>
        <w:autoSpaceDE w:val="0"/>
        <w:autoSpaceDN w:val="0"/>
        <w:adjustRightInd w:val="0"/>
        <w:jc w:val="both"/>
      </w:pPr>
      <w:r>
        <w:t>di impegnarsi a comunicare all’Amministrazione ogni mutamento delle condizioni di fatto/di diritto che abbiano sorretto la presente dichiarazione, in ogni fase e sottofase della procedura di affidamento</w:t>
      </w:r>
      <w:r w:rsidR="007268FC">
        <w:t>.</w:t>
      </w:r>
    </w:p>
    <w:p w14:paraId="5FD46D0F" w14:textId="77777777" w:rsidR="00EE1E70" w:rsidRDefault="00EE1E70" w:rsidP="002E1401">
      <w:pPr>
        <w:autoSpaceDE w:val="0"/>
        <w:autoSpaceDN w:val="0"/>
        <w:adjustRightInd w:val="0"/>
        <w:ind w:left="-142" w:right="-143"/>
        <w:jc w:val="both"/>
        <w:rPr>
          <w:rStyle w:val="Enfasigrassetto"/>
          <w:sz w:val="20"/>
          <w:szCs w:val="20"/>
        </w:rPr>
      </w:pPr>
    </w:p>
    <w:p w14:paraId="7368BAD4" w14:textId="77777777" w:rsidR="004603BA" w:rsidRPr="002B0CBD" w:rsidRDefault="0092502D" w:rsidP="002E1401">
      <w:pPr>
        <w:autoSpaceDE w:val="0"/>
        <w:autoSpaceDN w:val="0"/>
        <w:adjustRightInd w:val="0"/>
        <w:ind w:left="-142" w:right="-143"/>
        <w:jc w:val="both"/>
        <w:rPr>
          <w:b/>
          <w:sz w:val="20"/>
          <w:szCs w:val="20"/>
        </w:rPr>
      </w:pPr>
      <w:r>
        <w:rPr>
          <w:rStyle w:val="Enfasigrassetto"/>
          <w:sz w:val="20"/>
          <w:szCs w:val="20"/>
        </w:rPr>
        <w:t>Il sottosc</w:t>
      </w:r>
      <w:r w:rsidRPr="0092502D">
        <w:rPr>
          <w:rStyle w:val="Enfasigrassetto"/>
          <w:sz w:val="20"/>
          <w:szCs w:val="20"/>
        </w:rPr>
        <w:t>ritto dichiara</w:t>
      </w:r>
      <w:r w:rsidR="003B7223" w:rsidRPr="002B0CBD">
        <w:rPr>
          <w:b/>
          <w:sz w:val="20"/>
          <w:szCs w:val="20"/>
        </w:rPr>
        <w:t>, altresì, di essere informato</w:t>
      </w:r>
      <w:r w:rsidR="004E44CE" w:rsidRPr="002B0CBD">
        <w:rPr>
          <w:b/>
          <w:sz w:val="20"/>
          <w:szCs w:val="20"/>
        </w:rPr>
        <w:t xml:space="preserve"> che:</w:t>
      </w:r>
    </w:p>
    <w:p w14:paraId="5ADB7720" w14:textId="77777777" w:rsidR="001C3518" w:rsidRPr="00006382" w:rsidRDefault="001C3518" w:rsidP="001C3518">
      <w:pPr>
        <w:autoSpaceDE w:val="0"/>
        <w:autoSpaceDN w:val="0"/>
        <w:adjustRightInd w:val="0"/>
        <w:ind w:left="-142" w:right="-143"/>
        <w:jc w:val="both"/>
        <w:rPr>
          <w:i/>
          <w:iCs/>
          <w:sz w:val="20"/>
          <w:szCs w:val="20"/>
        </w:rPr>
      </w:pPr>
      <w:r>
        <w:rPr>
          <w:i/>
          <w:iCs/>
          <w:sz w:val="20"/>
          <w:szCs w:val="20"/>
        </w:rPr>
        <w:t>“</w:t>
      </w:r>
      <w:r w:rsidRPr="00653D6C">
        <w:rPr>
          <w:i/>
          <w:iCs/>
          <w:sz w:val="20"/>
          <w:szCs w:val="20"/>
        </w:rPr>
        <w:t xml:space="preserve">I dati personali raccolti saranno trattati in conformità a quanto previsto dal Regolamento (UE) 2016/679, dal Decreto Legislativo 30.6.2003, n. 196 e </w:t>
      </w:r>
      <w:proofErr w:type="spellStart"/>
      <w:r w:rsidRPr="00653D6C">
        <w:rPr>
          <w:i/>
          <w:iCs/>
          <w:sz w:val="20"/>
          <w:szCs w:val="20"/>
        </w:rPr>
        <w:t>ss.mm.ii</w:t>
      </w:r>
      <w:proofErr w:type="spellEnd"/>
      <w:r w:rsidRPr="00653D6C">
        <w:rPr>
          <w:i/>
          <w:iCs/>
          <w:sz w:val="20"/>
          <w:szCs w:val="20"/>
        </w:rPr>
        <w:t>. (Codice in materia di protezione dei dati personali) nonché dal vigente Regolamento dell’Università degli Studi di Napoli Federico II in materia di trattamento dei Dati Personali. Tali dati saranno trattati ai fini del presente procedimento per il quale vengono rilasciati e verranno utilizzati esclusivamente per tale scopo e, comunque, nell’ambito delle attività istituzionali dell’Università degli Studi di Napoli Federico II. Titolare del trattamento è l'Università, di cui il rappresentante legale è il</w:t>
      </w:r>
      <w:r>
        <w:rPr>
          <w:i/>
          <w:iCs/>
          <w:sz w:val="20"/>
          <w:szCs w:val="20"/>
        </w:rPr>
        <w:t xml:space="preserve"> </w:t>
      </w:r>
      <w:r w:rsidRPr="005C6E19">
        <w:rPr>
          <w:i/>
          <w:iCs/>
          <w:sz w:val="20"/>
          <w:szCs w:val="20"/>
        </w:rPr>
        <w:t>Magnifico Rettore pro tempore. Esclusivamente per problematiche inerenti ad un trattamento non conforme alla normativa su indicata, è possibile inviare una comunicazione al Titolare agli indirizzi e-mail: ateneo@unina.it o PEC: ateneo@pec.unina.it. La stessa comunicazione andrà inviata, per conoscenza, al Responsabile della Protezione dei Dati (RPD) di questa Università agli indirizzi rpd@unina.it o PEC all’indirizzo PEC rpd@pec.unina.it.</w:t>
      </w:r>
      <w:r w:rsidRPr="00006382">
        <w:t xml:space="preserve"> </w:t>
      </w:r>
      <w:r w:rsidRPr="00006382">
        <w:rPr>
          <w:i/>
          <w:iCs/>
          <w:sz w:val="20"/>
          <w:szCs w:val="20"/>
        </w:rPr>
        <w:t>Per qualsiasi altra istanza relativa al procedimento in questione deve essere contattato [</w:t>
      </w:r>
      <w:r w:rsidRPr="00006382">
        <w:rPr>
          <w:i/>
          <w:iCs/>
          <w:sz w:val="20"/>
          <w:szCs w:val="20"/>
          <w:highlight w:val="yellow"/>
        </w:rPr>
        <w:t>qui va indicata la Struttura/Ufficio competente per il procedimento di cui trattasi</w:t>
      </w:r>
      <w:r w:rsidRPr="00006382">
        <w:rPr>
          <w:i/>
          <w:iCs/>
          <w:sz w:val="20"/>
          <w:szCs w:val="20"/>
        </w:rPr>
        <w:t>] ai seguenti recapiti [</w:t>
      </w:r>
      <w:r w:rsidRPr="00006382">
        <w:rPr>
          <w:i/>
          <w:iCs/>
          <w:sz w:val="20"/>
          <w:szCs w:val="20"/>
          <w:highlight w:val="yellow"/>
        </w:rPr>
        <w:t>qui vanno indicati l’indirizzo e-mail e PEC della Struttura/Ufficio competente</w:t>
      </w:r>
      <w:r w:rsidRPr="00006382">
        <w:rPr>
          <w:i/>
          <w:iCs/>
          <w:sz w:val="20"/>
          <w:szCs w:val="20"/>
        </w:rPr>
        <w:t>].</w:t>
      </w:r>
    </w:p>
    <w:p w14:paraId="3075FAEA" w14:textId="77777777" w:rsidR="001C3518" w:rsidRDefault="001C3518" w:rsidP="001C3518">
      <w:pPr>
        <w:autoSpaceDE w:val="0"/>
        <w:autoSpaceDN w:val="0"/>
        <w:adjustRightInd w:val="0"/>
        <w:ind w:left="-142" w:right="-143"/>
        <w:jc w:val="both"/>
        <w:rPr>
          <w:i/>
          <w:iCs/>
          <w:sz w:val="20"/>
          <w:szCs w:val="20"/>
        </w:rPr>
      </w:pPr>
      <w:r w:rsidRPr="002C1C61">
        <w:rPr>
          <w:i/>
          <w:iCs/>
          <w:sz w:val="20"/>
          <w:szCs w:val="20"/>
        </w:rPr>
        <w:t>Agli/Alle interessati/e competono i diritti previsti dagli articoli 15 – 22 e 77 del Regolamento (UE) 2016/679. Le informazioni complete sul trattamento dei dati personali sono reperibili al seguente link [</w:t>
      </w:r>
      <w:r w:rsidRPr="002C1C61">
        <w:rPr>
          <w:i/>
          <w:iCs/>
          <w:sz w:val="20"/>
          <w:szCs w:val="20"/>
          <w:highlight w:val="yellow"/>
        </w:rPr>
        <w:t>qui va inserito il link con il collegamento ipertestuale all’informativa privacy generata tramite la piattaforma DPM relativa allo specifico procedimento/servizio</w:t>
      </w:r>
      <w:r w:rsidRPr="002C1C61">
        <w:rPr>
          <w:i/>
          <w:iCs/>
          <w:sz w:val="20"/>
          <w:szCs w:val="20"/>
        </w:rPr>
        <w:t>]</w:t>
      </w:r>
      <w:r>
        <w:rPr>
          <w:i/>
          <w:iCs/>
          <w:sz w:val="20"/>
          <w:szCs w:val="20"/>
        </w:rPr>
        <w:t>”</w:t>
      </w:r>
      <w:r w:rsidRPr="002C1C61">
        <w:rPr>
          <w:i/>
          <w:iCs/>
          <w:sz w:val="20"/>
          <w:szCs w:val="20"/>
        </w:rPr>
        <w:t>.</w:t>
      </w:r>
    </w:p>
    <w:p w14:paraId="3927B940" w14:textId="77777777" w:rsidR="001C3518" w:rsidRPr="002133E9" w:rsidRDefault="001C3518" w:rsidP="001C3518">
      <w:pPr>
        <w:autoSpaceDE w:val="0"/>
        <w:autoSpaceDN w:val="0"/>
        <w:adjustRightInd w:val="0"/>
        <w:ind w:right="-143"/>
        <w:rPr>
          <w:b/>
          <w:sz w:val="20"/>
          <w:szCs w:val="20"/>
        </w:rPr>
      </w:pPr>
    </w:p>
    <w:p w14:paraId="4A698B2D" w14:textId="77777777" w:rsidR="00024580" w:rsidRPr="002133E9" w:rsidRDefault="00024580" w:rsidP="00836BBC">
      <w:pPr>
        <w:autoSpaceDE w:val="0"/>
        <w:autoSpaceDN w:val="0"/>
        <w:adjustRightInd w:val="0"/>
        <w:ind w:left="-142" w:right="-143"/>
        <w:rPr>
          <w:b/>
          <w:sz w:val="20"/>
          <w:szCs w:val="20"/>
        </w:rPr>
      </w:pPr>
    </w:p>
    <w:p w14:paraId="4E0D26D9" w14:textId="77777777" w:rsidR="009C289E" w:rsidRPr="002133E9" w:rsidRDefault="00D423C4" w:rsidP="002E1401">
      <w:pPr>
        <w:autoSpaceDE w:val="0"/>
        <w:autoSpaceDN w:val="0"/>
        <w:adjustRightInd w:val="0"/>
        <w:ind w:left="-142" w:right="-143"/>
        <w:rPr>
          <w:b/>
          <w:bCs/>
          <w:sz w:val="20"/>
          <w:szCs w:val="20"/>
        </w:rPr>
      </w:pPr>
      <w:r w:rsidRPr="002133E9">
        <w:rPr>
          <w:b/>
          <w:i/>
          <w:sz w:val="20"/>
          <w:szCs w:val="20"/>
        </w:rPr>
        <w:t xml:space="preserve">Napoli, </w:t>
      </w:r>
      <w:r w:rsidR="002E1401">
        <w:rPr>
          <w:b/>
          <w:i/>
          <w:sz w:val="20"/>
          <w:szCs w:val="20"/>
        </w:rPr>
        <w:tab/>
      </w:r>
      <w:r w:rsidR="002E1401">
        <w:rPr>
          <w:b/>
          <w:i/>
          <w:sz w:val="20"/>
          <w:szCs w:val="20"/>
        </w:rPr>
        <w:tab/>
      </w:r>
      <w:r w:rsidR="002E1401">
        <w:rPr>
          <w:b/>
          <w:i/>
          <w:sz w:val="20"/>
          <w:szCs w:val="20"/>
        </w:rPr>
        <w:tab/>
      </w:r>
      <w:r w:rsidR="002E1401">
        <w:rPr>
          <w:b/>
          <w:i/>
          <w:sz w:val="20"/>
          <w:szCs w:val="20"/>
        </w:rPr>
        <w:tab/>
      </w:r>
      <w:r w:rsidR="002E1401">
        <w:rPr>
          <w:b/>
          <w:i/>
          <w:sz w:val="20"/>
          <w:szCs w:val="20"/>
        </w:rPr>
        <w:tab/>
      </w:r>
      <w:r w:rsidR="002E1401">
        <w:rPr>
          <w:b/>
          <w:i/>
          <w:sz w:val="20"/>
          <w:szCs w:val="20"/>
        </w:rPr>
        <w:tab/>
      </w:r>
      <w:r w:rsidR="002E1401">
        <w:rPr>
          <w:b/>
          <w:i/>
          <w:sz w:val="20"/>
          <w:szCs w:val="20"/>
        </w:rPr>
        <w:tab/>
      </w:r>
      <w:r w:rsidR="002E1401">
        <w:rPr>
          <w:b/>
          <w:i/>
          <w:sz w:val="20"/>
          <w:szCs w:val="20"/>
        </w:rPr>
        <w:tab/>
      </w:r>
      <w:r w:rsidR="002E1401">
        <w:rPr>
          <w:b/>
          <w:i/>
          <w:sz w:val="20"/>
          <w:szCs w:val="20"/>
        </w:rPr>
        <w:tab/>
      </w:r>
      <w:r w:rsidR="002E1401">
        <w:rPr>
          <w:b/>
          <w:i/>
          <w:sz w:val="20"/>
          <w:szCs w:val="20"/>
        </w:rPr>
        <w:tab/>
      </w:r>
      <w:r w:rsidR="00E90348">
        <w:rPr>
          <w:b/>
          <w:bCs/>
          <w:sz w:val="20"/>
          <w:szCs w:val="20"/>
        </w:rPr>
        <w:t xml:space="preserve">   </w:t>
      </w:r>
      <w:r w:rsidR="00907EE4" w:rsidRPr="002133E9">
        <w:rPr>
          <w:b/>
          <w:bCs/>
          <w:sz w:val="20"/>
          <w:szCs w:val="20"/>
        </w:rPr>
        <w:t>I</w:t>
      </w:r>
      <w:r w:rsidR="003B7223">
        <w:rPr>
          <w:b/>
          <w:bCs/>
          <w:sz w:val="20"/>
          <w:szCs w:val="20"/>
        </w:rPr>
        <w:t>l Dichiarante</w:t>
      </w:r>
    </w:p>
    <w:p w14:paraId="69982314" w14:textId="77777777" w:rsidR="00E62F8F" w:rsidRPr="002133E9" w:rsidRDefault="00E62F8F" w:rsidP="009C289E">
      <w:pPr>
        <w:autoSpaceDE w:val="0"/>
        <w:autoSpaceDN w:val="0"/>
        <w:adjustRightInd w:val="0"/>
        <w:ind w:left="6372" w:firstLine="708"/>
        <w:rPr>
          <w:b/>
          <w:bCs/>
          <w:sz w:val="20"/>
          <w:szCs w:val="20"/>
        </w:rPr>
      </w:pPr>
    </w:p>
    <w:p w14:paraId="0C86A4B7" w14:textId="77777777" w:rsidR="002E1401" w:rsidRDefault="002E1401" w:rsidP="002E1401">
      <w:pPr>
        <w:autoSpaceDE w:val="0"/>
        <w:autoSpaceDN w:val="0"/>
        <w:adjustRightInd w:val="0"/>
        <w:jc w:val="right"/>
        <w:rPr>
          <w:b/>
          <w:sz w:val="20"/>
          <w:szCs w:val="20"/>
        </w:rPr>
      </w:pPr>
      <w:r>
        <w:rPr>
          <w:b/>
          <w:sz w:val="20"/>
          <w:szCs w:val="20"/>
        </w:rPr>
        <w:t>……………………………………………</w:t>
      </w:r>
    </w:p>
    <w:sectPr w:rsidR="002E1401" w:rsidSect="00843F3C">
      <w:headerReference w:type="default" r:id="rId11"/>
      <w:footerReference w:type="even" r:id="rId12"/>
      <w:footerReference w:type="default" r:id="rId13"/>
      <w:pgSz w:w="11906" w:h="16838" w:code="9"/>
      <w:pgMar w:top="238" w:right="907" w:bottom="284" w:left="90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54814" w14:textId="77777777" w:rsidR="00515B61" w:rsidRDefault="00515B61">
      <w:r>
        <w:separator/>
      </w:r>
    </w:p>
  </w:endnote>
  <w:endnote w:type="continuationSeparator" w:id="0">
    <w:p w14:paraId="7A9A29CF" w14:textId="77777777" w:rsidR="00515B61" w:rsidRDefault="00515B61">
      <w:r>
        <w:continuationSeparator/>
      </w:r>
    </w:p>
  </w:endnote>
  <w:endnote w:id="1">
    <w:p w14:paraId="3BE93CE8" w14:textId="155AB0FA" w:rsidR="009E6531" w:rsidRPr="009E6531" w:rsidRDefault="009E6531" w:rsidP="009E6531">
      <w:pPr>
        <w:pStyle w:val="Testonotaapidipagina"/>
        <w:rPr>
          <w:color w:val="000000"/>
          <w:sz w:val="16"/>
          <w:szCs w:val="16"/>
        </w:rPr>
      </w:pPr>
      <w:r>
        <w:rPr>
          <w:color w:val="000000"/>
          <w:sz w:val="16"/>
          <w:szCs w:val="16"/>
        </w:rPr>
        <w:t xml:space="preserve">1. </w:t>
      </w:r>
      <w:r w:rsidRPr="009E6531">
        <w:rPr>
          <w:color w:val="000000"/>
          <w:sz w:val="16"/>
          <w:szCs w:val="16"/>
        </w:rPr>
        <w:t xml:space="preserve">Art. 16 del d.lgs. 31 marzo 2023, n. 36 (Conflitto di interesse) </w:t>
      </w:r>
    </w:p>
    <w:p w14:paraId="7DD27030" w14:textId="1632C2A6" w:rsidR="009E6531" w:rsidRPr="009E6531" w:rsidRDefault="009E6531" w:rsidP="009E6531">
      <w:pPr>
        <w:pStyle w:val="Testonotaapidipagina"/>
        <w:jc w:val="both"/>
        <w:rPr>
          <w:color w:val="000000"/>
          <w:sz w:val="16"/>
          <w:szCs w:val="16"/>
        </w:rPr>
      </w:pPr>
      <w:r w:rsidRPr="009E6531">
        <w:rPr>
          <w:color w:val="000000"/>
          <w:sz w:val="16"/>
          <w:szCs w:val="16"/>
        </w:rPr>
        <w:t xml:space="preserve">   1. Si ha conflitto di interessi quando un soggetto che, a qualsiasi titolo, interviene con compiti funzionali nella procedura di aggiudicazione o nella fase di esecuzione degli appalti o delle concessioni e ne può influenzare, in qualsiasi modo, il risultato, gli esiti e la gestione, ha direttamente o indirettamente un interesse finanziario, economico o altro interesse personale che può essere percepito come una minaccia alla sua imparzialità e indipendenza nel contesto della procedura di aggiudicazione o nella fase di esecuzione.</w:t>
      </w:r>
    </w:p>
    <w:p w14:paraId="0D26CE76" w14:textId="77777777" w:rsidR="009E6531" w:rsidRPr="009E6531" w:rsidRDefault="009E6531" w:rsidP="009E6531">
      <w:pPr>
        <w:pStyle w:val="Testonotaapidipagina"/>
        <w:jc w:val="both"/>
        <w:rPr>
          <w:color w:val="000000"/>
          <w:sz w:val="16"/>
          <w:szCs w:val="16"/>
        </w:rPr>
      </w:pPr>
      <w:r w:rsidRPr="009E6531">
        <w:rPr>
          <w:color w:val="000000"/>
          <w:sz w:val="16"/>
          <w:szCs w:val="16"/>
        </w:rPr>
        <w:t>2. In coerenza con il principio della fiducia e per preservare la funzionalità dell'azione amministrativa, la percepita minaccia all'imparzialità e indipendenza deve essere provata da chi invoca il conflitto sulla base di presupposti specifici e documentati e deve riferirsi a interessi effettivi, la cui soddisfazione sia conseguibile solo subordinando un interesse all'altro.</w:t>
      </w:r>
    </w:p>
    <w:p w14:paraId="24CB436F" w14:textId="77777777" w:rsidR="009E6531" w:rsidRPr="009E6531" w:rsidRDefault="009E6531" w:rsidP="009E6531">
      <w:pPr>
        <w:pStyle w:val="Testonotaapidipagina"/>
        <w:jc w:val="both"/>
        <w:rPr>
          <w:color w:val="000000"/>
          <w:sz w:val="16"/>
          <w:szCs w:val="16"/>
        </w:rPr>
      </w:pPr>
      <w:r w:rsidRPr="009E6531">
        <w:rPr>
          <w:color w:val="000000"/>
          <w:sz w:val="16"/>
          <w:szCs w:val="16"/>
        </w:rPr>
        <w:t>3. Il personale che versa nelle ipotesi di cui al comma 1 ne dà comunicazione alla stazione appaltante o all'ente concedente e si astiene dal partecipare alla procedura di aggiudicazione e all'esecuzione.</w:t>
      </w:r>
    </w:p>
    <w:p w14:paraId="24E6C681" w14:textId="77777777" w:rsidR="009E6531" w:rsidRDefault="009E6531" w:rsidP="009E6531">
      <w:pPr>
        <w:pStyle w:val="Testonotaapidipagina"/>
        <w:jc w:val="both"/>
        <w:rPr>
          <w:color w:val="000000"/>
          <w:sz w:val="16"/>
          <w:szCs w:val="16"/>
        </w:rPr>
      </w:pPr>
      <w:r w:rsidRPr="009E6531">
        <w:rPr>
          <w:color w:val="000000"/>
          <w:sz w:val="16"/>
          <w:szCs w:val="16"/>
        </w:rPr>
        <w:t xml:space="preserve">4. Le stazioni appaltanti adottano misure adeguate </w:t>
      </w:r>
      <w:proofErr w:type="gramStart"/>
      <w:r w:rsidRPr="009E6531">
        <w:rPr>
          <w:color w:val="000000"/>
          <w:sz w:val="16"/>
          <w:szCs w:val="16"/>
        </w:rPr>
        <w:t>per</w:t>
      </w:r>
      <w:proofErr w:type="gramEnd"/>
      <w:r w:rsidRPr="009E6531">
        <w:rPr>
          <w:color w:val="000000"/>
          <w:sz w:val="16"/>
          <w:szCs w:val="16"/>
        </w:rPr>
        <w:t xml:space="preserve"> individuare, prevenire e risolvere in modo efficace ogni ipotesi di conflitto di interesse nello svolgimento delle procedure di aggiudicazione ed esecuzione degli appalti e delle concessioni e vigilano </w:t>
      </w:r>
      <w:proofErr w:type="spellStart"/>
      <w:r w:rsidRPr="009E6531">
        <w:rPr>
          <w:color w:val="000000"/>
          <w:sz w:val="16"/>
          <w:szCs w:val="16"/>
        </w:rPr>
        <w:t>affinchè</w:t>
      </w:r>
      <w:proofErr w:type="spellEnd"/>
      <w:r w:rsidRPr="009E6531">
        <w:rPr>
          <w:color w:val="000000"/>
          <w:sz w:val="16"/>
          <w:szCs w:val="16"/>
        </w:rPr>
        <w:t xml:space="preserve"> gli adempimenti di cui al comma 3 siano rispettati.</w:t>
      </w:r>
    </w:p>
    <w:p w14:paraId="715FBAE4" w14:textId="48FE4CE8" w:rsidR="009E0215" w:rsidRPr="002E1401" w:rsidRDefault="009E0215" w:rsidP="00DA6413">
      <w:pPr>
        <w:ind w:right="-143"/>
        <w:jc w:val="both"/>
        <w:rPr>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EFC2" w14:textId="77777777" w:rsidR="009B0A63" w:rsidRDefault="009B0A63" w:rsidP="007F1A7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902D9EB" w14:textId="77777777" w:rsidR="009B0A63" w:rsidRDefault="009B0A63" w:rsidP="00EC7CF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1DFF4" w14:textId="77777777" w:rsidR="009B0A63" w:rsidRDefault="009B0A63" w:rsidP="00EC7CF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EC05D" w14:textId="77777777" w:rsidR="00515B61" w:rsidRDefault="00515B61">
      <w:r>
        <w:separator/>
      </w:r>
    </w:p>
  </w:footnote>
  <w:footnote w:type="continuationSeparator" w:id="0">
    <w:p w14:paraId="1736D321" w14:textId="77777777" w:rsidR="00515B61" w:rsidRDefault="00515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5AC7" w14:textId="570B98C1" w:rsidR="002E09C2" w:rsidRDefault="002E09C2" w:rsidP="002E09C2">
    <w:pPr>
      <w:pStyle w:val="Intestazione"/>
      <w:jc w:val="right"/>
    </w:pPr>
    <w:r>
      <w:t>Misura di prevenzione della corruzione ID B3_S P.I.A.O. 202</w:t>
    </w:r>
    <w:r w:rsidR="005A7552">
      <w:t>6</w:t>
    </w:r>
    <w:r>
      <w:t>/202</w:t>
    </w:r>
    <w:r w:rsidR="005A7552">
      <w:t>8</w:t>
    </w:r>
  </w:p>
  <w:p w14:paraId="1441B8A2" w14:textId="72AA874D" w:rsidR="002E09C2" w:rsidRDefault="002E09C2">
    <w:pPr>
      <w:pStyle w:val="Intestazione"/>
    </w:pPr>
  </w:p>
  <w:p w14:paraId="31D2E65F" w14:textId="77777777" w:rsidR="00E2130A" w:rsidRPr="00836BBC" w:rsidRDefault="00E2130A">
    <w:pPr>
      <w:pStyle w:val="Intestazion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26E7"/>
    <w:multiLevelType w:val="hybridMultilevel"/>
    <w:tmpl w:val="A462BBF4"/>
    <w:lvl w:ilvl="0" w:tplc="3D3692F0">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6F3FFE"/>
    <w:multiLevelType w:val="hybridMultilevel"/>
    <w:tmpl w:val="36BC1CB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B954DDD"/>
    <w:multiLevelType w:val="hybridMultilevel"/>
    <w:tmpl w:val="B38A35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3A80D7C"/>
    <w:multiLevelType w:val="hybridMultilevel"/>
    <w:tmpl w:val="AA26222A"/>
    <w:lvl w:ilvl="0" w:tplc="1458B490">
      <w:numFmt w:val="bullet"/>
      <w:lvlText w:val=""/>
      <w:lvlJc w:val="left"/>
      <w:pPr>
        <w:tabs>
          <w:tab w:val="num" w:pos="720"/>
        </w:tabs>
        <w:ind w:left="720" w:hanging="36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6E6CE4"/>
    <w:multiLevelType w:val="hybridMultilevel"/>
    <w:tmpl w:val="935CCFD4"/>
    <w:lvl w:ilvl="0" w:tplc="006C6F60">
      <w:start w:val="1"/>
      <w:numFmt w:val="upperLetter"/>
      <w:lvlText w:val="%1."/>
      <w:lvlJc w:val="left"/>
      <w:pPr>
        <w:ind w:left="218" w:hanging="360"/>
      </w:pPr>
      <w:rPr>
        <w:rFonts w:hint="default"/>
      </w:rPr>
    </w:lvl>
    <w:lvl w:ilvl="1" w:tplc="04100019">
      <w:start w:val="1"/>
      <w:numFmt w:val="lowerLetter"/>
      <w:lvlText w:val="%2."/>
      <w:lvlJc w:val="left"/>
      <w:pPr>
        <w:ind w:left="938" w:hanging="360"/>
      </w:pPr>
    </w:lvl>
    <w:lvl w:ilvl="2" w:tplc="0410001B">
      <w:start w:val="1"/>
      <w:numFmt w:val="lowerRoman"/>
      <w:lvlText w:val="%3."/>
      <w:lvlJc w:val="right"/>
      <w:pPr>
        <w:ind w:left="1658" w:hanging="180"/>
      </w:pPr>
    </w:lvl>
    <w:lvl w:ilvl="3" w:tplc="0410000F">
      <w:start w:val="1"/>
      <w:numFmt w:val="decimal"/>
      <w:lvlText w:val="%4."/>
      <w:lvlJc w:val="left"/>
      <w:pPr>
        <w:ind w:left="2378" w:hanging="360"/>
      </w:pPr>
    </w:lvl>
    <w:lvl w:ilvl="4" w:tplc="04100019">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5" w15:restartNumberingAfterBreak="0">
    <w:nsid w:val="2B1A4B6B"/>
    <w:multiLevelType w:val="hybridMultilevel"/>
    <w:tmpl w:val="5B3805EE"/>
    <w:lvl w:ilvl="0" w:tplc="D6CE3F9A">
      <w:start w:val="1"/>
      <w:numFmt w:val="decimal"/>
      <w:lvlText w:val="%1)"/>
      <w:lvlJc w:val="left"/>
      <w:pPr>
        <w:ind w:left="218" w:hanging="360"/>
      </w:pPr>
      <w:rPr>
        <w:rFonts w:eastAsia="Calibri"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6" w15:restartNumberingAfterBreak="0">
    <w:nsid w:val="32A52BA1"/>
    <w:multiLevelType w:val="hybridMultilevel"/>
    <w:tmpl w:val="FC8E9DDA"/>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399F583E"/>
    <w:multiLevelType w:val="hybridMultilevel"/>
    <w:tmpl w:val="E7624D82"/>
    <w:lvl w:ilvl="0" w:tplc="9726FB78">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A760ABB"/>
    <w:multiLevelType w:val="hybridMultilevel"/>
    <w:tmpl w:val="709EDAB8"/>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85688C"/>
    <w:multiLevelType w:val="hybridMultilevel"/>
    <w:tmpl w:val="1D1876E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748671B"/>
    <w:multiLevelType w:val="hybridMultilevel"/>
    <w:tmpl w:val="B32AF5FA"/>
    <w:lvl w:ilvl="0" w:tplc="3B78C628">
      <w:start w:val="1"/>
      <w:numFmt w:val="lowerLetter"/>
      <w:lvlText w:val="%1)"/>
      <w:lvlJc w:val="left"/>
      <w:pPr>
        <w:ind w:left="720" w:hanging="360"/>
      </w:pPr>
      <w:rPr>
        <w:rFonts w:ascii="Times New Roman" w:eastAsia="Times New Roman" w:hAnsi="Times New Roman" w:cs="Times New Roman"/>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5FBA21CD"/>
    <w:multiLevelType w:val="hybridMultilevel"/>
    <w:tmpl w:val="E72C3EB2"/>
    <w:lvl w:ilvl="0" w:tplc="3AD6722E">
      <w:start w:val="1"/>
      <w:numFmt w:val="bullet"/>
      <w:lvlText w:val=""/>
      <w:lvlJc w:val="left"/>
      <w:pPr>
        <w:ind w:left="1428"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AF2784D"/>
    <w:multiLevelType w:val="hybridMultilevel"/>
    <w:tmpl w:val="8EF4C61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56221229">
    <w:abstractNumId w:val="11"/>
  </w:num>
  <w:num w:numId="2" w16cid:durableId="359479009">
    <w:abstractNumId w:val="12"/>
  </w:num>
  <w:num w:numId="3" w16cid:durableId="335308025">
    <w:abstractNumId w:val="1"/>
  </w:num>
  <w:num w:numId="4" w16cid:durableId="1617903953">
    <w:abstractNumId w:val="8"/>
  </w:num>
  <w:num w:numId="5" w16cid:durableId="1635160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2073014">
    <w:abstractNumId w:val="5"/>
  </w:num>
  <w:num w:numId="7" w16cid:durableId="1513910723">
    <w:abstractNumId w:val="4"/>
  </w:num>
  <w:num w:numId="8" w16cid:durableId="262878119">
    <w:abstractNumId w:val="3"/>
  </w:num>
  <w:num w:numId="9" w16cid:durableId="1453984603">
    <w:abstractNumId w:val="2"/>
  </w:num>
  <w:num w:numId="10" w16cid:durableId="1692417145">
    <w:abstractNumId w:val="0"/>
  </w:num>
  <w:num w:numId="11" w16cid:durableId="893733620">
    <w:abstractNumId w:val="9"/>
  </w:num>
  <w:num w:numId="12" w16cid:durableId="816918191">
    <w:abstractNumId w:val="7"/>
  </w:num>
  <w:num w:numId="13" w16cid:durableId="6610031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E1"/>
    <w:rsid w:val="000077C5"/>
    <w:rsid w:val="0001797E"/>
    <w:rsid w:val="00024580"/>
    <w:rsid w:val="00035709"/>
    <w:rsid w:val="000423EC"/>
    <w:rsid w:val="00051862"/>
    <w:rsid w:val="00052026"/>
    <w:rsid w:val="00053D55"/>
    <w:rsid w:val="00057EA5"/>
    <w:rsid w:val="00060233"/>
    <w:rsid w:val="00061248"/>
    <w:rsid w:val="000619A6"/>
    <w:rsid w:val="0006289B"/>
    <w:rsid w:val="00075174"/>
    <w:rsid w:val="000C0F1A"/>
    <w:rsid w:val="000D3D0A"/>
    <w:rsid w:val="000D66CE"/>
    <w:rsid w:val="001016D7"/>
    <w:rsid w:val="00112BE9"/>
    <w:rsid w:val="00124BA8"/>
    <w:rsid w:val="00132903"/>
    <w:rsid w:val="00137579"/>
    <w:rsid w:val="001433A8"/>
    <w:rsid w:val="0015041B"/>
    <w:rsid w:val="00173848"/>
    <w:rsid w:val="001815EF"/>
    <w:rsid w:val="00182AD6"/>
    <w:rsid w:val="00190152"/>
    <w:rsid w:val="001905AC"/>
    <w:rsid w:val="001905F0"/>
    <w:rsid w:val="001A20F7"/>
    <w:rsid w:val="001B0C18"/>
    <w:rsid w:val="001B1181"/>
    <w:rsid w:val="001C3518"/>
    <w:rsid w:val="001F42AA"/>
    <w:rsid w:val="002133E9"/>
    <w:rsid w:val="00216531"/>
    <w:rsid w:val="002349EA"/>
    <w:rsid w:val="00240C4A"/>
    <w:rsid w:val="0029241F"/>
    <w:rsid w:val="00297AFE"/>
    <w:rsid w:val="002B0CBD"/>
    <w:rsid w:val="002D0238"/>
    <w:rsid w:val="002D56B9"/>
    <w:rsid w:val="002E09C2"/>
    <w:rsid w:val="002E1401"/>
    <w:rsid w:val="002E6AA7"/>
    <w:rsid w:val="00305F9D"/>
    <w:rsid w:val="00321514"/>
    <w:rsid w:val="0032178A"/>
    <w:rsid w:val="0034561A"/>
    <w:rsid w:val="00347809"/>
    <w:rsid w:val="00355853"/>
    <w:rsid w:val="00357966"/>
    <w:rsid w:val="00371C5C"/>
    <w:rsid w:val="00381192"/>
    <w:rsid w:val="00390AE1"/>
    <w:rsid w:val="00392F4F"/>
    <w:rsid w:val="00393C01"/>
    <w:rsid w:val="003940F3"/>
    <w:rsid w:val="003B7223"/>
    <w:rsid w:val="003C554B"/>
    <w:rsid w:val="003D6E38"/>
    <w:rsid w:val="003D7B45"/>
    <w:rsid w:val="003F1B26"/>
    <w:rsid w:val="00404E04"/>
    <w:rsid w:val="00405711"/>
    <w:rsid w:val="0041514E"/>
    <w:rsid w:val="00453544"/>
    <w:rsid w:val="004603BA"/>
    <w:rsid w:val="00461311"/>
    <w:rsid w:val="004876FE"/>
    <w:rsid w:val="00493CD3"/>
    <w:rsid w:val="004B35C2"/>
    <w:rsid w:val="004C5736"/>
    <w:rsid w:val="004D3157"/>
    <w:rsid w:val="004D5984"/>
    <w:rsid w:val="004E0549"/>
    <w:rsid w:val="004E14EF"/>
    <w:rsid w:val="004E44CE"/>
    <w:rsid w:val="00501EFE"/>
    <w:rsid w:val="0051559A"/>
    <w:rsid w:val="00515B61"/>
    <w:rsid w:val="00520814"/>
    <w:rsid w:val="0052665A"/>
    <w:rsid w:val="00526CA6"/>
    <w:rsid w:val="00531EBC"/>
    <w:rsid w:val="00541862"/>
    <w:rsid w:val="0054487A"/>
    <w:rsid w:val="00547C59"/>
    <w:rsid w:val="00563694"/>
    <w:rsid w:val="00573111"/>
    <w:rsid w:val="00574099"/>
    <w:rsid w:val="0057447D"/>
    <w:rsid w:val="00580CDC"/>
    <w:rsid w:val="005901A2"/>
    <w:rsid w:val="005A05C0"/>
    <w:rsid w:val="005A7552"/>
    <w:rsid w:val="005A7A82"/>
    <w:rsid w:val="005C1209"/>
    <w:rsid w:val="005C74F6"/>
    <w:rsid w:val="005F18B7"/>
    <w:rsid w:val="005F2D88"/>
    <w:rsid w:val="00607553"/>
    <w:rsid w:val="00614385"/>
    <w:rsid w:val="00626918"/>
    <w:rsid w:val="006363D1"/>
    <w:rsid w:val="00651C4D"/>
    <w:rsid w:val="00665361"/>
    <w:rsid w:val="00684D6F"/>
    <w:rsid w:val="00686483"/>
    <w:rsid w:val="0069249D"/>
    <w:rsid w:val="006A70ED"/>
    <w:rsid w:val="006A7F82"/>
    <w:rsid w:val="006C25CF"/>
    <w:rsid w:val="006C4561"/>
    <w:rsid w:val="006D1475"/>
    <w:rsid w:val="006E2D06"/>
    <w:rsid w:val="006F2676"/>
    <w:rsid w:val="00724448"/>
    <w:rsid w:val="007268FC"/>
    <w:rsid w:val="0073123F"/>
    <w:rsid w:val="0074361E"/>
    <w:rsid w:val="00744B76"/>
    <w:rsid w:val="007571F8"/>
    <w:rsid w:val="00761666"/>
    <w:rsid w:val="0076600E"/>
    <w:rsid w:val="00783658"/>
    <w:rsid w:val="007A49E4"/>
    <w:rsid w:val="007B0315"/>
    <w:rsid w:val="007B11B4"/>
    <w:rsid w:val="007C3482"/>
    <w:rsid w:val="007C4899"/>
    <w:rsid w:val="007E23EE"/>
    <w:rsid w:val="007F1A74"/>
    <w:rsid w:val="0082305C"/>
    <w:rsid w:val="008271DB"/>
    <w:rsid w:val="00836BBC"/>
    <w:rsid w:val="00843F3C"/>
    <w:rsid w:val="00856219"/>
    <w:rsid w:val="00882F9E"/>
    <w:rsid w:val="008847A0"/>
    <w:rsid w:val="008B77D9"/>
    <w:rsid w:val="008D114C"/>
    <w:rsid w:val="008D5178"/>
    <w:rsid w:val="008F0F23"/>
    <w:rsid w:val="00907EE4"/>
    <w:rsid w:val="0091307F"/>
    <w:rsid w:val="009152B1"/>
    <w:rsid w:val="0092502D"/>
    <w:rsid w:val="00932DA6"/>
    <w:rsid w:val="00934D11"/>
    <w:rsid w:val="00942FFD"/>
    <w:rsid w:val="00980E90"/>
    <w:rsid w:val="009B0A63"/>
    <w:rsid w:val="009B3534"/>
    <w:rsid w:val="009B5802"/>
    <w:rsid w:val="009C289E"/>
    <w:rsid w:val="009C4B03"/>
    <w:rsid w:val="009C7426"/>
    <w:rsid w:val="009D4C10"/>
    <w:rsid w:val="009E0215"/>
    <w:rsid w:val="009E213D"/>
    <w:rsid w:val="009E377F"/>
    <w:rsid w:val="009E6531"/>
    <w:rsid w:val="00A0611B"/>
    <w:rsid w:val="00A10494"/>
    <w:rsid w:val="00A13AEE"/>
    <w:rsid w:val="00A15B5D"/>
    <w:rsid w:val="00A1629B"/>
    <w:rsid w:val="00A203E4"/>
    <w:rsid w:val="00A41ABE"/>
    <w:rsid w:val="00A41D43"/>
    <w:rsid w:val="00A66E2F"/>
    <w:rsid w:val="00A76251"/>
    <w:rsid w:val="00A8574F"/>
    <w:rsid w:val="00A900AF"/>
    <w:rsid w:val="00A90B75"/>
    <w:rsid w:val="00AC166A"/>
    <w:rsid w:val="00AC402A"/>
    <w:rsid w:val="00AC6182"/>
    <w:rsid w:val="00AD2D60"/>
    <w:rsid w:val="00AE3CDF"/>
    <w:rsid w:val="00AE58B1"/>
    <w:rsid w:val="00AF74D5"/>
    <w:rsid w:val="00AF7568"/>
    <w:rsid w:val="00B06CEF"/>
    <w:rsid w:val="00B20A81"/>
    <w:rsid w:val="00B2376E"/>
    <w:rsid w:val="00B421F4"/>
    <w:rsid w:val="00B4293C"/>
    <w:rsid w:val="00B63F6C"/>
    <w:rsid w:val="00B63F75"/>
    <w:rsid w:val="00B64688"/>
    <w:rsid w:val="00B71016"/>
    <w:rsid w:val="00BA487A"/>
    <w:rsid w:val="00BC0688"/>
    <w:rsid w:val="00BC44C6"/>
    <w:rsid w:val="00C02C63"/>
    <w:rsid w:val="00C0618E"/>
    <w:rsid w:val="00C13AB8"/>
    <w:rsid w:val="00C1420F"/>
    <w:rsid w:val="00C25346"/>
    <w:rsid w:val="00C260DE"/>
    <w:rsid w:val="00C6308C"/>
    <w:rsid w:val="00C63752"/>
    <w:rsid w:val="00C7505C"/>
    <w:rsid w:val="00CA0A4B"/>
    <w:rsid w:val="00CB59E0"/>
    <w:rsid w:val="00CC5DBB"/>
    <w:rsid w:val="00D0117E"/>
    <w:rsid w:val="00D1130B"/>
    <w:rsid w:val="00D17873"/>
    <w:rsid w:val="00D26A9B"/>
    <w:rsid w:val="00D423C4"/>
    <w:rsid w:val="00D50DCD"/>
    <w:rsid w:val="00D545FA"/>
    <w:rsid w:val="00D6765A"/>
    <w:rsid w:val="00D71C07"/>
    <w:rsid w:val="00D74238"/>
    <w:rsid w:val="00D749C5"/>
    <w:rsid w:val="00D77C62"/>
    <w:rsid w:val="00D94B63"/>
    <w:rsid w:val="00D97719"/>
    <w:rsid w:val="00DA10F5"/>
    <w:rsid w:val="00DA6413"/>
    <w:rsid w:val="00DB2E65"/>
    <w:rsid w:val="00DE4C06"/>
    <w:rsid w:val="00DF2BAD"/>
    <w:rsid w:val="00DF4822"/>
    <w:rsid w:val="00DF57B9"/>
    <w:rsid w:val="00E06A0A"/>
    <w:rsid w:val="00E10A33"/>
    <w:rsid w:val="00E1493B"/>
    <w:rsid w:val="00E15217"/>
    <w:rsid w:val="00E2130A"/>
    <w:rsid w:val="00E219CE"/>
    <w:rsid w:val="00E31F9D"/>
    <w:rsid w:val="00E35093"/>
    <w:rsid w:val="00E43095"/>
    <w:rsid w:val="00E45272"/>
    <w:rsid w:val="00E62F8F"/>
    <w:rsid w:val="00E72F72"/>
    <w:rsid w:val="00E81804"/>
    <w:rsid w:val="00E86C98"/>
    <w:rsid w:val="00E90348"/>
    <w:rsid w:val="00EB3555"/>
    <w:rsid w:val="00EC7CFD"/>
    <w:rsid w:val="00EE0E22"/>
    <w:rsid w:val="00EE1E70"/>
    <w:rsid w:val="00EE6188"/>
    <w:rsid w:val="00EF0E41"/>
    <w:rsid w:val="00EF26B0"/>
    <w:rsid w:val="00F016FA"/>
    <w:rsid w:val="00F07629"/>
    <w:rsid w:val="00F10279"/>
    <w:rsid w:val="00F12141"/>
    <w:rsid w:val="00F23C36"/>
    <w:rsid w:val="00F269C8"/>
    <w:rsid w:val="00F33D00"/>
    <w:rsid w:val="00F4525A"/>
    <w:rsid w:val="00F51B15"/>
    <w:rsid w:val="00F60E4F"/>
    <w:rsid w:val="00F632EC"/>
    <w:rsid w:val="00F91921"/>
    <w:rsid w:val="00F9222A"/>
    <w:rsid w:val="00FA03DC"/>
    <w:rsid w:val="00FA69E1"/>
    <w:rsid w:val="00FB39A0"/>
    <w:rsid w:val="00FC332C"/>
    <w:rsid w:val="00FD04AC"/>
    <w:rsid w:val="00FD7272"/>
    <w:rsid w:val="00FE31EA"/>
    <w:rsid w:val="00FF51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A4733F"/>
  <w15:chartTrackingRefBased/>
  <w15:docId w15:val="{9FA74906-3F1C-4CB0-AE14-08B9F8D4B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ntro">
    <w:name w:val="centro"/>
    <w:basedOn w:val="Normale"/>
    <w:rsid w:val="00547C59"/>
    <w:pPr>
      <w:spacing w:before="100" w:beforeAutospacing="1" w:after="100" w:afterAutospacing="1"/>
    </w:pPr>
  </w:style>
  <w:style w:type="character" w:styleId="Enfasigrassetto">
    <w:name w:val="Strong"/>
    <w:qFormat/>
    <w:rsid w:val="00547C59"/>
    <w:rPr>
      <w:b/>
      <w:bCs/>
    </w:rPr>
  </w:style>
  <w:style w:type="paragraph" w:styleId="NormaleWeb">
    <w:name w:val="Normal (Web)"/>
    <w:basedOn w:val="Normale"/>
    <w:rsid w:val="00547C59"/>
    <w:pPr>
      <w:spacing w:before="100" w:beforeAutospacing="1" w:after="100" w:afterAutospacing="1"/>
    </w:pPr>
  </w:style>
  <w:style w:type="character" w:styleId="Enfasicorsivo">
    <w:name w:val="Emphasis"/>
    <w:qFormat/>
    <w:rsid w:val="00547C59"/>
    <w:rPr>
      <w:i/>
      <w:iCs/>
    </w:rPr>
  </w:style>
  <w:style w:type="table" w:styleId="Grigliatabella">
    <w:name w:val="Table Grid"/>
    <w:basedOn w:val="Tabellanormale"/>
    <w:rsid w:val="00190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rsid w:val="00EC7CFD"/>
    <w:pPr>
      <w:tabs>
        <w:tab w:val="center" w:pos="4819"/>
        <w:tab w:val="right" w:pos="9638"/>
      </w:tabs>
    </w:pPr>
  </w:style>
  <w:style w:type="character" w:styleId="Numeropagina">
    <w:name w:val="page number"/>
    <w:basedOn w:val="Carpredefinitoparagrafo"/>
    <w:rsid w:val="00EC7CFD"/>
  </w:style>
  <w:style w:type="paragraph" w:styleId="Testofumetto">
    <w:name w:val="Balloon Text"/>
    <w:basedOn w:val="Normale"/>
    <w:semiHidden/>
    <w:rsid w:val="00EE0E22"/>
    <w:rPr>
      <w:rFonts w:ascii="Tahoma" w:hAnsi="Tahoma" w:cs="Tahoma"/>
      <w:sz w:val="16"/>
      <w:szCs w:val="16"/>
    </w:rPr>
  </w:style>
  <w:style w:type="paragraph" w:styleId="Intestazione">
    <w:name w:val="header"/>
    <w:basedOn w:val="Normale"/>
    <w:link w:val="IntestazioneCarattere"/>
    <w:uiPriority w:val="99"/>
    <w:rsid w:val="00F4525A"/>
    <w:pPr>
      <w:tabs>
        <w:tab w:val="center" w:pos="4819"/>
        <w:tab w:val="right" w:pos="9638"/>
      </w:tabs>
    </w:pPr>
  </w:style>
  <w:style w:type="character" w:customStyle="1" w:styleId="IntestazioneCarattere">
    <w:name w:val="Intestazione Carattere"/>
    <w:link w:val="Intestazione"/>
    <w:uiPriority w:val="99"/>
    <w:rsid w:val="00F4525A"/>
    <w:rPr>
      <w:sz w:val="24"/>
      <w:szCs w:val="24"/>
    </w:rPr>
  </w:style>
  <w:style w:type="character" w:customStyle="1" w:styleId="PidipaginaCarattere">
    <w:name w:val="Piè di pagina Carattere"/>
    <w:link w:val="Pidipagina"/>
    <w:uiPriority w:val="99"/>
    <w:rsid w:val="00F4525A"/>
    <w:rPr>
      <w:sz w:val="24"/>
      <w:szCs w:val="24"/>
    </w:rPr>
  </w:style>
  <w:style w:type="paragraph" w:styleId="Testonotaapidipagina">
    <w:name w:val="footnote text"/>
    <w:basedOn w:val="Normale"/>
    <w:link w:val="TestonotaapidipaginaCarattere"/>
    <w:rsid w:val="00371C5C"/>
    <w:rPr>
      <w:sz w:val="20"/>
      <w:szCs w:val="20"/>
    </w:rPr>
  </w:style>
  <w:style w:type="character" w:customStyle="1" w:styleId="TestonotaapidipaginaCarattere">
    <w:name w:val="Testo nota a piè di pagina Carattere"/>
    <w:basedOn w:val="Carpredefinitoparagrafo"/>
    <w:link w:val="Testonotaapidipagina"/>
    <w:rsid w:val="00371C5C"/>
  </w:style>
  <w:style w:type="character" w:styleId="Rimandonotaapidipagina">
    <w:name w:val="footnote reference"/>
    <w:rsid w:val="00371C5C"/>
    <w:rPr>
      <w:vertAlign w:val="superscript"/>
    </w:rPr>
  </w:style>
  <w:style w:type="character" w:styleId="Rimandocommento">
    <w:name w:val="annotation reference"/>
    <w:rsid w:val="00E43095"/>
    <w:rPr>
      <w:sz w:val="16"/>
      <w:szCs w:val="16"/>
    </w:rPr>
  </w:style>
  <w:style w:type="paragraph" w:styleId="Testocommento">
    <w:name w:val="annotation text"/>
    <w:basedOn w:val="Normale"/>
    <w:link w:val="TestocommentoCarattere"/>
    <w:rsid w:val="00E43095"/>
    <w:rPr>
      <w:sz w:val="20"/>
      <w:szCs w:val="20"/>
    </w:rPr>
  </w:style>
  <w:style w:type="character" w:customStyle="1" w:styleId="TestocommentoCarattere">
    <w:name w:val="Testo commento Carattere"/>
    <w:basedOn w:val="Carpredefinitoparagrafo"/>
    <w:link w:val="Testocommento"/>
    <w:rsid w:val="00E43095"/>
  </w:style>
  <w:style w:type="paragraph" w:styleId="Soggettocommento">
    <w:name w:val="annotation subject"/>
    <w:basedOn w:val="Testocommento"/>
    <w:next w:val="Testocommento"/>
    <w:link w:val="SoggettocommentoCarattere"/>
    <w:rsid w:val="00E43095"/>
    <w:rPr>
      <w:b/>
      <w:bCs/>
    </w:rPr>
  </w:style>
  <w:style w:type="character" w:customStyle="1" w:styleId="SoggettocommentoCarattere">
    <w:name w:val="Soggetto commento Carattere"/>
    <w:link w:val="Soggettocommento"/>
    <w:rsid w:val="00E43095"/>
    <w:rPr>
      <w:b/>
      <w:bCs/>
    </w:rPr>
  </w:style>
  <w:style w:type="character" w:styleId="Collegamentoipertestuale">
    <w:name w:val="Hyperlink"/>
    <w:uiPriority w:val="99"/>
    <w:unhideWhenUsed/>
    <w:rsid w:val="004603BA"/>
    <w:rPr>
      <w:color w:val="0000FF"/>
      <w:u w:val="single"/>
    </w:rPr>
  </w:style>
  <w:style w:type="paragraph" w:styleId="Revisione">
    <w:name w:val="Revision"/>
    <w:hidden/>
    <w:uiPriority w:val="99"/>
    <w:semiHidden/>
    <w:rsid w:val="00A10494"/>
    <w:rPr>
      <w:sz w:val="24"/>
      <w:szCs w:val="24"/>
    </w:rPr>
  </w:style>
  <w:style w:type="paragraph" w:styleId="Testonotadichiusura">
    <w:name w:val="endnote text"/>
    <w:basedOn w:val="Normale"/>
    <w:link w:val="TestonotadichiusuraCarattere"/>
    <w:rsid w:val="00686483"/>
    <w:rPr>
      <w:sz w:val="20"/>
      <w:szCs w:val="20"/>
    </w:rPr>
  </w:style>
  <w:style w:type="character" w:customStyle="1" w:styleId="TestonotadichiusuraCarattere">
    <w:name w:val="Testo nota di chiusura Carattere"/>
    <w:basedOn w:val="Carpredefinitoparagrafo"/>
    <w:link w:val="Testonotadichiusura"/>
    <w:rsid w:val="00686483"/>
  </w:style>
  <w:style w:type="character" w:styleId="Rimandonotadichiusura">
    <w:name w:val="endnote reference"/>
    <w:rsid w:val="00686483"/>
    <w:rPr>
      <w:vertAlign w:val="superscript"/>
    </w:rPr>
  </w:style>
  <w:style w:type="paragraph" w:styleId="Corpotesto">
    <w:name w:val="Body Text"/>
    <w:basedOn w:val="Normale"/>
    <w:link w:val="CorpotestoCarattere"/>
    <w:rsid w:val="001815EF"/>
    <w:pPr>
      <w:spacing w:after="120"/>
    </w:pPr>
  </w:style>
  <w:style w:type="character" w:customStyle="1" w:styleId="CorpotestoCarattere">
    <w:name w:val="Corpo testo Carattere"/>
    <w:link w:val="Corpotesto"/>
    <w:rsid w:val="001815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226245">
      <w:bodyDiv w:val="1"/>
      <w:marLeft w:val="0"/>
      <w:marRight w:val="0"/>
      <w:marTop w:val="0"/>
      <w:marBottom w:val="0"/>
      <w:divBdr>
        <w:top w:val="none" w:sz="0" w:space="0" w:color="auto"/>
        <w:left w:val="none" w:sz="0" w:space="0" w:color="auto"/>
        <w:bottom w:val="none" w:sz="0" w:space="0" w:color="auto"/>
        <w:right w:val="none" w:sz="0" w:space="0" w:color="auto"/>
      </w:divBdr>
    </w:div>
    <w:div w:id="939988279">
      <w:bodyDiv w:val="1"/>
      <w:marLeft w:val="0"/>
      <w:marRight w:val="0"/>
      <w:marTop w:val="0"/>
      <w:marBottom w:val="0"/>
      <w:divBdr>
        <w:top w:val="none" w:sz="0" w:space="0" w:color="auto"/>
        <w:left w:val="none" w:sz="0" w:space="0" w:color="auto"/>
        <w:bottom w:val="none" w:sz="0" w:space="0" w:color="auto"/>
        <w:right w:val="none" w:sz="0" w:space="0" w:color="auto"/>
      </w:divBdr>
    </w:div>
    <w:div w:id="1055929113">
      <w:bodyDiv w:val="1"/>
      <w:marLeft w:val="0"/>
      <w:marRight w:val="0"/>
      <w:marTop w:val="0"/>
      <w:marBottom w:val="0"/>
      <w:divBdr>
        <w:top w:val="none" w:sz="0" w:space="0" w:color="auto"/>
        <w:left w:val="none" w:sz="0" w:space="0" w:color="auto"/>
        <w:bottom w:val="none" w:sz="0" w:space="0" w:color="auto"/>
        <w:right w:val="none" w:sz="0" w:space="0" w:color="auto"/>
      </w:divBdr>
    </w:div>
    <w:div w:id="1403411430">
      <w:bodyDiv w:val="1"/>
      <w:marLeft w:val="0"/>
      <w:marRight w:val="0"/>
      <w:marTop w:val="0"/>
      <w:marBottom w:val="0"/>
      <w:divBdr>
        <w:top w:val="none" w:sz="0" w:space="0" w:color="auto"/>
        <w:left w:val="none" w:sz="0" w:space="0" w:color="auto"/>
        <w:bottom w:val="none" w:sz="0" w:space="0" w:color="auto"/>
        <w:right w:val="none" w:sz="0" w:space="0" w:color="auto"/>
      </w:divBdr>
      <w:divsChild>
        <w:div w:id="924191900">
          <w:marLeft w:val="0"/>
          <w:marRight w:val="0"/>
          <w:marTop w:val="0"/>
          <w:marBottom w:val="0"/>
          <w:divBdr>
            <w:top w:val="none" w:sz="0" w:space="0" w:color="auto"/>
            <w:left w:val="none" w:sz="0" w:space="0" w:color="auto"/>
            <w:bottom w:val="none" w:sz="0" w:space="0" w:color="auto"/>
            <w:right w:val="none" w:sz="0" w:space="0" w:color="auto"/>
          </w:divBdr>
          <w:divsChild>
            <w:div w:id="268778805">
              <w:marLeft w:val="0"/>
              <w:marRight w:val="0"/>
              <w:marTop w:val="0"/>
              <w:marBottom w:val="0"/>
              <w:divBdr>
                <w:top w:val="none" w:sz="0" w:space="0" w:color="auto"/>
                <w:left w:val="none" w:sz="0" w:space="0" w:color="auto"/>
                <w:bottom w:val="none" w:sz="0" w:space="0" w:color="auto"/>
                <w:right w:val="none" w:sz="0" w:space="0" w:color="auto"/>
              </w:divBdr>
              <w:divsChild>
                <w:div w:id="1792284560">
                  <w:marLeft w:val="0"/>
                  <w:marRight w:val="0"/>
                  <w:marTop w:val="0"/>
                  <w:marBottom w:val="0"/>
                  <w:divBdr>
                    <w:top w:val="none" w:sz="0" w:space="0" w:color="auto"/>
                    <w:left w:val="none" w:sz="0" w:space="0" w:color="auto"/>
                    <w:bottom w:val="none" w:sz="0" w:space="0" w:color="auto"/>
                    <w:right w:val="none" w:sz="0" w:space="0" w:color="auto"/>
                  </w:divBdr>
                  <w:divsChild>
                    <w:div w:id="1200701938">
                      <w:marLeft w:val="0"/>
                      <w:marRight w:val="0"/>
                      <w:marTop w:val="0"/>
                      <w:marBottom w:val="0"/>
                      <w:divBdr>
                        <w:top w:val="none" w:sz="0" w:space="0" w:color="auto"/>
                        <w:left w:val="none" w:sz="0" w:space="0" w:color="auto"/>
                        <w:bottom w:val="none" w:sz="0" w:space="0" w:color="auto"/>
                        <w:right w:val="none" w:sz="0" w:space="0" w:color="auto"/>
                      </w:divBdr>
                      <w:divsChild>
                        <w:div w:id="1381783630">
                          <w:marLeft w:val="0"/>
                          <w:marRight w:val="0"/>
                          <w:marTop w:val="0"/>
                          <w:marBottom w:val="0"/>
                          <w:divBdr>
                            <w:top w:val="none" w:sz="0" w:space="0" w:color="auto"/>
                            <w:left w:val="none" w:sz="0" w:space="0" w:color="auto"/>
                            <w:bottom w:val="none" w:sz="0" w:space="0" w:color="auto"/>
                            <w:right w:val="none" w:sz="0" w:space="0" w:color="auto"/>
                          </w:divBdr>
                          <w:divsChild>
                            <w:div w:id="1804424830">
                              <w:marLeft w:val="0"/>
                              <w:marRight w:val="0"/>
                              <w:marTop w:val="0"/>
                              <w:marBottom w:val="0"/>
                              <w:divBdr>
                                <w:top w:val="none" w:sz="0" w:space="0" w:color="auto"/>
                                <w:left w:val="none" w:sz="0" w:space="0" w:color="auto"/>
                                <w:bottom w:val="none" w:sz="0" w:space="0" w:color="auto"/>
                                <w:right w:val="none" w:sz="0" w:space="0" w:color="auto"/>
                              </w:divBdr>
                              <w:divsChild>
                                <w:div w:id="1834757997">
                                  <w:marLeft w:val="0"/>
                                  <w:marRight w:val="0"/>
                                  <w:marTop w:val="0"/>
                                  <w:marBottom w:val="0"/>
                                  <w:divBdr>
                                    <w:top w:val="none" w:sz="0" w:space="0" w:color="auto"/>
                                    <w:left w:val="none" w:sz="0" w:space="0" w:color="auto"/>
                                    <w:bottom w:val="none" w:sz="0" w:space="0" w:color="auto"/>
                                    <w:right w:val="none" w:sz="0" w:space="0" w:color="auto"/>
                                  </w:divBdr>
                                  <w:divsChild>
                                    <w:div w:id="1352413260">
                                      <w:marLeft w:val="0"/>
                                      <w:marRight w:val="0"/>
                                      <w:marTop w:val="0"/>
                                      <w:marBottom w:val="0"/>
                                      <w:divBdr>
                                        <w:top w:val="none" w:sz="0" w:space="0" w:color="auto"/>
                                        <w:left w:val="none" w:sz="0" w:space="0" w:color="auto"/>
                                        <w:bottom w:val="none" w:sz="0" w:space="0" w:color="auto"/>
                                        <w:right w:val="none" w:sz="0" w:space="0" w:color="auto"/>
                                      </w:divBdr>
                                      <w:divsChild>
                                        <w:div w:id="1699039639">
                                          <w:marLeft w:val="0"/>
                                          <w:marRight w:val="0"/>
                                          <w:marTop w:val="0"/>
                                          <w:marBottom w:val="0"/>
                                          <w:divBdr>
                                            <w:top w:val="none" w:sz="0" w:space="0" w:color="auto"/>
                                            <w:left w:val="none" w:sz="0" w:space="0" w:color="auto"/>
                                            <w:bottom w:val="none" w:sz="0" w:space="0" w:color="auto"/>
                                            <w:right w:val="none" w:sz="0" w:space="0" w:color="auto"/>
                                          </w:divBdr>
                                          <w:divsChild>
                                            <w:div w:id="1748184363">
                                              <w:marLeft w:val="0"/>
                                              <w:marRight w:val="0"/>
                                              <w:marTop w:val="0"/>
                                              <w:marBottom w:val="0"/>
                                              <w:divBdr>
                                                <w:top w:val="none" w:sz="0" w:space="0" w:color="auto"/>
                                                <w:left w:val="none" w:sz="0" w:space="0" w:color="auto"/>
                                                <w:bottom w:val="none" w:sz="0" w:space="0" w:color="auto"/>
                                                <w:right w:val="none" w:sz="0" w:space="0" w:color="auto"/>
                                              </w:divBdr>
                                              <w:divsChild>
                                                <w:div w:id="1688873045">
                                                  <w:marLeft w:val="0"/>
                                                  <w:marRight w:val="0"/>
                                                  <w:marTop w:val="0"/>
                                                  <w:marBottom w:val="0"/>
                                                  <w:divBdr>
                                                    <w:top w:val="none" w:sz="0" w:space="0" w:color="auto"/>
                                                    <w:left w:val="none" w:sz="0" w:space="0" w:color="auto"/>
                                                    <w:bottom w:val="none" w:sz="0" w:space="0" w:color="auto"/>
                                                    <w:right w:val="none" w:sz="0" w:space="0" w:color="auto"/>
                                                  </w:divBdr>
                                                  <w:divsChild>
                                                    <w:div w:id="1186746756">
                                                      <w:marLeft w:val="0"/>
                                                      <w:marRight w:val="0"/>
                                                      <w:marTop w:val="0"/>
                                                      <w:marBottom w:val="0"/>
                                                      <w:divBdr>
                                                        <w:top w:val="none" w:sz="0" w:space="0" w:color="auto"/>
                                                        <w:left w:val="none" w:sz="0" w:space="0" w:color="auto"/>
                                                        <w:bottom w:val="none" w:sz="0" w:space="0" w:color="auto"/>
                                                        <w:right w:val="none" w:sz="0" w:space="0" w:color="auto"/>
                                                      </w:divBdr>
                                                      <w:divsChild>
                                                        <w:div w:id="360011654">
                                                          <w:marLeft w:val="0"/>
                                                          <w:marRight w:val="0"/>
                                                          <w:marTop w:val="0"/>
                                                          <w:marBottom w:val="0"/>
                                                          <w:divBdr>
                                                            <w:top w:val="none" w:sz="0" w:space="0" w:color="auto"/>
                                                            <w:left w:val="none" w:sz="0" w:space="0" w:color="auto"/>
                                                            <w:bottom w:val="none" w:sz="0" w:space="0" w:color="auto"/>
                                                            <w:right w:val="none" w:sz="0" w:space="0" w:color="auto"/>
                                                          </w:divBdr>
                                                          <w:divsChild>
                                                            <w:div w:id="1639452997">
                                                              <w:marLeft w:val="0"/>
                                                              <w:marRight w:val="0"/>
                                                              <w:marTop w:val="0"/>
                                                              <w:marBottom w:val="0"/>
                                                              <w:divBdr>
                                                                <w:top w:val="none" w:sz="0" w:space="0" w:color="auto"/>
                                                                <w:left w:val="none" w:sz="0" w:space="0" w:color="auto"/>
                                                                <w:bottom w:val="none" w:sz="0" w:space="0" w:color="auto"/>
                                                                <w:right w:val="none" w:sz="0" w:space="0" w:color="auto"/>
                                                              </w:divBdr>
                                                              <w:divsChild>
                                                                <w:div w:id="539051102">
                                                                  <w:marLeft w:val="0"/>
                                                                  <w:marRight w:val="0"/>
                                                                  <w:marTop w:val="0"/>
                                                                  <w:marBottom w:val="0"/>
                                                                  <w:divBdr>
                                                                    <w:top w:val="none" w:sz="0" w:space="0" w:color="auto"/>
                                                                    <w:left w:val="none" w:sz="0" w:space="0" w:color="auto"/>
                                                                    <w:bottom w:val="none" w:sz="0" w:space="0" w:color="auto"/>
                                                                    <w:right w:val="none" w:sz="0" w:space="0" w:color="auto"/>
                                                                  </w:divBdr>
                                                                  <w:divsChild>
                                                                    <w:div w:id="926497026">
                                                                      <w:marLeft w:val="0"/>
                                                                      <w:marRight w:val="0"/>
                                                                      <w:marTop w:val="0"/>
                                                                      <w:marBottom w:val="0"/>
                                                                      <w:divBdr>
                                                                        <w:top w:val="none" w:sz="0" w:space="0" w:color="auto"/>
                                                                        <w:left w:val="none" w:sz="0" w:space="0" w:color="auto"/>
                                                                        <w:bottom w:val="none" w:sz="0" w:space="0" w:color="auto"/>
                                                                        <w:right w:val="none" w:sz="0" w:space="0" w:color="auto"/>
                                                                      </w:divBdr>
                                                                      <w:divsChild>
                                                                        <w:div w:id="1422024131">
                                                                          <w:marLeft w:val="0"/>
                                                                          <w:marRight w:val="0"/>
                                                                          <w:marTop w:val="0"/>
                                                                          <w:marBottom w:val="0"/>
                                                                          <w:divBdr>
                                                                            <w:top w:val="none" w:sz="0" w:space="0" w:color="auto"/>
                                                                            <w:left w:val="none" w:sz="0" w:space="0" w:color="auto"/>
                                                                            <w:bottom w:val="none" w:sz="0" w:space="0" w:color="auto"/>
                                                                            <w:right w:val="none" w:sz="0" w:space="0" w:color="auto"/>
                                                                          </w:divBdr>
                                                                          <w:divsChild>
                                                                            <w:div w:id="63837157">
                                                                              <w:marLeft w:val="0"/>
                                                                              <w:marRight w:val="0"/>
                                                                              <w:marTop w:val="0"/>
                                                                              <w:marBottom w:val="0"/>
                                                                              <w:divBdr>
                                                                                <w:top w:val="none" w:sz="0" w:space="0" w:color="auto"/>
                                                                                <w:left w:val="none" w:sz="0" w:space="0" w:color="auto"/>
                                                                                <w:bottom w:val="none" w:sz="0" w:space="0" w:color="auto"/>
                                                                                <w:right w:val="none" w:sz="0" w:space="0" w:color="auto"/>
                                                                              </w:divBdr>
                                                                              <w:divsChild>
                                                                                <w:div w:id="2105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121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20-%20Universit&#224;%20di%20Napoli%20Federico%20II\Ufficio%20Etica%20e%20Trasparenza\PIAO_2024\Report_Monitoraggi\Corruzione\Strutture_Decentrate\Modelli\Mod_%20Ant_B3_S-%20nomina%20RUP.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B66B6824C28D4F8E449C4C859DA5F8" ma:contentTypeVersion="13" ma:contentTypeDescription="Create a new document." ma:contentTypeScope="" ma:versionID="67c383cd6e3121cb35006fbe3e4ce8cb">
  <xsd:schema xmlns:xsd="http://www.w3.org/2001/XMLSchema" xmlns:xs="http://www.w3.org/2001/XMLSchema" xmlns:p="http://schemas.microsoft.com/office/2006/metadata/properties" xmlns:ns3="3b5af277-f356-4b3d-a8a2-747a774435af" xmlns:ns4="46b4189a-d7a4-4a34-8bb0-1e5514202892" targetNamespace="http://schemas.microsoft.com/office/2006/metadata/properties" ma:root="true" ma:fieldsID="3359b29169b35a091aee70ab20b7bded" ns3:_="" ns4:_="">
    <xsd:import namespace="3b5af277-f356-4b3d-a8a2-747a774435af"/>
    <xsd:import namespace="46b4189a-d7a4-4a34-8bb0-1e55142028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af277-f356-4b3d-a8a2-747a77443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b4189a-d7a4-4a34-8bb0-1e551420289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A763B-EE77-4F18-888F-1FE77D93F98E}">
  <ds:schemaRefs>
    <ds:schemaRef ds:uri="http://schemas.microsoft.com/sharepoint/v3/contenttype/forms"/>
  </ds:schemaRefs>
</ds:datastoreItem>
</file>

<file path=customXml/itemProps2.xml><?xml version="1.0" encoding="utf-8"?>
<ds:datastoreItem xmlns:ds="http://schemas.openxmlformats.org/officeDocument/2006/customXml" ds:itemID="{BCC6C105-3D40-4E1A-8E1F-C2CA0CF3DC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B9CB6A-590C-43ED-A736-F15660EEB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af277-f356-4b3d-a8a2-747a774435af"/>
    <ds:schemaRef ds:uri="46b4189a-d7a4-4a34-8bb0-1e5514202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A21ED0-3016-41E8-B517-334062D2F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Mod_ Ant_B3_S- nomina RUP</Template>
  <TotalTime>40</TotalTime>
  <Pages>2</Pages>
  <Words>622</Words>
  <Characters>3551</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DICHIARAZIONE SOSTITUTIVA DI ATTO NOTORIO</vt:lpstr>
    </vt:vector>
  </TitlesOfParts>
  <Company>Federico II - Napoli</Company>
  <LinksUpToDate>false</LinksUpToDate>
  <CharactersWithSpaces>4165</CharactersWithSpaces>
  <SharedDoc>false</SharedDoc>
  <HLinks>
    <vt:vector size="6" baseType="variant">
      <vt:variant>
        <vt:i4>8126584</vt:i4>
      </vt:variant>
      <vt:variant>
        <vt:i4>0</vt:i4>
      </vt:variant>
      <vt:variant>
        <vt:i4>0</vt:i4>
      </vt:variant>
      <vt:variant>
        <vt:i4>5</vt:i4>
      </vt:variant>
      <vt:variant>
        <vt:lpwstr>http://www.unina.it/ateneo/statuto-e-normativa/privacy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DI ATTO NOTORIO</dc:title>
  <dc:subject/>
  <dc:creator>user</dc:creator>
  <cp:keywords/>
  <cp:lastModifiedBy>LOREDANA CACCIAPUOTI</cp:lastModifiedBy>
  <cp:revision>26</cp:revision>
  <cp:lastPrinted>2020-09-29T19:28:00Z</cp:lastPrinted>
  <dcterms:created xsi:type="dcterms:W3CDTF">2024-02-01T20:20:00Z</dcterms:created>
  <dcterms:modified xsi:type="dcterms:W3CDTF">2026-03-27T07:53:00Z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0x010100C3B66B6824C28D4F8E449C4C859DA5F8</vt:lpwstr>
  </property>
  <property fmtid="{D5CDD505-2E9C-101B-9397-08002B2CF9AE}" pid="3" name="MSIP_Label_2ad0b24d-6422-44b0-b3de-abb3a9e8c81a_Enabled">
    <vt:lpwstr>true</vt:lpwstr>
  </property>
  <property fmtid="{D5CDD505-2E9C-101B-9397-08002B2CF9AE}" pid="4" name="MSIP_Label_2ad0b24d-6422-44b0-b3de-abb3a9e8c81a_SetDate">
    <vt:lpwstr>2024-02-01T11:21:33Z</vt:lpwstr>
  </property>
  <property fmtid="{D5CDD505-2E9C-101B-9397-08002B2CF9AE}" pid="5" name="MSIP_Label_2ad0b24d-6422-44b0-b3de-abb3a9e8c81a_Method">
    <vt:lpwstr>Standard</vt:lpwstr>
  </property>
  <property fmtid="{D5CDD505-2E9C-101B-9397-08002B2CF9AE}" pid="6" name="MSIP_Label_2ad0b24d-6422-44b0-b3de-abb3a9e8c81a_Name">
    <vt:lpwstr>defa4170-0d19-0005-0004-bc88714345d2</vt:lpwstr>
  </property>
  <property fmtid="{D5CDD505-2E9C-101B-9397-08002B2CF9AE}" pid="7" name="MSIP_Label_2ad0b24d-6422-44b0-b3de-abb3a9e8c81a_SiteId">
    <vt:lpwstr>2fcfe26a-bb62-46b0-b1e3-28f9da0c45fd</vt:lpwstr>
  </property>
  <property fmtid="{D5CDD505-2E9C-101B-9397-08002B2CF9AE}" pid="8" name="MSIP_Label_2ad0b24d-6422-44b0-b3de-abb3a9e8c81a_ActionId">
    <vt:lpwstr>33070ea3-2cf2-4981-8180-affcb582dbf4</vt:lpwstr>
  </property>
  <property fmtid="{D5CDD505-2E9C-101B-9397-08002B2CF9AE}" pid="9" name="MSIP_Label_2ad0b24d-6422-44b0-b3de-abb3a9e8c81a_ContentBits">
    <vt:lpwstr>0</vt:lpwstr>
  </property>
</Properties>
</file>