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2663" w14:textId="735DA40A" w:rsidR="00527392" w:rsidRPr="000A13EC" w:rsidRDefault="00527392" w:rsidP="4BA5A87D">
      <w:pPr>
        <w:spacing w:line="360" w:lineRule="auto"/>
        <w:contextualSpacing/>
        <w:mirrorIndents/>
        <w:jc w:val="right"/>
        <w:rPr>
          <w:rFonts w:ascii="Titillium Web" w:hAnsi="Titillium Web"/>
          <w:color w:val="000000"/>
        </w:rPr>
      </w:pPr>
      <w:r w:rsidRPr="4BA5A87D">
        <w:rPr>
          <w:rFonts w:ascii="Titillium Web" w:hAnsi="Titillium Web"/>
          <w:b/>
          <w:bCs/>
          <w:color w:val="000000" w:themeColor="text1"/>
          <w:u w:val="single"/>
        </w:rPr>
        <w:t xml:space="preserve">ALLEGATO </w:t>
      </w:r>
      <w:r w:rsidR="39AAFB7A" w:rsidRPr="4BA5A87D">
        <w:rPr>
          <w:rFonts w:ascii="Titillium Web" w:hAnsi="Titillium Web"/>
          <w:b/>
          <w:bCs/>
          <w:color w:val="000000" w:themeColor="text1"/>
          <w:u w:val="single"/>
        </w:rPr>
        <w:t>1</w:t>
      </w:r>
    </w:p>
    <w:p w14:paraId="318E666D" w14:textId="77777777" w:rsidR="00527392"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3EFC41DC" w14:textId="7EDE8F70" w:rsidR="00527392" w:rsidRPr="000A13EC" w:rsidRDefault="00527392" w:rsidP="00527392">
      <w:pPr>
        <w:contextualSpacing/>
        <w:mirrorIndents/>
        <w:jc w:val="right"/>
        <w:rPr>
          <w:rFonts w:ascii="Titillium Web" w:hAnsi="Titillium Web"/>
        </w:rPr>
      </w:pPr>
      <w:r w:rsidRPr="000A13EC">
        <w:rPr>
          <w:rFonts w:ascii="Titillium Web" w:hAnsi="Titillium Web"/>
        </w:rPr>
        <w:t>Al Direttore</w:t>
      </w:r>
      <w:r w:rsidR="006B0AA0">
        <w:rPr>
          <w:rFonts w:ascii="Titillium Web" w:hAnsi="Titillium Web"/>
        </w:rPr>
        <w:t xml:space="preserve"> del Dipartimento di Studi Umanistici</w:t>
      </w:r>
    </w:p>
    <w:p w14:paraId="7406E15C" w14:textId="21D491FF" w:rsidR="00527392" w:rsidRDefault="00527392" w:rsidP="006B0AA0">
      <w:pPr>
        <w:contextualSpacing/>
        <w:mirrorIndents/>
        <w:jc w:val="right"/>
        <w:rPr>
          <w:rFonts w:ascii="Titillium Web" w:hAnsi="Titillium Web"/>
        </w:rPr>
      </w:pPr>
      <w:r w:rsidRPr="000A13EC">
        <w:rPr>
          <w:rFonts w:ascii="Titillium Web" w:hAnsi="Titillium Web"/>
        </w:rPr>
        <w:t>Università degli Studi di Napoli Federico II</w:t>
      </w:r>
    </w:p>
    <w:p w14:paraId="47006AC0" w14:textId="6D81C760" w:rsidR="00527392" w:rsidRPr="000A13EC" w:rsidRDefault="006B0AA0" w:rsidP="00527392">
      <w:pPr>
        <w:contextualSpacing/>
        <w:mirrorIndents/>
        <w:jc w:val="right"/>
        <w:rPr>
          <w:rFonts w:ascii="Titillium Web" w:hAnsi="Titillium Web"/>
        </w:rPr>
      </w:pPr>
      <w:r>
        <w:rPr>
          <w:rFonts w:ascii="Titillium Web" w:hAnsi="Titillium Web"/>
        </w:rPr>
        <w:t xml:space="preserve">VIA porta di massa,1 </w:t>
      </w:r>
    </w:p>
    <w:p w14:paraId="760C29FA" w14:textId="7E3A0B98" w:rsidR="00527392" w:rsidRPr="000A13EC" w:rsidRDefault="00527392" w:rsidP="00527392">
      <w:pPr>
        <w:contextualSpacing/>
        <w:mirrorIndents/>
        <w:jc w:val="right"/>
        <w:rPr>
          <w:rFonts w:ascii="Titillium Web" w:hAnsi="Titillium Web"/>
        </w:rPr>
      </w:pPr>
      <w:r>
        <w:rPr>
          <w:rFonts w:ascii="Titillium Web" w:hAnsi="Titillium Web"/>
        </w:rPr>
        <w:t>CAP</w:t>
      </w:r>
      <w:r w:rsidR="006B0AA0">
        <w:rPr>
          <w:rFonts w:ascii="Titillium Web" w:hAnsi="Titillium Web"/>
        </w:rPr>
        <w:t xml:space="preserve"> 80133 </w:t>
      </w:r>
      <w:r w:rsidRPr="000A13EC">
        <w:rPr>
          <w:rFonts w:ascii="Titillium Web" w:hAnsi="Titillium Web"/>
        </w:rPr>
        <w:t xml:space="preserve">– </w:t>
      </w:r>
      <w:r>
        <w:rPr>
          <w:rFonts w:ascii="Titillium Web" w:hAnsi="Titillium Web"/>
        </w:rPr>
        <w:t xml:space="preserve">CITTÀ </w:t>
      </w:r>
      <w:r w:rsidR="006B0AA0">
        <w:rPr>
          <w:rFonts w:ascii="Titillium Web" w:hAnsi="Titillium Web"/>
        </w:rPr>
        <w:t>Napoli</w:t>
      </w:r>
    </w:p>
    <w:p w14:paraId="4BB3610B" w14:textId="77777777" w:rsidR="00527392" w:rsidRPr="000A13EC" w:rsidRDefault="00527392" w:rsidP="00527392">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527392" w:rsidRPr="000A13EC" w14:paraId="4B0A8915" w14:textId="77777777" w:rsidTr="00E42318">
        <w:tc>
          <w:tcPr>
            <w:tcW w:w="2618" w:type="dxa"/>
            <w:tcBorders>
              <w:top w:val="single" w:sz="4" w:space="0" w:color="auto"/>
              <w:left w:val="single" w:sz="4" w:space="0" w:color="auto"/>
              <w:bottom w:val="single" w:sz="4" w:space="0" w:color="auto"/>
              <w:right w:val="single" w:sz="4" w:space="0" w:color="auto"/>
            </w:tcBorders>
          </w:tcPr>
          <w:p w14:paraId="3B9EBB56" w14:textId="77777777" w:rsidR="00527392" w:rsidRPr="000A13EC" w:rsidRDefault="00527392" w:rsidP="00E42318">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5385B200" w14:textId="77777777" w:rsidR="00527392" w:rsidRPr="000A13EC" w:rsidRDefault="00527392" w:rsidP="00E42318">
            <w:pPr>
              <w:rPr>
                <w:rFonts w:ascii="Titillium Web" w:hAnsi="Titillium Web"/>
              </w:rPr>
            </w:pPr>
          </w:p>
        </w:tc>
      </w:tr>
      <w:tr w:rsidR="00527392" w:rsidRPr="000A13EC" w14:paraId="2974B512" w14:textId="77777777" w:rsidTr="00E42318">
        <w:tc>
          <w:tcPr>
            <w:tcW w:w="2618" w:type="dxa"/>
            <w:tcBorders>
              <w:top w:val="single" w:sz="4" w:space="0" w:color="auto"/>
              <w:left w:val="single" w:sz="4" w:space="0" w:color="auto"/>
              <w:bottom w:val="single" w:sz="4" w:space="0" w:color="auto"/>
              <w:right w:val="single" w:sz="4" w:space="0" w:color="auto"/>
            </w:tcBorders>
          </w:tcPr>
          <w:p w14:paraId="6E39D7B9" w14:textId="77777777" w:rsidR="00527392" w:rsidRPr="000A13EC" w:rsidRDefault="00527392" w:rsidP="00E42318">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3C15C008" w14:textId="77777777" w:rsidR="00527392" w:rsidRPr="000A13EC" w:rsidRDefault="00527392" w:rsidP="00E42318">
            <w:pPr>
              <w:rPr>
                <w:rFonts w:ascii="Titillium Web" w:hAnsi="Titillium Web"/>
              </w:rPr>
            </w:pPr>
          </w:p>
        </w:tc>
      </w:tr>
      <w:tr w:rsidR="00527392" w:rsidRPr="000A13EC" w14:paraId="3DBA7928" w14:textId="77777777" w:rsidTr="00E42318">
        <w:tc>
          <w:tcPr>
            <w:tcW w:w="2618" w:type="dxa"/>
            <w:tcBorders>
              <w:top w:val="single" w:sz="4" w:space="0" w:color="auto"/>
              <w:left w:val="single" w:sz="4" w:space="0" w:color="auto"/>
              <w:bottom w:val="single" w:sz="4" w:space="0" w:color="auto"/>
              <w:right w:val="single" w:sz="4" w:space="0" w:color="auto"/>
            </w:tcBorders>
          </w:tcPr>
          <w:p w14:paraId="7D5335EC" w14:textId="77777777" w:rsidR="00527392" w:rsidRPr="000A13EC" w:rsidRDefault="00527392" w:rsidP="00E42318">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C489C63" w14:textId="77777777" w:rsidR="00527392" w:rsidRPr="000A13EC" w:rsidRDefault="00527392" w:rsidP="00E42318">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08A47356" w14:textId="77777777" w:rsidR="00527392" w:rsidRPr="000A13EC" w:rsidRDefault="00527392" w:rsidP="00E42318">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27E956FA" w14:textId="77777777" w:rsidR="00527392" w:rsidRPr="000A13EC" w:rsidRDefault="00527392" w:rsidP="00E42318">
            <w:pPr>
              <w:rPr>
                <w:rFonts w:ascii="Titillium Web" w:hAnsi="Titillium Web"/>
              </w:rPr>
            </w:pPr>
          </w:p>
        </w:tc>
      </w:tr>
      <w:tr w:rsidR="00527392" w:rsidRPr="000A13EC" w14:paraId="390F2150" w14:textId="77777777" w:rsidTr="00E42318">
        <w:tc>
          <w:tcPr>
            <w:tcW w:w="2618" w:type="dxa"/>
            <w:tcBorders>
              <w:top w:val="single" w:sz="4" w:space="0" w:color="auto"/>
              <w:left w:val="single" w:sz="4" w:space="0" w:color="auto"/>
              <w:bottom w:val="single" w:sz="4" w:space="0" w:color="auto"/>
              <w:right w:val="single" w:sz="4" w:space="0" w:color="auto"/>
            </w:tcBorders>
          </w:tcPr>
          <w:p w14:paraId="35C6C02F" w14:textId="77777777" w:rsidR="00527392" w:rsidRPr="000A13EC" w:rsidRDefault="00527392" w:rsidP="00E42318">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24C79DF2" w14:textId="77777777" w:rsidR="00527392" w:rsidRPr="000A13EC" w:rsidRDefault="00527392" w:rsidP="00E42318">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190322B6" w14:textId="77777777" w:rsidR="00527392" w:rsidRPr="000A13EC" w:rsidRDefault="00527392" w:rsidP="00E42318">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285752C5" w14:textId="77777777" w:rsidR="00527392" w:rsidRPr="000A13EC" w:rsidRDefault="00527392" w:rsidP="00E42318">
            <w:pPr>
              <w:rPr>
                <w:rFonts w:ascii="Titillium Web" w:hAnsi="Titillium Web"/>
              </w:rPr>
            </w:pPr>
          </w:p>
        </w:tc>
      </w:tr>
      <w:tr w:rsidR="00527392" w:rsidRPr="000A13EC" w14:paraId="685874BB" w14:textId="77777777" w:rsidTr="00E42318">
        <w:tc>
          <w:tcPr>
            <w:tcW w:w="2618" w:type="dxa"/>
            <w:tcBorders>
              <w:top w:val="single" w:sz="4" w:space="0" w:color="auto"/>
              <w:left w:val="single" w:sz="4" w:space="0" w:color="auto"/>
              <w:bottom w:val="single" w:sz="4" w:space="0" w:color="auto"/>
              <w:right w:val="single" w:sz="4" w:space="0" w:color="auto"/>
            </w:tcBorders>
          </w:tcPr>
          <w:p w14:paraId="147DDA6C" w14:textId="77777777" w:rsidR="00527392" w:rsidRPr="000A13EC" w:rsidRDefault="00527392" w:rsidP="00E42318">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3B312B57" w14:textId="77777777" w:rsidR="00527392" w:rsidRPr="000A13EC" w:rsidRDefault="00527392" w:rsidP="00E42318">
            <w:pPr>
              <w:rPr>
                <w:rFonts w:ascii="Titillium Web" w:hAnsi="Titillium Web"/>
              </w:rPr>
            </w:pPr>
            <w:r w:rsidRPr="000A13EC">
              <w:rPr>
                <w:rFonts w:ascii="Titillium Web" w:hAnsi="Titillium Web"/>
              </w:rPr>
              <w:t xml:space="preserve">                     /                      /</w:t>
            </w:r>
          </w:p>
        </w:tc>
      </w:tr>
      <w:tr w:rsidR="00527392" w:rsidRPr="000A13EC" w14:paraId="063982B9" w14:textId="77777777" w:rsidTr="00E42318">
        <w:tc>
          <w:tcPr>
            <w:tcW w:w="2618" w:type="dxa"/>
            <w:tcBorders>
              <w:top w:val="single" w:sz="4" w:space="0" w:color="auto"/>
              <w:left w:val="single" w:sz="4" w:space="0" w:color="auto"/>
              <w:bottom w:val="single" w:sz="4" w:space="0" w:color="auto"/>
              <w:right w:val="single" w:sz="4" w:space="0" w:color="auto"/>
            </w:tcBorders>
          </w:tcPr>
          <w:p w14:paraId="248318C1" w14:textId="77777777" w:rsidR="00527392" w:rsidRPr="000A13EC" w:rsidRDefault="00527392" w:rsidP="00E42318">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4597064" w14:textId="77777777" w:rsidR="00527392" w:rsidRPr="000A13EC" w:rsidRDefault="00527392" w:rsidP="00E42318">
            <w:pPr>
              <w:rPr>
                <w:rFonts w:ascii="Titillium Web" w:hAnsi="Titillium Web"/>
              </w:rPr>
            </w:pPr>
          </w:p>
        </w:tc>
      </w:tr>
      <w:tr w:rsidR="00527392" w:rsidRPr="000A13EC" w14:paraId="78FEB91D" w14:textId="77777777" w:rsidTr="00E42318">
        <w:tc>
          <w:tcPr>
            <w:tcW w:w="2618" w:type="dxa"/>
            <w:tcBorders>
              <w:top w:val="single" w:sz="4" w:space="0" w:color="auto"/>
              <w:left w:val="single" w:sz="4" w:space="0" w:color="auto"/>
              <w:bottom w:val="single" w:sz="4" w:space="0" w:color="auto"/>
              <w:right w:val="single" w:sz="4" w:space="0" w:color="auto"/>
            </w:tcBorders>
          </w:tcPr>
          <w:p w14:paraId="6758B73D" w14:textId="77777777" w:rsidR="00527392" w:rsidRPr="000A13EC" w:rsidRDefault="00527392" w:rsidP="00E42318">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517A9CAA" w14:textId="77777777" w:rsidR="00527392" w:rsidRPr="000A13EC" w:rsidRDefault="00527392" w:rsidP="00E42318">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67D9091C" w14:textId="77777777" w:rsidR="00527392" w:rsidRPr="000A13EC" w:rsidRDefault="00527392" w:rsidP="00E42318">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0C3F71D5" w14:textId="77777777" w:rsidR="00527392" w:rsidRPr="000A13EC" w:rsidRDefault="00527392" w:rsidP="00E42318">
            <w:pPr>
              <w:rPr>
                <w:rFonts w:ascii="Titillium Web" w:hAnsi="Titillium Web"/>
              </w:rPr>
            </w:pPr>
          </w:p>
        </w:tc>
      </w:tr>
      <w:tr w:rsidR="00527392" w:rsidRPr="000A13EC" w14:paraId="5AB102A3" w14:textId="77777777" w:rsidTr="00E42318">
        <w:tc>
          <w:tcPr>
            <w:tcW w:w="2618" w:type="dxa"/>
            <w:tcBorders>
              <w:top w:val="single" w:sz="4" w:space="0" w:color="auto"/>
              <w:left w:val="single" w:sz="4" w:space="0" w:color="auto"/>
              <w:bottom w:val="single" w:sz="4" w:space="0" w:color="auto"/>
              <w:right w:val="single" w:sz="4" w:space="0" w:color="auto"/>
            </w:tcBorders>
          </w:tcPr>
          <w:p w14:paraId="5F108B57" w14:textId="77777777" w:rsidR="00527392" w:rsidRPr="000A13EC" w:rsidRDefault="00527392" w:rsidP="00E42318">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18BE618C" w14:textId="77777777" w:rsidR="00527392" w:rsidRPr="000A13EC" w:rsidRDefault="00527392" w:rsidP="00E42318">
            <w:pPr>
              <w:rPr>
                <w:rFonts w:ascii="Titillium Web" w:hAnsi="Titillium Web"/>
              </w:rPr>
            </w:pPr>
          </w:p>
        </w:tc>
      </w:tr>
      <w:tr w:rsidR="00527392" w:rsidRPr="000A13EC" w14:paraId="7EA84385" w14:textId="77777777" w:rsidTr="00E42318">
        <w:tc>
          <w:tcPr>
            <w:tcW w:w="2618" w:type="dxa"/>
            <w:tcBorders>
              <w:top w:val="single" w:sz="4" w:space="0" w:color="auto"/>
              <w:left w:val="single" w:sz="4" w:space="0" w:color="auto"/>
              <w:bottom w:val="single" w:sz="4" w:space="0" w:color="auto"/>
              <w:right w:val="single" w:sz="4" w:space="0" w:color="auto"/>
            </w:tcBorders>
          </w:tcPr>
          <w:p w14:paraId="53BF0BB1" w14:textId="77777777" w:rsidR="00527392" w:rsidRPr="000A13EC" w:rsidRDefault="00527392" w:rsidP="00E42318">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63307564" w14:textId="77777777" w:rsidR="00527392" w:rsidRPr="000A13EC" w:rsidRDefault="00527392" w:rsidP="00E42318">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55147357" w14:textId="77777777" w:rsidR="00527392" w:rsidRPr="000A13EC" w:rsidRDefault="00527392" w:rsidP="00E42318">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0C99ADAB" w14:textId="77777777" w:rsidR="00527392" w:rsidRPr="000A13EC" w:rsidRDefault="00527392" w:rsidP="00E42318">
            <w:pPr>
              <w:rPr>
                <w:rFonts w:ascii="Titillium Web" w:hAnsi="Titillium Web"/>
              </w:rPr>
            </w:pPr>
          </w:p>
        </w:tc>
      </w:tr>
      <w:tr w:rsidR="00527392" w:rsidRPr="000A13EC" w14:paraId="11A080A3" w14:textId="77777777" w:rsidTr="00E42318">
        <w:tc>
          <w:tcPr>
            <w:tcW w:w="2618" w:type="dxa"/>
            <w:tcBorders>
              <w:top w:val="single" w:sz="4" w:space="0" w:color="auto"/>
              <w:left w:val="single" w:sz="4" w:space="0" w:color="auto"/>
              <w:bottom w:val="single" w:sz="4" w:space="0" w:color="auto"/>
              <w:right w:val="single" w:sz="4" w:space="0" w:color="auto"/>
            </w:tcBorders>
          </w:tcPr>
          <w:p w14:paraId="183353AF" w14:textId="77777777" w:rsidR="00527392" w:rsidRPr="000A13EC" w:rsidRDefault="00527392" w:rsidP="00E42318">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41E188D" w14:textId="77777777" w:rsidR="00527392" w:rsidRPr="000A13EC" w:rsidRDefault="00527392" w:rsidP="00E42318">
            <w:pPr>
              <w:rPr>
                <w:rFonts w:ascii="Titillium Web" w:hAnsi="Titillium Web"/>
              </w:rPr>
            </w:pPr>
          </w:p>
        </w:tc>
      </w:tr>
      <w:tr w:rsidR="00527392" w:rsidRPr="000A13EC" w14:paraId="64C66273" w14:textId="77777777" w:rsidTr="00E42318">
        <w:tc>
          <w:tcPr>
            <w:tcW w:w="2618" w:type="dxa"/>
            <w:tcBorders>
              <w:top w:val="single" w:sz="4" w:space="0" w:color="auto"/>
              <w:left w:val="single" w:sz="4" w:space="0" w:color="auto"/>
              <w:bottom w:val="single" w:sz="4" w:space="0" w:color="auto"/>
              <w:right w:val="single" w:sz="4" w:space="0" w:color="auto"/>
            </w:tcBorders>
          </w:tcPr>
          <w:p w14:paraId="5573B585" w14:textId="77777777" w:rsidR="00527392" w:rsidRPr="000A13EC" w:rsidRDefault="00527392" w:rsidP="00E42318">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53079405" w14:textId="77777777" w:rsidR="00527392" w:rsidRPr="000A13EC" w:rsidRDefault="00527392" w:rsidP="00E42318">
            <w:pPr>
              <w:rPr>
                <w:rFonts w:ascii="Titillium Web" w:hAnsi="Titillium Web"/>
              </w:rPr>
            </w:pPr>
          </w:p>
        </w:tc>
      </w:tr>
      <w:tr w:rsidR="00527392" w:rsidRPr="000A13EC" w14:paraId="2BC45CDC" w14:textId="77777777" w:rsidTr="00E42318">
        <w:tc>
          <w:tcPr>
            <w:tcW w:w="2618" w:type="dxa"/>
            <w:tcBorders>
              <w:top w:val="single" w:sz="4" w:space="0" w:color="auto"/>
              <w:left w:val="single" w:sz="4" w:space="0" w:color="auto"/>
              <w:bottom w:val="single" w:sz="4" w:space="0" w:color="auto"/>
              <w:right w:val="single" w:sz="4" w:space="0" w:color="auto"/>
            </w:tcBorders>
          </w:tcPr>
          <w:p w14:paraId="29BBBF6E" w14:textId="77777777" w:rsidR="00527392" w:rsidRPr="000A13EC" w:rsidRDefault="00527392" w:rsidP="00E42318">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22AB96C9" w14:textId="77777777" w:rsidR="00527392" w:rsidRPr="000A13EC" w:rsidRDefault="00527392" w:rsidP="00E42318">
            <w:pPr>
              <w:rPr>
                <w:rFonts w:ascii="Titillium Web" w:hAnsi="Titillium Web"/>
              </w:rPr>
            </w:pPr>
          </w:p>
        </w:tc>
      </w:tr>
      <w:tr w:rsidR="00527392" w:rsidRPr="000A13EC" w14:paraId="7CC2B789" w14:textId="77777777" w:rsidTr="00E42318">
        <w:tc>
          <w:tcPr>
            <w:tcW w:w="2618" w:type="dxa"/>
            <w:tcBorders>
              <w:top w:val="single" w:sz="4" w:space="0" w:color="auto"/>
              <w:left w:val="single" w:sz="4" w:space="0" w:color="auto"/>
              <w:bottom w:val="single" w:sz="4" w:space="0" w:color="auto"/>
              <w:right w:val="single" w:sz="4" w:space="0" w:color="auto"/>
            </w:tcBorders>
          </w:tcPr>
          <w:p w14:paraId="272B3479" w14:textId="77777777" w:rsidR="00527392" w:rsidRPr="000A13EC" w:rsidRDefault="00527392" w:rsidP="00E42318">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3F88C38C" w14:textId="77777777" w:rsidR="00527392" w:rsidRPr="000A13EC" w:rsidRDefault="00527392" w:rsidP="00E42318">
            <w:pPr>
              <w:rPr>
                <w:rFonts w:ascii="Titillium Web" w:hAnsi="Titillium Web"/>
              </w:rPr>
            </w:pPr>
          </w:p>
        </w:tc>
      </w:tr>
      <w:bookmarkEnd w:id="0"/>
    </w:tbl>
    <w:p w14:paraId="7D7C6D22" w14:textId="77777777" w:rsidR="00527392" w:rsidRDefault="00527392" w:rsidP="00527392">
      <w:pPr>
        <w:rPr>
          <w:rFonts w:ascii="Titillium Web" w:hAnsi="Titillium Web"/>
        </w:rPr>
      </w:pPr>
    </w:p>
    <w:p w14:paraId="2973A8F0" w14:textId="77777777" w:rsidR="00527392" w:rsidRPr="00B97147" w:rsidRDefault="00527392" w:rsidP="00527392">
      <w:pPr>
        <w:rPr>
          <w:rFonts w:ascii="Titillium Web" w:hAnsi="Titillium Web"/>
          <w:color w:val="000000"/>
        </w:rPr>
      </w:pPr>
      <w:r w:rsidRPr="00B97147">
        <w:rPr>
          <w:rFonts w:ascii="Titillium Web" w:hAnsi="Titillium Web"/>
          <w:color w:val="000000"/>
        </w:rPr>
        <w:t>compilare soltanto se non comunitari:</w:t>
      </w:r>
    </w:p>
    <w:p w14:paraId="5524D521" w14:textId="77777777" w:rsidR="00527392" w:rsidRPr="00B97147" w:rsidRDefault="00527392" w:rsidP="00527392">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 </w:t>
      </w:r>
    </w:p>
    <w:p w14:paraId="011139F2" w14:textId="77777777" w:rsidR="00527392" w:rsidRPr="00B97147" w:rsidRDefault="00527392" w:rsidP="00527392">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0CE89C0F"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2B7A631" w14:textId="3C033182" w:rsidR="00527392" w:rsidRPr="00B755AE" w:rsidRDefault="00527392" w:rsidP="00B755AE">
      <w:pPr>
        <w:pStyle w:val="Paragrafoelenco"/>
        <w:numPr>
          <w:ilvl w:val="0"/>
          <w:numId w:val="2"/>
        </w:numPr>
        <w:spacing w:line="360" w:lineRule="auto"/>
        <w:mirrorIndents/>
        <w:jc w:val="both"/>
        <w:rPr>
          <w:rFonts w:ascii="Titillium Web" w:hAnsi="Titillium Web"/>
          <w:color w:val="000000"/>
        </w:rPr>
      </w:pPr>
      <w:r w:rsidRPr="00B755AE">
        <w:rPr>
          <w:rFonts w:ascii="Titillium Web" w:hAnsi="Titillium Web"/>
          <w:color w:val="000000"/>
        </w:rPr>
        <w:t xml:space="preserve">di partecipare alla selezione pubblica per il conferimento </w:t>
      </w:r>
      <w:r w:rsidRPr="00B755AE">
        <w:rPr>
          <w:rFonts w:ascii="Titillium Web" w:hAnsi="Titillium Web"/>
          <w:bCs/>
          <w:color w:val="000000"/>
        </w:rPr>
        <w:t xml:space="preserve">di n. </w:t>
      </w:r>
      <w:r w:rsidR="00AF1B5D" w:rsidRPr="00B755AE">
        <w:rPr>
          <w:rFonts w:ascii="Titillium Web" w:hAnsi="Titillium Web"/>
          <w:bCs/>
          <w:color w:val="000000"/>
        </w:rPr>
        <w:t>____</w:t>
      </w:r>
      <w:r w:rsidR="006E178C">
        <w:rPr>
          <w:rFonts w:ascii="Titillium Web" w:hAnsi="Titillium Web"/>
          <w:bCs/>
          <w:color w:val="000000"/>
        </w:rPr>
        <w:t>1</w:t>
      </w:r>
      <w:r w:rsidR="00AF1B5D" w:rsidRPr="00B755AE">
        <w:rPr>
          <w:rFonts w:ascii="Titillium Web" w:hAnsi="Titillium Web"/>
          <w:bCs/>
          <w:color w:val="000000"/>
        </w:rPr>
        <w:t>__</w:t>
      </w:r>
      <w:r w:rsidRPr="00B755AE">
        <w:rPr>
          <w:rFonts w:ascii="Titillium Web" w:hAnsi="Titillium Web"/>
          <w:bCs/>
          <w:color w:val="000000"/>
        </w:rPr>
        <w:t xml:space="preserve"> (</w:t>
      </w:r>
      <w:r w:rsidR="00AF1B5D" w:rsidRPr="00B755AE">
        <w:rPr>
          <w:rFonts w:ascii="Titillium Web" w:hAnsi="Titillium Web"/>
          <w:bCs/>
          <w:color w:val="000000"/>
        </w:rPr>
        <w:t>_</w:t>
      </w:r>
      <w:r w:rsidR="006E178C">
        <w:rPr>
          <w:rFonts w:ascii="Titillium Web" w:hAnsi="Titillium Web"/>
          <w:bCs/>
          <w:color w:val="000000"/>
        </w:rPr>
        <w:t>UNO</w:t>
      </w:r>
      <w:r w:rsidR="00AF1B5D" w:rsidRPr="00B755AE">
        <w:rPr>
          <w:rFonts w:ascii="Titillium Web" w:hAnsi="Titillium Web"/>
          <w:bCs/>
          <w:color w:val="000000"/>
        </w:rPr>
        <w:t>_</w:t>
      </w:r>
      <w:r w:rsidRPr="00B755AE">
        <w:rPr>
          <w:rFonts w:ascii="Titillium Web" w:hAnsi="Titillium Web"/>
          <w:bCs/>
          <w:color w:val="000000"/>
        </w:rPr>
        <w:t>) incarico post-doc ai sensi dell’art. 22-bis della L. 240/2010</w:t>
      </w:r>
      <w:r w:rsidRPr="00B755AE">
        <w:rPr>
          <w:rFonts w:ascii="Titillium Web" w:hAnsi="Titillium Web"/>
          <w:b/>
          <w:color w:val="000000"/>
        </w:rPr>
        <w:t xml:space="preserve"> </w:t>
      </w:r>
      <w:r w:rsidRPr="00B755AE">
        <w:rPr>
          <w:rFonts w:ascii="Titillium Web" w:hAnsi="Titillium Web"/>
          <w:color w:val="000000"/>
        </w:rPr>
        <w:t xml:space="preserve">con numero identificativo Cod. </w:t>
      </w:r>
      <w:r w:rsidR="006E178C">
        <w:rPr>
          <w:rFonts w:ascii="Titillium Web" w:hAnsi="Titillium Web"/>
          <w:color w:val="000000"/>
        </w:rPr>
        <w:t>IPD/05-2026/DSU</w:t>
      </w:r>
      <w:r w:rsidRPr="00B755AE">
        <w:rPr>
          <w:rFonts w:ascii="Titillium Web" w:hAnsi="Titillium Web"/>
          <w:color w:val="000000"/>
        </w:rPr>
        <w:t xml:space="preserve">, struttura sede della ricerca Dipartimento di </w:t>
      </w:r>
      <w:r w:rsidR="006B0AA0">
        <w:rPr>
          <w:rFonts w:ascii="Titillium Web" w:hAnsi="Titillium Web"/>
          <w:color w:val="000000"/>
        </w:rPr>
        <w:t>Studi Umanistici</w:t>
      </w:r>
      <w:r w:rsidRPr="00B755AE">
        <w:rPr>
          <w:rFonts w:ascii="Titillium Web" w:hAnsi="Titillium Web"/>
          <w:color w:val="000000"/>
        </w:rPr>
        <w:t>.</w:t>
      </w:r>
    </w:p>
    <w:p w14:paraId="7E4E6D6B" w14:textId="14A10076" w:rsidR="00B755AE" w:rsidRPr="00B755AE" w:rsidRDefault="00B755AE" w:rsidP="00B755AE">
      <w:pPr>
        <w:pStyle w:val="Paragrafoelenco"/>
        <w:numPr>
          <w:ilvl w:val="0"/>
          <w:numId w:val="2"/>
        </w:numPr>
        <w:spacing w:line="360" w:lineRule="auto"/>
        <w:mirrorIndents/>
        <w:jc w:val="both"/>
        <w:rPr>
          <w:rFonts w:ascii="Titillium Web" w:hAnsi="Titillium Web"/>
          <w:b/>
          <w:bCs/>
          <w:color w:val="000000"/>
        </w:rPr>
      </w:pPr>
      <w:r w:rsidRPr="00B755AE">
        <w:rPr>
          <w:rFonts w:ascii="Titillium Web" w:hAnsi="Titillium Web"/>
          <w:color w:val="000000"/>
        </w:rPr>
        <w:t xml:space="preserve">di sostenere il colloquio </w:t>
      </w:r>
      <w:r w:rsidRPr="0028367F">
        <w:rPr>
          <w:sz w:val="22"/>
          <w:szCs w:val="22"/>
        </w:rPr>
        <w:t xml:space="preserve">oltre </w:t>
      </w:r>
      <w:r>
        <w:t xml:space="preserve">che in lingua </w:t>
      </w:r>
      <w:r w:rsidRPr="0028367F">
        <w:rPr>
          <w:sz w:val="22"/>
          <w:szCs w:val="22"/>
        </w:rPr>
        <w:t>italian</w:t>
      </w:r>
      <w:r>
        <w:t xml:space="preserve">a anche nella seguente lingua straniera </w:t>
      </w:r>
      <w:r w:rsidRPr="00B755AE">
        <w:rPr>
          <w:rFonts w:ascii="Titillium Web" w:hAnsi="Titillium Web"/>
          <w:color w:val="000000"/>
        </w:rPr>
        <w:t>__________.</w:t>
      </w:r>
    </w:p>
    <w:p w14:paraId="4005D145" w14:textId="1204F7A7" w:rsidR="00AF1B5D" w:rsidRPr="0085652F" w:rsidRDefault="00527392" w:rsidP="0085652F">
      <w:pPr>
        <w:spacing w:line="360" w:lineRule="auto"/>
        <w:contextualSpacing/>
        <w:mirrorIndents/>
        <w:jc w:val="both"/>
        <w:rPr>
          <w:rFonts w:ascii="Titillium Web" w:hAnsi="Titillium Web"/>
          <w:b/>
          <w:color w:val="000000"/>
        </w:rPr>
      </w:pPr>
      <w:r w:rsidRPr="000A13EC">
        <w:rPr>
          <w:rFonts w:ascii="Titillium Web" w:hAnsi="Titillium Web"/>
          <w:b/>
          <w:color w:val="000000"/>
        </w:rPr>
        <w:lastRenderedPageBreak/>
        <w:t>Ai sensi degli artt. 46 e 47 del D.P.R. 28 dicembre 2000, n. 445 e consapevole delle sanzioni penali nel caso di dichiarazioni non veritiere e falsit</w:t>
      </w:r>
      <w:r w:rsidR="00AF1B5D">
        <w:rPr>
          <w:rFonts w:ascii="Titillium Web" w:hAnsi="Titillium Web"/>
          <w:b/>
          <w:color w:val="000000"/>
        </w:rPr>
        <w:t>à</w:t>
      </w:r>
      <w:r w:rsidRPr="000A13EC">
        <w:rPr>
          <w:rFonts w:ascii="Titillium Web" w:hAnsi="Titillium Web"/>
          <w:b/>
          <w:color w:val="000000"/>
        </w:rPr>
        <w:t xml:space="preserve"> degli atti, richiamate dall’art. 76 del D.P.R. 28 dicembre 2000, n. 445, dichiara sotto la propria responsabilità</w:t>
      </w:r>
    </w:p>
    <w:p w14:paraId="6067D00C"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09A5500D"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w:t>
      </w:r>
      <w:proofErr w:type="gramStart"/>
      <w:r w:rsidRPr="000A13EC">
        <w:rPr>
          <w:rFonts w:ascii="Titillium Web" w:hAnsi="Titillium Web"/>
          <w:color w:val="000000"/>
        </w:rPr>
        <w:t>_ .</w:t>
      </w:r>
      <w:proofErr w:type="gramEnd"/>
    </w:p>
    <w:p w14:paraId="25FCC795" w14:textId="5942EFF0" w:rsidR="00527392"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A52980">
        <w:rPr>
          <w:rFonts w:ascii="Titillium Web" w:hAnsi="Titillium Web"/>
          <w:color w:val="000000"/>
        </w:rPr>
        <w:t>2</w:t>
      </w:r>
      <w:r w:rsidRPr="000A13EC">
        <w:rPr>
          <w:rFonts w:ascii="Titillium Web" w:hAnsi="Titillium Web"/>
          <w:color w:val="000000"/>
        </w:rPr>
        <w:t xml:space="preserve"> </w:t>
      </w:r>
      <w:r>
        <w:rPr>
          <w:rFonts w:ascii="Titillium Web" w:hAnsi="Titillium Web"/>
          <w:color w:val="000000"/>
        </w:rPr>
        <w:t>(</w:t>
      </w:r>
      <w:r w:rsidR="00A52980" w:rsidRPr="00A52980">
        <w:rPr>
          <w:rFonts w:ascii="Titillium Web" w:hAnsi="Titillium Web"/>
          <w:b/>
          <w:bCs/>
          <w:color w:val="000000"/>
        </w:rPr>
        <w:t>Requisiti per l’ammissione alla selezione</w:t>
      </w:r>
      <w:r>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6D817631" w14:textId="16FA6C06" w:rsidR="00527392" w:rsidRPr="00140F00" w:rsidRDefault="00527392" w:rsidP="00527392">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di non essere stato precedentemente titolare di incarichi di ricerca di cui all’art. 22-</w:t>
      </w:r>
      <w:r w:rsidR="00AF1B5D">
        <w:rPr>
          <w:rFonts w:ascii="Titillium Web" w:hAnsi="Titillium Web"/>
          <w:color w:val="000000"/>
        </w:rPr>
        <w:t>bis</w:t>
      </w:r>
      <w:r w:rsidRPr="00140F00">
        <w:rPr>
          <w:rFonts w:ascii="Titillium Web" w:hAnsi="Titillium Web"/>
          <w:color w:val="000000"/>
        </w:rPr>
        <w:t xml:space="preserve"> della L. n. 240/2010; </w:t>
      </w:r>
    </w:p>
    <w:p w14:paraId="7D6EA076" w14:textId="77777777" w:rsidR="00AF1B5D" w:rsidRDefault="00527392" w:rsidP="00527392">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ovvero </w:t>
      </w:r>
    </w:p>
    <w:p w14:paraId="1AA0388E" w14:textId="06EAEC0F" w:rsidR="00527392" w:rsidRPr="00140F00" w:rsidRDefault="00527392" w:rsidP="00527392">
      <w:pPr>
        <w:spacing w:line="360" w:lineRule="auto"/>
        <w:contextualSpacing/>
        <w:mirrorIndents/>
        <w:jc w:val="both"/>
        <w:rPr>
          <w:rFonts w:ascii="Titillium Web" w:hAnsi="Titillium Web"/>
          <w:color w:val="000000"/>
        </w:rPr>
      </w:pP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w:t>
      </w:r>
      <w:r w:rsidR="00AF1B5D">
        <w:rPr>
          <w:rFonts w:ascii="Titillium Web" w:hAnsi="Titillium Web"/>
          <w:color w:val="000000"/>
        </w:rPr>
        <w:t>post-doc</w:t>
      </w:r>
      <w:r w:rsidRPr="00140F00">
        <w:rPr>
          <w:rFonts w:ascii="Titillium Web" w:hAnsi="Titillium Web"/>
          <w:color w:val="000000"/>
        </w:rPr>
        <w:t xml:space="preserve"> di cui all’art. 22-</w:t>
      </w:r>
      <w:r w:rsidR="00AF1B5D">
        <w:rPr>
          <w:rFonts w:ascii="Titillium Web" w:hAnsi="Titillium Web"/>
          <w:color w:val="000000"/>
        </w:rPr>
        <w:t>bis</w:t>
      </w:r>
      <w:r w:rsidRPr="00140F00">
        <w:rPr>
          <w:rFonts w:ascii="Titillium Web" w:hAnsi="Titillium Web"/>
          <w:color w:val="000000"/>
        </w:rPr>
        <w:t xml:space="preserve"> L.240/2010, presso Università o Enti, per i seguenti periodi: </w:t>
      </w:r>
    </w:p>
    <w:p w14:paraId="0FA651B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7A99A0CF"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72BB226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w:t>
      </w:r>
    </w:p>
    <w:p w14:paraId="1023B757" w14:textId="7FD98BB5" w:rsidR="00527392" w:rsidRDefault="00527392" w:rsidP="4BA5A87D">
      <w:pPr>
        <w:spacing w:line="360" w:lineRule="auto"/>
        <w:contextualSpacing/>
        <w:mirrorIndents/>
        <w:jc w:val="both"/>
        <w:rPr>
          <w:rFonts w:ascii="Titillium Web" w:hAnsi="Titillium Web"/>
          <w:color w:val="000000"/>
        </w:rPr>
      </w:pPr>
      <w:r w:rsidRPr="4BA5A87D">
        <w:rPr>
          <w:rFonts w:ascii="Titillium Web" w:hAnsi="Titillium Web"/>
          <w:color w:val="000000" w:themeColor="text1"/>
        </w:rPr>
        <w:t xml:space="preserve">e di non superare col presente incarico </w:t>
      </w:r>
      <w:r w:rsidR="1E11001D" w:rsidRPr="4BA5A87D">
        <w:rPr>
          <w:rFonts w:ascii="Titillium Web" w:hAnsi="Titillium Web"/>
          <w:color w:val="000000" w:themeColor="text1"/>
        </w:rPr>
        <w:t>post-doc</w:t>
      </w:r>
      <w:r w:rsidRPr="4BA5A87D">
        <w:rPr>
          <w:rFonts w:ascii="Titillium Web" w:hAnsi="Titillium Web"/>
          <w:color w:val="000000" w:themeColor="text1"/>
        </w:rPr>
        <w:t xml:space="preserve"> il limite dei 3 anni complessivi (anche non continuativi) stabiliti dall’art. 22-</w:t>
      </w:r>
      <w:r w:rsidR="00A52980" w:rsidRPr="4BA5A87D">
        <w:rPr>
          <w:rFonts w:ascii="Titillium Web" w:hAnsi="Titillium Web"/>
          <w:color w:val="000000" w:themeColor="text1"/>
        </w:rPr>
        <w:t>bis</w:t>
      </w:r>
      <w:r w:rsidRPr="4BA5A87D">
        <w:rPr>
          <w:rFonts w:ascii="Titillium Web" w:hAnsi="Titillium Web"/>
          <w:color w:val="000000" w:themeColor="text1"/>
        </w:rPr>
        <w:t xml:space="preserve"> comma </w:t>
      </w:r>
      <w:r w:rsidR="00A52980" w:rsidRPr="4BA5A87D">
        <w:rPr>
          <w:rFonts w:ascii="Titillium Web" w:hAnsi="Titillium Web"/>
          <w:color w:val="000000" w:themeColor="text1"/>
        </w:rPr>
        <w:t>2</w:t>
      </w:r>
      <w:r w:rsidRPr="4BA5A87D">
        <w:rPr>
          <w:rFonts w:ascii="Titillium Web" w:hAnsi="Titillium Web"/>
          <w:color w:val="000000" w:themeColor="text1"/>
        </w:rPr>
        <w:t xml:space="preserve"> della L. 240/2010</w:t>
      </w:r>
      <w:r w:rsidR="00407E8B" w:rsidRPr="4BA5A87D">
        <w:rPr>
          <w:rFonts w:ascii="Titillium Web" w:hAnsi="Titillium Web"/>
          <w:color w:val="000000" w:themeColor="text1"/>
        </w:rPr>
        <w:t xml:space="preserve"> e di quanto stabilito dall’art. 22-ter comma 9 della L. 240/2010.</w:t>
      </w:r>
    </w:p>
    <w:p w14:paraId="453D4A10" w14:textId="2A924B24"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Il</w:t>
      </w:r>
      <w:r>
        <w:rPr>
          <w:rFonts w:ascii="Titillium Web" w:hAnsi="Titillium Web"/>
          <w:color w:val="000000"/>
        </w:rPr>
        <w:t>/La</w:t>
      </w:r>
      <w:r w:rsidRPr="000A13EC">
        <w:rPr>
          <w:rFonts w:ascii="Titillium Web" w:hAnsi="Titillium Web"/>
          <w:color w:val="000000"/>
        </w:rPr>
        <w:t xml:space="preserve"> sottoscritto</w:t>
      </w:r>
      <w:r>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B4F3043"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07FB5C20"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 in corso di validità.</w:t>
      </w:r>
    </w:p>
    <w:p w14:paraId="5109ECAC"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t xml:space="preserve">Curriculum della propria attività scientifica e professionale in formato Europass datato e </w:t>
      </w:r>
      <w:r>
        <w:rPr>
          <w:rFonts w:ascii="Titillium Web" w:hAnsi="Titillium Web"/>
          <w:color w:val="000000"/>
        </w:rPr>
        <w:t>sottoscritto</w:t>
      </w:r>
      <w:r w:rsidRPr="000A13EC">
        <w:rPr>
          <w:rFonts w:ascii="Titillium Web" w:hAnsi="Titillium Web"/>
          <w:color w:val="000000"/>
        </w:rPr>
        <w:t>.</w:t>
      </w:r>
    </w:p>
    <w:p w14:paraId="7D658B23" w14:textId="77777777" w:rsidR="0085652F"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w:t>
      </w:r>
    </w:p>
    <w:p w14:paraId="3F5D05FE" w14:textId="29E626A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lastRenderedPageBreak/>
        <w:t>4)</w:t>
      </w:r>
      <w:r w:rsidRPr="000A13EC">
        <w:rPr>
          <w:rFonts w:ascii="Titillium Web" w:hAnsi="Titillium Web"/>
          <w:color w:val="000000"/>
        </w:rPr>
        <w:tab/>
        <w:t>Pubblicazioni o altri prodotti della ricerca proposti per la valutazione.</w:t>
      </w:r>
    </w:p>
    <w:p w14:paraId="6EBBB75D"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Documentazione comprovante il possesso del titolo di dottore di ricerca.</w:t>
      </w:r>
    </w:p>
    <w:p w14:paraId="32765FAD" w14:textId="77777777" w:rsidR="00527392" w:rsidRDefault="00527392" w:rsidP="00527392">
      <w:pPr>
        <w:spacing w:line="360" w:lineRule="auto"/>
        <w:ind w:left="284" w:hanging="284"/>
        <w:contextualSpacing/>
        <w:mirrorIndents/>
        <w:jc w:val="both"/>
        <w:rPr>
          <w:rFonts w:ascii="Titillium Web" w:hAnsi="Titillium Web"/>
          <w:color w:val="000000"/>
        </w:rPr>
      </w:pPr>
      <w:r w:rsidRPr="4BA5A87D">
        <w:rPr>
          <w:rFonts w:ascii="Titillium Web" w:hAnsi="Titillium Web"/>
          <w:color w:val="000000" w:themeColor="text1"/>
        </w:rPr>
        <w:t>6)</w:t>
      </w:r>
      <w:r>
        <w:tab/>
      </w:r>
      <w:r w:rsidRPr="4BA5A87D">
        <w:rPr>
          <w:rFonts w:ascii="Titillium Web" w:hAnsi="Titillium Web"/>
          <w:color w:val="000000" w:themeColor="text1"/>
        </w:rPr>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4D773634" w14:textId="7F9FC57F" w:rsidR="00645028" w:rsidRDefault="4AC3A324" w:rsidP="4BA5A87D">
      <w:pPr>
        <w:spacing w:line="276" w:lineRule="auto"/>
        <w:ind w:right="-622"/>
        <w:rPr>
          <w:rFonts w:ascii="Verdana" w:eastAsia="Verdana" w:hAnsi="Verdana" w:cs="Verdana"/>
          <w:color w:val="000000" w:themeColor="text1"/>
          <w:sz w:val="24"/>
          <w:szCs w:val="24"/>
        </w:rPr>
      </w:pPr>
      <w:r w:rsidRPr="4BA5A87D">
        <w:rPr>
          <w:rFonts w:ascii="Verdana" w:eastAsia="Verdana" w:hAnsi="Verdana" w:cs="Verdana"/>
          <w:color w:val="000000" w:themeColor="text1"/>
          <w:sz w:val="48"/>
          <w:szCs w:val="48"/>
        </w:rPr>
        <w:t xml:space="preserve">□ </w:t>
      </w:r>
      <w:r w:rsidRPr="4BA5A87D">
        <w:rPr>
          <w:rFonts w:ascii="Verdana" w:eastAsia="Verdana" w:hAnsi="Verdana" w:cs="Verdana"/>
          <w:color w:val="000000" w:themeColor="text1"/>
          <w:sz w:val="24"/>
          <w:szCs w:val="24"/>
        </w:rPr>
        <w:t xml:space="preserve">Dichiara "di aver preso visione dell’informativa privacy resa dall’Università degli Studi di Napoli Federico II ai sensi dell’art. 13 del Regolamento (UE) 2016/679". </w:t>
      </w:r>
    </w:p>
    <w:p w14:paraId="1B9D4465" w14:textId="07EA8B02" w:rsidR="00645028" w:rsidRDefault="4AC3A324" w:rsidP="21C33D8F">
      <w:pPr>
        <w:spacing w:line="276" w:lineRule="auto"/>
        <w:ind w:right="-622"/>
        <w:rPr>
          <w:rFonts w:ascii="Verdana" w:eastAsia="Verdana" w:hAnsi="Verdana" w:cs="Verdana"/>
          <w:color w:val="000000" w:themeColor="text1"/>
          <w:sz w:val="24"/>
          <w:szCs w:val="24"/>
        </w:rPr>
      </w:pPr>
      <w:r w:rsidRPr="21C33D8F">
        <w:rPr>
          <w:rFonts w:ascii="Verdana" w:eastAsia="Verdana" w:hAnsi="Verdana" w:cs="Verdana"/>
          <w:color w:val="000000" w:themeColor="text1"/>
          <w:sz w:val="48"/>
          <w:szCs w:val="48"/>
        </w:rPr>
        <w:t xml:space="preserve">□ </w:t>
      </w:r>
      <w:r w:rsidRPr="21C33D8F">
        <w:rPr>
          <w:rFonts w:ascii="Verdana" w:eastAsia="Verdana" w:hAnsi="Verdana" w:cs="Verdana"/>
          <w:color w:val="000000" w:themeColor="text1"/>
          <w:sz w:val="24"/>
          <w:szCs w:val="24"/>
        </w:rPr>
        <w:t>Esprime il proprio "consenso, ai sensi dell’art. 6, par. 1, lett. a) del Regolamento (UE) 2016/679, con riferimento al trattamento dei dati appartenenti alle categorie particolari di cui all’art. 9 del Regolamento UE nonché dei dati relativi a condanne penali e reati o a connesse misure di sicurezza di cui all’art. 10 del medesimo Regolamento".</w:t>
      </w:r>
    </w:p>
    <w:p w14:paraId="62D5833A" w14:textId="4195D02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b/>
          <w:bCs/>
          <w:color w:val="000000" w:themeColor="text1"/>
          <w:sz w:val="20"/>
          <w:szCs w:val="20"/>
        </w:rPr>
        <w:t>Informativa ai sensi dell'art. 13 del Regolamento (UE) 2016/679 recante norme sul trattamento dei dati personali.</w:t>
      </w:r>
    </w:p>
    <w:p w14:paraId="1FCCB8F0" w14:textId="7B594CBF"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I dati personali raccolti saranno trattati in conformità a quanto previsto dal Regolamento (UE) 2016/679, dal Decreto Legislativo 30.6.2003, n. 196 e ss.mm.ii.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w:t>
      </w:r>
    </w:p>
    <w:p w14:paraId="00C55C84" w14:textId="49D7EF9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Titolare del trattamento è l'Università degli Studi di Napoli Federico II, di cui il rappresentante legale è il Magnifico Rettore pro tempore. Esclusivamente per problematiche inerenti ad un trattamento non conforme alla normativa su indicata, è possibile inviare una comunicazione al Titolare del trattamento agli indirizzi e-mail: </w:t>
      </w:r>
      <w:hyperlink r:id="rId7">
        <w:r w:rsidRPr="21C33D8F">
          <w:rPr>
            <w:rStyle w:val="Collegamentoipertestuale"/>
            <w:rFonts w:ascii="Verdana" w:eastAsia="Verdana" w:hAnsi="Verdana" w:cs="Verdana"/>
            <w:sz w:val="20"/>
            <w:szCs w:val="20"/>
          </w:rPr>
          <w:t>ateneo@unina.it</w:t>
        </w:r>
      </w:hyperlink>
      <w:r w:rsidRPr="21C33D8F">
        <w:rPr>
          <w:rFonts w:ascii="Verdana" w:eastAsia="Verdana" w:hAnsi="Verdana" w:cs="Verdana"/>
          <w:color w:val="000000" w:themeColor="text1"/>
          <w:sz w:val="20"/>
          <w:szCs w:val="20"/>
        </w:rPr>
        <w:t xml:space="preserve"> o PEC: </w:t>
      </w:r>
      <w:hyperlink r:id="rId8">
        <w:r w:rsidRPr="21C33D8F">
          <w:rPr>
            <w:rStyle w:val="Collegamentoipertestuale"/>
            <w:rFonts w:ascii="Verdana" w:eastAsia="Verdana" w:hAnsi="Verdana" w:cs="Verdana"/>
            <w:sz w:val="20"/>
            <w:szCs w:val="20"/>
          </w:rPr>
          <w:t>ateneo@pec.unina.it</w:t>
        </w:r>
      </w:hyperlink>
      <w:r w:rsidRPr="21C33D8F">
        <w:rPr>
          <w:rFonts w:ascii="Verdana" w:eastAsia="Verdana" w:hAnsi="Verdana" w:cs="Verdana"/>
          <w:color w:val="000000" w:themeColor="text1"/>
          <w:sz w:val="20"/>
          <w:szCs w:val="20"/>
        </w:rPr>
        <w:t xml:space="preserve">. La stessa comunicazione andrà inviata, per conoscenza, al Responsabile della Protezione dei Dati (RPD) di questa Università agli indirizzi </w:t>
      </w:r>
      <w:hyperlink r:id="rId9">
        <w:r w:rsidRPr="21C33D8F">
          <w:rPr>
            <w:rStyle w:val="Collegamentoipertestuale"/>
            <w:rFonts w:ascii="Verdana" w:eastAsia="Verdana" w:hAnsi="Verdana" w:cs="Verdana"/>
            <w:sz w:val="20"/>
            <w:szCs w:val="20"/>
          </w:rPr>
          <w:t>rpd@unina.it</w:t>
        </w:r>
      </w:hyperlink>
      <w:r w:rsidRPr="21C33D8F">
        <w:rPr>
          <w:rFonts w:ascii="Verdana" w:eastAsia="Verdana" w:hAnsi="Verdana" w:cs="Verdana"/>
          <w:color w:val="000000" w:themeColor="text1"/>
          <w:sz w:val="20"/>
          <w:szCs w:val="20"/>
        </w:rPr>
        <w:t xml:space="preserve"> o PEC all’indirizzo PEC </w:t>
      </w:r>
      <w:hyperlink r:id="rId10">
        <w:r w:rsidRPr="21C33D8F">
          <w:rPr>
            <w:rStyle w:val="Collegamentoipertestuale"/>
            <w:rFonts w:ascii="Verdana" w:eastAsia="Verdana" w:hAnsi="Verdana" w:cs="Verdana"/>
            <w:sz w:val="20"/>
            <w:szCs w:val="20"/>
          </w:rPr>
          <w:t>rpd@pec.unina.it</w:t>
        </w:r>
      </w:hyperlink>
      <w:r w:rsidRPr="21C33D8F">
        <w:rPr>
          <w:rFonts w:ascii="Verdana" w:eastAsia="Verdana" w:hAnsi="Verdana" w:cs="Verdana"/>
          <w:color w:val="000000" w:themeColor="text1"/>
          <w:sz w:val="20"/>
          <w:szCs w:val="20"/>
        </w:rPr>
        <w:t xml:space="preserve">. </w:t>
      </w:r>
    </w:p>
    <w:p w14:paraId="429B0365" w14:textId="58EF5F9A"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Per qualsiasi altra istanza relativa al procedimento in questione deve essere contattato, invece, ai seguenti recapiti </w:t>
      </w:r>
      <w:r w:rsidR="006B0AA0" w:rsidRPr="006B0AA0">
        <w:rPr>
          <w:rFonts w:ascii="Verdana" w:eastAsia="Verdana" w:hAnsi="Verdana" w:cs="Verdana"/>
          <w:color w:val="000000" w:themeColor="text1"/>
          <w:sz w:val="20"/>
          <w:szCs w:val="20"/>
        </w:rPr>
        <w:t>concorsi.studiumanistici@pec.unina.it</w:t>
      </w:r>
      <w:r w:rsidR="006B0AA0">
        <w:rPr>
          <w:rFonts w:ascii="Verdana" w:eastAsia="Verdana" w:hAnsi="Verdana" w:cs="Verdana"/>
          <w:color w:val="000000" w:themeColor="text1"/>
          <w:sz w:val="20"/>
          <w:szCs w:val="20"/>
        </w:rPr>
        <w:t>.</w:t>
      </w:r>
    </w:p>
    <w:p w14:paraId="6AB3562A" w14:textId="2EC9634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Agli/Alle interessati/e competono i diritti previsti dagli articoli 15 – 22, 77 e 79 del Regolamento (UE) 2016/679. </w:t>
      </w:r>
    </w:p>
    <w:p w14:paraId="73CD43D9" w14:textId="0AB021D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Le informazioni complete sul trattamento dei dati personali sono reperibili al seguente link </w:t>
      </w:r>
      <w:hyperlink r:id="rId11">
        <w:r w:rsidRPr="21C33D8F">
          <w:rPr>
            <w:rStyle w:val="Collegamentoipertestuale"/>
            <w:rFonts w:ascii="Verdana" w:eastAsia="Verdana" w:hAnsi="Verdana" w:cs="Verdana"/>
            <w:sz w:val="20"/>
            <w:szCs w:val="20"/>
          </w:rPr>
          <w:t>https://www.unina.it/it/ateneo/statuto-e-normativa/privacy</w:t>
        </w:r>
      </w:hyperlink>
      <w:r w:rsidRPr="21C33D8F">
        <w:rPr>
          <w:rFonts w:ascii="Verdana" w:eastAsia="Verdana" w:hAnsi="Verdana" w:cs="Verdana"/>
          <w:color w:val="000000" w:themeColor="text1"/>
          <w:sz w:val="20"/>
          <w:szCs w:val="20"/>
        </w:rPr>
        <w:t xml:space="preserve"> </w:t>
      </w:r>
    </w:p>
    <w:p w14:paraId="55C2C143" w14:textId="1DB038F0" w:rsidR="00645028" w:rsidRDefault="00645028" w:rsidP="21C33D8F">
      <w:pPr>
        <w:spacing w:line="480" w:lineRule="auto"/>
        <w:ind w:right="-622"/>
        <w:rPr>
          <w:rFonts w:ascii="Verdana" w:eastAsia="Verdana" w:hAnsi="Verdana" w:cs="Verdana"/>
          <w:color w:val="000000" w:themeColor="text1"/>
          <w:sz w:val="24"/>
          <w:szCs w:val="24"/>
        </w:rPr>
      </w:pPr>
    </w:p>
    <w:p w14:paraId="50EDD6EC" w14:textId="3B97BFF1" w:rsidR="00645028" w:rsidRPr="0085652F" w:rsidRDefault="4AC3A324" w:rsidP="0085652F">
      <w:pPr>
        <w:spacing w:line="480" w:lineRule="auto"/>
        <w:ind w:right="-622"/>
        <w:jc w:val="both"/>
        <w:rPr>
          <w:rFonts w:ascii="Verdana" w:eastAsia="Verdana" w:hAnsi="Verdana" w:cs="Verdana"/>
          <w:color w:val="000000" w:themeColor="text1"/>
          <w:sz w:val="24"/>
          <w:szCs w:val="24"/>
        </w:rPr>
      </w:pPr>
      <w:proofErr w:type="gramStart"/>
      <w:r w:rsidRPr="21C33D8F">
        <w:rPr>
          <w:rFonts w:ascii="Verdana" w:eastAsia="Verdana" w:hAnsi="Verdana" w:cs="Verdana"/>
          <w:color w:val="000000" w:themeColor="text1"/>
          <w:sz w:val="24"/>
          <w:szCs w:val="24"/>
        </w:rPr>
        <w:t xml:space="preserve">Napoli,   </w:t>
      </w:r>
      <w:proofErr w:type="gramEnd"/>
      <w:r w:rsidRPr="21C33D8F">
        <w:rPr>
          <w:rFonts w:ascii="Verdana" w:eastAsia="Verdana" w:hAnsi="Verdana" w:cs="Verdana"/>
          <w:color w:val="000000" w:themeColor="text1"/>
          <w:sz w:val="24"/>
          <w:szCs w:val="24"/>
        </w:rPr>
        <w:t xml:space="preserve">                                                                                        Firma</w:t>
      </w:r>
    </w:p>
    <w:sectPr w:rsidR="00645028" w:rsidRPr="0085652F">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8A07" w14:textId="77777777" w:rsidR="0080611E" w:rsidRDefault="0080611E">
      <w:r>
        <w:separator/>
      </w:r>
    </w:p>
  </w:endnote>
  <w:endnote w:type="continuationSeparator" w:id="0">
    <w:p w14:paraId="740276C7" w14:textId="77777777" w:rsidR="0080611E" w:rsidRDefault="0080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B966146" w14:paraId="1E71D737" w14:textId="77777777" w:rsidTr="3B966146">
      <w:trPr>
        <w:trHeight w:val="300"/>
      </w:trPr>
      <w:tc>
        <w:tcPr>
          <w:tcW w:w="3210" w:type="dxa"/>
        </w:tcPr>
        <w:p w14:paraId="6717C250" w14:textId="6B11C33C" w:rsidR="3B966146" w:rsidRDefault="3B966146" w:rsidP="3B966146">
          <w:pPr>
            <w:pStyle w:val="Intestazione"/>
            <w:ind w:left="-115"/>
          </w:pPr>
        </w:p>
      </w:tc>
      <w:tc>
        <w:tcPr>
          <w:tcW w:w="3210" w:type="dxa"/>
        </w:tcPr>
        <w:p w14:paraId="7E1A8005" w14:textId="7AB0C536" w:rsidR="3B966146" w:rsidRDefault="3B966146" w:rsidP="3B966146">
          <w:pPr>
            <w:pStyle w:val="Intestazione"/>
            <w:jc w:val="center"/>
          </w:pPr>
        </w:p>
      </w:tc>
      <w:tc>
        <w:tcPr>
          <w:tcW w:w="3210" w:type="dxa"/>
        </w:tcPr>
        <w:p w14:paraId="22999645" w14:textId="04812043" w:rsidR="3B966146" w:rsidRDefault="3B966146" w:rsidP="3B966146">
          <w:pPr>
            <w:pStyle w:val="Intestazione"/>
            <w:ind w:right="-115"/>
            <w:jc w:val="right"/>
          </w:pPr>
        </w:p>
      </w:tc>
    </w:tr>
  </w:tbl>
  <w:p w14:paraId="63C50183" w14:textId="095FE6D9" w:rsidR="3B966146" w:rsidRDefault="3B966146" w:rsidP="3B9661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1E27" w14:textId="77777777" w:rsidR="0080611E" w:rsidRDefault="0080611E">
      <w:r>
        <w:separator/>
      </w:r>
    </w:p>
  </w:footnote>
  <w:footnote w:type="continuationSeparator" w:id="0">
    <w:p w14:paraId="21404712" w14:textId="77777777" w:rsidR="0080611E" w:rsidRDefault="0080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
      <w:gridCol w:w="8940"/>
      <w:gridCol w:w="345"/>
    </w:tblGrid>
    <w:tr w:rsidR="3B966146" w14:paraId="18EEA7BF" w14:textId="77777777" w:rsidTr="3B966146">
      <w:trPr>
        <w:trHeight w:val="300"/>
      </w:trPr>
      <w:tc>
        <w:tcPr>
          <w:tcW w:w="345" w:type="dxa"/>
        </w:tcPr>
        <w:p w14:paraId="01AA04C0" w14:textId="3830BFF7" w:rsidR="3B966146" w:rsidRDefault="3B966146" w:rsidP="3B966146">
          <w:pPr>
            <w:pStyle w:val="Intestazione"/>
            <w:ind w:left="-115"/>
          </w:pPr>
        </w:p>
      </w:tc>
      <w:tc>
        <w:tcPr>
          <w:tcW w:w="8940" w:type="dxa"/>
        </w:tcPr>
        <w:p w14:paraId="5C1A5CB4" w14:textId="4C2BC321" w:rsidR="3B966146" w:rsidRDefault="3B966146" w:rsidP="3B966146">
          <w:pPr>
            <w:pStyle w:val="Intestazione"/>
            <w:jc w:val="center"/>
          </w:pPr>
        </w:p>
      </w:tc>
      <w:tc>
        <w:tcPr>
          <w:tcW w:w="345" w:type="dxa"/>
        </w:tcPr>
        <w:p w14:paraId="65845F66" w14:textId="745F84D7" w:rsidR="3B966146" w:rsidRDefault="3B966146" w:rsidP="3B966146">
          <w:pPr>
            <w:pStyle w:val="Intestazione"/>
            <w:ind w:right="-115"/>
            <w:jc w:val="right"/>
          </w:pPr>
        </w:p>
      </w:tc>
    </w:tr>
  </w:tbl>
  <w:p w14:paraId="48CFAB11" w14:textId="6A8226B1" w:rsidR="006B0AA0" w:rsidRDefault="00D53E31" w:rsidP="3B966146">
    <w:pPr>
      <w:pStyle w:val="Intestazione"/>
    </w:pPr>
    <w:r w:rsidRPr="00D53E31">
      <w:rPr>
        <w:noProof/>
      </w:rPr>
      <w:drawing>
        <wp:anchor distT="0" distB="0" distL="114300" distR="114300" simplePos="0" relativeHeight="251658240" behindDoc="0" locked="0" layoutInCell="1" allowOverlap="1" wp14:anchorId="40A9E22E" wp14:editId="7FF52AF0">
          <wp:simplePos x="0" y="0"/>
          <wp:positionH relativeFrom="column">
            <wp:posOffset>4728210</wp:posOffset>
          </wp:positionH>
          <wp:positionV relativeFrom="paragraph">
            <wp:posOffset>-500380</wp:posOffset>
          </wp:positionV>
          <wp:extent cx="1854200" cy="964010"/>
          <wp:effectExtent l="0" t="0" r="0" b="7620"/>
          <wp:wrapNone/>
          <wp:docPr id="28113070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96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3E31">
      <w:rPr>
        <w:noProof/>
      </w:rPr>
      <w:drawing>
        <wp:anchor distT="0" distB="0" distL="114300" distR="114300" simplePos="0" relativeHeight="251659264" behindDoc="0" locked="0" layoutInCell="1" allowOverlap="1" wp14:anchorId="501E1F3D" wp14:editId="0C71BB60">
          <wp:simplePos x="0" y="0"/>
          <wp:positionH relativeFrom="column">
            <wp:posOffset>-523240</wp:posOffset>
          </wp:positionH>
          <wp:positionV relativeFrom="paragraph">
            <wp:posOffset>-551180</wp:posOffset>
          </wp:positionV>
          <wp:extent cx="1924050" cy="819771"/>
          <wp:effectExtent l="0" t="0" r="0" b="0"/>
          <wp:wrapNone/>
          <wp:docPr id="4498947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819771"/>
                  </a:xfrm>
                  <a:prstGeom prst="rect">
                    <a:avLst/>
                  </a:prstGeom>
                  <a:noFill/>
                  <a:ln>
                    <a:noFill/>
                  </a:ln>
                </pic:spPr>
              </pic:pic>
            </a:graphicData>
          </a:graphic>
        </wp:anchor>
      </w:drawing>
    </w:r>
  </w:p>
  <w:p w14:paraId="6D2345EC" w14:textId="32815110" w:rsidR="3B966146" w:rsidRDefault="3B966146" w:rsidP="3B966146">
    <w:pPr>
      <w:pStyle w:val="Intestazione"/>
    </w:pPr>
  </w:p>
  <w:p w14:paraId="4D90D5C2" w14:textId="77777777" w:rsidR="00D53E31" w:rsidRDefault="00D53E31" w:rsidP="3B966146">
    <w:pPr>
      <w:pStyle w:val="Intestazione"/>
    </w:pPr>
  </w:p>
  <w:p w14:paraId="7656D0C2" w14:textId="77777777" w:rsidR="00D53E31" w:rsidRPr="00D53E31" w:rsidRDefault="00D53E31" w:rsidP="00D53E31">
    <w:pPr>
      <w:pStyle w:val="Intestazione"/>
      <w:jc w:val="center"/>
      <w:rPr>
        <w:sz w:val="18"/>
        <w:szCs w:val="18"/>
        <w:lang w:val="da-DK"/>
      </w:rPr>
    </w:pPr>
    <w:r w:rsidRPr="00D53E31">
      <w:rPr>
        <w:sz w:val="18"/>
        <w:szCs w:val="18"/>
        <w:lang w:val="da-DK"/>
      </w:rPr>
      <w:t>UnLost- Uncovering Lost Knowledge from the Ancient Library of Herculaneum: Overcoming</w:t>
    </w:r>
  </w:p>
  <w:p w14:paraId="7B93ACB7" w14:textId="77777777" w:rsidR="00D53E31" w:rsidRPr="00D53E31" w:rsidRDefault="00D53E31" w:rsidP="00D53E31">
    <w:pPr>
      <w:pStyle w:val="Intestazione"/>
      <w:jc w:val="center"/>
      <w:rPr>
        <w:sz w:val="18"/>
        <w:szCs w:val="18"/>
        <w:lang w:val="da-DK"/>
      </w:rPr>
    </w:pPr>
    <w:r w:rsidRPr="00D53E31">
      <w:rPr>
        <w:sz w:val="18"/>
        <w:szCs w:val="18"/>
        <w:lang w:val="da-DK"/>
      </w:rPr>
      <w:t>Damage and Reviving the Human Experience using Physical Evidence, AI, and the</w:t>
    </w:r>
  </w:p>
  <w:p w14:paraId="6B55EDA0" w14:textId="77777777" w:rsidR="00D53E31" w:rsidRPr="00D53E31" w:rsidRDefault="00D53E31" w:rsidP="00D53E31">
    <w:pPr>
      <w:pStyle w:val="Intestazione"/>
      <w:jc w:val="center"/>
      <w:rPr>
        <w:sz w:val="18"/>
        <w:szCs w:val="18"/>
        <w:lang w:val="da-DK"/>
      </w:rPr>
    </w:pPr>
    <w:r w:rsidRPr="00D53E31">
      <w:rPr>
        <w:sz w:val="18"/>
        <w:szCs w:val="18"/>
        <w:lang w:val="da-DK"/>
      </w:rPr>
      <w:t>Structuring of Diverse Data</w:t>
    </w:r>
  </w:p>
  <w:p w14:paraId="5A8A0AC9" w14:textId="77777777" w:rsidR="00D53E31" w:rsidRPr="00D53E31" w:rsidRDefault="00D53E31" w:rsidP="00D53E31">
    <w:pPr>
      <w:pStyle w:val="Intestazione"/>
      <w:jc w:val="center"/>
      <w:rPr>
        <w:sz w:val="18"/>
        <w:szCs w:val="18"/>
      </w:rPr>
    </w:pPr>
    <w:r w:rsidRPr="00D53E31">
      <w:rPr>
        <w:sz w:val="18"/>
        <w:szCs w:val="18"/>
        <w:lang w:val="da-DK"/>
      </w:rPr>
      <w:t xml:space="preserve">HORIZON EUROPE ERC-2024-SYG - TYPE OF ACTION "HORIZON ERC SYNERGY GRANT" Ref. </w:t>
    </w:r>
    <w:r w:rsidRPr="00D53E31">
      <w:rPr>
        <w:sz w:val="18"/>
        <w:szCs w:val="18"/>
      </w:rPr>
      <w:t>Ares (2025)5059815</w:t>
    </w:r>
  </w:p>
  <w:p w14:paraId="7DD62B65" w14:textId="7CCC9E01" w:rsidR="00D53E31" w:rsidRPr="00D53E31" w:rsidRDefault="00D53E31" w:rsidP="00D53E31">
    <w:pPr>
      <w:pStyle w:val="Intestazione"/>
      <w:jc w:val="center"/>
      <w:rPr>
        <w:sz w:val="18"/>
        <w:szCs w:val="18"/>
      </w:rPr>
    </w:pPr>
    <w:r w:rsidRPr="00D53E31">
      <w:rPr>
        <w:sz w:val="18"/>
        <w:szCs w:val="18"/>
      </w:rPr>
      <w:t>GA n° 101167454; CUP: E63C25001670006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3F9B"/>
    <w:multiLevelType w:val="hybridMultilevel"/>
    <w:tmpl w:val="BE1E1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206234"/>
    <w:multiLevelType w:val="hybridMultilevel"/>
    <w:tmpl w:val="3D20738A"/>
    <w:lvl w:ilvl="0" w:tplc="95767180">
      <w:start w:val="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5397316">
    <w:abstractNumId w:val="1"/>
  </w:num>
  <w:num w:numId="2" w16cid:durableId="180669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92"/>
    <w:rsid w:val="00105804"/>
    <w:rsid w:val="0011047A"/>
    <w:rsid w:val="00165A37"/>
    <w:rsid w:val="00311099"/>
    <w:rsid w:val="003738FB"/>
    <w:rsid w:val="00407E8B"/>
    <w:rsid w:val="00527392"/>
    <w:rsid w:val="00645028"/>
    <w:rsid w:val="00692789"/>
    <w:rsid w:val="006B0AA0"/>
    <w:rsid w:val="006E178C"/>
    <w:rsid w:val="00793826"/>
    <w:rsid w:val="0080611E"/>
    <w:rsid w:val="0085652F"/>
    <w:rsid w:val="009D3DAC"/>
    <w:rsid w:val="00A52980"/>
    <w:rsid w:val="00AB6C7E"/>
    <w:rsid w:val="00AF1B5D"/>
    <w:rsid w:val="00B041B5"/>
    <w:rsid w:val="00B755AE"/>
    <w:rsid w:val="00CF1544"/>
    <w:rsid w:val="00D53E31"/>
    <w:rsid w:val="00E706C5"/>
    <w:rsid w:val="00FF2E37"/>
    <w:rsid w:val="0DF87B74"/>
    <w:rsid w:val="1E11001D"/>
    <w:rsid w:val="21C33D8F"/>
    <w:rsid w:val="39AAFB7A"/>
    <w:rsid w:val="3B966146"/>
    <w:rsid w:val="4AC3A324"/>
    <w:rsid w:val="4BA5A87D"/>
    <w:rsid w:val="6AEF069F"/>
    <w:rsid w:val="753D1A5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4349"/>
  <w15:chartTrackingRefBased/>
  <w15:docId w15:val="{54AF8B92-8A2A-4779-983E-5E971F9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39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link w:val="Titolo1Carattere"/>
    <w:uiPriority w:val="9"/>
    <w:qFormat/>
    <w:rsid w:val="3B96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link w:val="Titolo2Carattere"/>
    <w:uiPriority w:val="9"/>
    <w:semiHidden/>
    <w:unhideWhenUsed/>
    <w:qFormat/>
    <w:rsid w:val="3B96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link w:val="Titolo3Carattere"/>
    <w:uiPriority w:val="9"/>
    <w:semiHidden/>
    <w:unhideWhenUsed/>
    <w:qFormat/>
    <w:rsid w:val="3B9661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link w:val="Titolo4Carattere"/>
    <w:uiPriority w:val="9"/>
    <w:semiHidden/>
    <w:unhideWhenUsed/>
    <w:qFormat/>
    <w:rsid w:val="3B966146"/>
    <w:pPr>
      <w:keepNext/>
      <w:keepLines/>
      <w:spacing w:before="80" w:after="40"/>
      <w:outlineLvl w:val="3"/>
    </w:pPr>
    <w:rPr>
      <w:rFonts w:eastAsiaTheme="majorEastAsia" w:cstheme="majorBidi"/>
      <w:i/>
      <w:iCs/>
      <w:color w:val="0F4761" w:themeColor="accent1" w:themeShade="BF"/>
    </w:rPr>
  </w:style>
  <w:style w:type="paragraph" w:styleId="Titolo5">
    <w:name w:val="heading 5"/>
    <w:link w:val="Titolo5Carattere"/>
    <w:uiPriority w:val="9"/>
    <w:semiHidden/>
    <w:unhideWhenUsed/>
    <w:qFormat/>
    <w:rsid w:val="3B966146"/>
    <w:pPr>
      <w:keepNext/>
      <w:keepLines/>
      <w:spacing w:before="80" w:after="40"/>
      <w:outlineLvl w:val="4"/>
    </w:pPr>
    <w:rPr>
      <w:rFonts w:eastAsiaTheme="majorEastAsia" w:cstheme="majorBidi"/>
      <w:color w:val="0F4761" w:themeColor="accent1" w:themeShade="BF"/>
    </w:rPr>
  </w:style>
  <w:style w:type="paragraph" w:styleId="Titolo6">
    <w:name w:val="heading 6"/>
    <w:link w:val="Titolo6Carattere"/>
    <w:uiPriority w:val="9"/>
    <w:semiHidden/>
    <w:unhideWhenUsed/>
    <w:qFormat/>
    <w:rsid w:val="3B966146"/>
    <w:pPr>
      <w:keepNext/>
      <w:keepLines/>
      <w:spacing w:before="40"/>
      <w:outlineLvl w:val="5"/>
    </w:pPr>
    <w:rPr>
      <w:rFonts w:eastAsiaTheme="majorEastAsia" w:cstheme="majorBidi"/>
      <w:i/>
      <w:iCs/>
      <w:color w:val="595959" w:themeColor="text1" w:themeTint="A6"/>
    </w:rPr>
  </w:style>
  <w:style w:type="paragraph" w:styleId="Titolo7">
    <w:name w:val="heading 7"/>
    <w:link w:val="Titolo7Carattere"/>
    <w:uiPriority w:val="9"/>
    <w:semiHidden/>
    <w:unhideWhenUsed/>
    <w:qFormat/>
    <w:rsid w:val="3B966146"/>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3B966146"/>
    <w:pPr>
      <w:keepNext/>
      <w:keepLines/>
      <w:outlineLvl w:val="7"/>
    </w:pPr>
    <w:rPr>
      <w:rFonts w:eastAsiaTheme="majorEastAsia" w:cstheme="majorBidi"/>
      <w:i/>
      <w:iCs/>
      <w:color w:val="272727"/>
    </w:rPr>
  </w:style>
  <w:style w:type="paragraph" w:styleId="Titolo9">
    <w:name w:val="heading 9"/>
    <w:link w:val="Titolo9Carattere"/>
    <w:uiPriority w:val="9"/>
    <w:semiHidden/>
    <w:unhideWhenUsed/>
    <w:qFormat/>
    <w:rsid w:val="3B966146"/>
    <w:pPr>
      <w:keepNext/>
      <w:keepLines/>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21C33D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link w:val="Titolo2"/>
    <w:uiPriority w:val="9"/>
    <w:semiHidden/>
    <w:rsid w:val="21C33D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link w:val="Titolo3"/>
    <w:uiPriority w:val="9"/>
    <w:semiHidden/>
    <w:rsid w:val="21C33D8F"/>
    <w:rPr>
      <w:rFonts w:eastAsiaTheme="majorEastAsia" w:cstheme="majorBidi"/>
      <w:color w:val="0F4761" w:themeColor="accent1" w:themeShade="BF"/>
      <w:sz w:val="28"/>
      <w:szCs w:val="28"/>
    </w:rPr>
  </w:style>
  <w:style w:type="character" w:customStyle="1" w:styleId="Titolo4Carattere">
    <w:name w:val="Titolo 4 Carattere"/>
    <w:link w:val="Titolo4"/>
    <w:uiPriority w:val="9"/>
    <w:semiHidden/>
    <w:rsid w:val="21C33D8F"/>
    <w:rPr>
      <w:rFonts w:eastAsiaTheme="majorEastAsia" w:cstheme="majorBidi"/>
      <w:i/>
      <w:iCs/>
      <w:color w:val="0F4761" w:themeColor="accent1" w:themeShade="BF"/>
    </w:rPr>
  </w:style>
  <w:style w:type="character" w:customStyle="1" w:styleId="Titolo5Carattere">
    <w:name w:val="Titolo 5 Carattere"/>
    <w:link w:val="Titolo5"/>
    <w:uiPriority w:val="9"/>
    <w:semiHidden/>
    <w:rsid w:val="21C33D8F"/>
    <w:rPr>
      <w:rFonts w:eastAsiaTheme="majorEastAsia" w:cstheme="majorBidi"/>
      <w:color w:val="0F4761" w:themeColor="accent1" w:themeShade="BF"/>
    </w:rPr>
  </w:style>
  <w:style w:type="character" w:customStyle="1" w:styleId="Titolo6Carattere">
    <w:name w:val="Titolo 6 Carattere"/>
    <w:link w:val="Titolo6"/>
    <w:uiPriority w:val="9"/>
    <w:semiHidden/>
    <w:rsid w:val="21C33D8F"/>
    <w:rPr>
      <w:rFonts w:eastAsiaTheme="majorEastAsia" w:cstheme="majorBidi"/>
      <w:i/>
      <w:iCs/>
      <w:color w:val="595959" w:themeColor="text1" w:themeTint="A6"/>
    </w:rPr>
  </w:style>
  <w:style w:type="character" w:customStyle="1" w:styleId="Titolo7Carattere">
    <w:name w:val="Titolo 7 Carattere"/>
    <w:link w:val="Titolo7"/>
    <w:uiPriority w:val="9"/>
    <w:semiHidden/>
    <w:rsid w:val="21C33D8F"/>
    <w:rPr>
      <w:rFonts w:eastAsiaTheme="majorEastAsia" w:cstheme="majorBidi"/>
      <w:color w:val="595959" w:themeColor="text1" w:themeTint="A6"/>
    </w:rPr>
  </w:style>
  <w:style w:type="character" w:customStyle="1" w:styleId="Titolo8Carattere">
    <w:name w:val="Titolo 8 Carattere"/>
    <w:link w:val="Titolo8"/>
    <w:uiPriority w:val="9"/>
    <w:semiHidden/>
    <w:rsid w:val="21C33D8F"/>
    <w:rPr>
      <w:rFonts w:eastAsiaTheme="majorEastAsia" w:cstheme="majorBidi"/>
      <w:i/>
      <w:iCs/>
      <w:color w:val="272727"/>
    </w:rPr>
  </w:style>
  <w:style w:type="character" w:customStyle="1" w:styleId="Titolo9Carattere">
    <w:name w:val="Titolo 9 Carattere"/>
    <w:link w:val="Titolo9"/>
    <w:uiPriority w:val="9"/>
    <w:semiHidden/>
    <w:rsid w:val="21C33D8F"/>
    <w:rPr>
      <w:rFonts w:eastAsiaTheme="majorEastAsia" w:cstheme="majorBidi"/>
      <w:color w:val="272727"/>
    </w:rPr>
  </w:style>
  <w:style w:type="paragraph" w:styleId="Titolo">
    <w:name w:val="Title"/>
    <w:link w:val="TitoloCarattere"/>
    <w:uiPriority w:val="10"/>
    <w:qFormat/>
    <w:rsid w:val="3B966146"/>
    <w:pPr>
      <w:spacing w:after="80"/>
      <w:contextualSpacing/>
    </w:pPr>
    <w:rPr>
      <w:rFonts w:asciiTheme="majorHAnsi" w:eastAsiaTheme="majorEastAsia" w:hAnsiTheme="majorHAnsi" w:cstheme="majorBidi"/>
      <w:sz w:val="56"/>
      <w:szCs w:val="56"/>
    </w:rPr>
  </w:style>
  <w:style w:type="character" w:customStyle="1" w:styleId="TitoloCarattere">
    <w:name w:val="Titolo Carattere"/>
    <w:link w:val="Titolo"/>
    <w:uiPriority w:val="10"/>
    <w:rsid w:val="21C33D8F"/>
    <w:rPr>
      <w:rFonts w:asciiTheme="majorHAnsi" w:eastAsiaTheme="majorEastAsia" w:hAnsiTheme="majorHAnsi" w:cstheme="majorBidi"/>
      <w:sz w:val="56"/>
      <w:szCs w:val="56"/>
    </w:rPr>
  </w:style>
  <w:style w:type="paragraph" w:styleId="Sottotitolo">
    <w:name w:val="Subtitle"/>
    <w:link w:val="SottotitoloCarattere"/>
    <w:uiPriority w:val="11"/>
    <w:qFormat/>
    <w:rsid w:val="3B966146"/>
    <w:rPr>
      <w:rFonts w:eastAsiaTheme="majorEastAsia" w:cstheme="majorBidi"/>
      <w:color w:val="595959" w:themeColor="text1" w:themeTint="A6"/>
      <w:sz w:val="28"/>
      <w:szCs w:val="28"/>
    </w:rPr>
  </w:style>
  <w:style w:type="character" w:customStyle="1" w:styleId="SottotitoloCarattere">
    <w:name w:val="Sottotitolo Carattere"/>
    <w:link w:val="Sottotitolo"/>
    <w:uiPriority w:val="11"/>
    <w:rsid w:val="21C33D8F"/>
    <w:rPr>
      <w:rFonts w:eastAsiaTheme="majorEastAsia" w:cstheme="majorBidi"/>
      <w:color w:val="595959" w:themeColor="text1" w:themeTint="A6"/>
      <w:sz w:val="28"/>
      <w:szCs w:val="28"/>
    </w:rPr>
  </w:style>
  <w:style w:type="paragraph" w:styleId="Citazione">
    <w:name w:val="Quote"/>
    <w:link w:val="CitazioneCarattere"/>
    <w:uiPriority w:val="29"/>
    <w:qFormat/>
    <w:rsid w:val="3B966146"/>
    <w:pPr>
      <w:spacing w:before="160"/>
      <w:jc w:val="center"/>
    </w:pPr>
    <w:rPr>
      <w:i/>
      <w:iCs/>
      <w:color w:val="404040" w:themeColor="text1" w:themeTint="BF"/>
    </w:rPr>
  </w:style>
  <w:style w:type="character" w:customStyle="1" w:styleId="CitazioneCarattere">
    <w:name w:val="Citazione Carattere"/>
    <w:link w:val="Citazione"/>
    <w:uiPriority w:val="29"/>
    <w:rsid w:val="21C33D8F"/>
    <w:rPr>
      <w:i/>
      <w:iCs/>
      <w:color w:val="404040" w:themeColor="text1" w:themeTint="BF"/>
    </w:rPr>
  </w:style>
  <w:style w:type="paragraph" w:styleId="Paragrafoelenco">
    <w:name w:val="List Paragraph"/>
    <w:uiPriority w:val="34"/>
    <w:qFormat/>
    <w:rsid w:val="3B966146"/>
    <w:pPr>
      <w:ind w:left="720"/>
      <w:contextualSpacing/>
    </w:pPr>
  </w:style>
  <w:style w:type="character" w:styleId="Enfasiintensa">
    <w:name w:val="Intense Emphasis"/>
    <w:uiPriority w:val="21"/>
    <w:qFormat/>
    <w:rsid w:val="21C33D8F"/>
    <w:rPr>
      <w:i/>
      <w:iCs/>
      <w:color w:val="0F4761" w:themeColor="accent1" w:themeShade="BF"/>
    </w:rPr>
  </w:style>
  <w:style w:type="paragraph" w:styleId="Citazioneintensa">
    <w:name w:val="Intense Quote"/>
    <w:link w:val="CitazioneintensaCarattere"/>
    <w:uiPriority w:val="30"/>
    <w:qFormat/>
    <w:rsid w:val="3B96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link w:val="Citazioneintensa"/>
    <w:uiPriority w:val="30"/>
    <w:rsid w:val="21C33D8F"/>
    <w:rPr>
      <w:i/>
      <w:iCs/>
      <w:color w:val="0F4761" w:themeColor="accent1" w:themeShade="BF"/>
    </w:rPr>
  </w:style>
  <w:style w:type="character" w:styleId="Riferimentointenso">
    <w:name w:val="Intense Reference"/>
    <w:uiPriority w:val="32"/>
    <w:qFormat/>
    <w:rsid w:val="21C33D8F"/>
    <w:rPr>
      <w:b/>
      <w:bCs/>
      <w:smallCaps/>
      <w:color w:val="0F4761" w:themeColor="accent1" w:themeShade="BF"/>
    </w:rPr>
  </w:style>
  <w:style w:type="character" w:styleId="Rimandocommento">
    <w:name w:val="annotation reference"/>
    <w:uiPriority w:val="99"/>
    <w:semiHidden/>
    <w:unhideWhenUsed/>
    <w:rsid w:val="21C33D8F"/>
    <w:rPr>
      <w:sz w:val="16"/>
      <w:szCs w:val="16"/>
    </w:rPr>
  </w:style>
  <w:style w:type="paragraph" w:styleId="Testocommento">
    <w:name w:val="annotation text"/>
    <w:link w:val="TestocommentoCarattere"/>
    <w:uiPriority w:val="99"/>
    <w:unhideWhenUsed/>
    <w:rsid w:val="3B966146"/>
    <w:rPr>
      <w:sz w:val="20"/>
      <w:szCs w:val="20"/>
    </w:rPr>
  </w:style>
  <w:style w:type="character" w:customStyle="1" w:styleId="TestocommentoCarattere">
    <w:name w:val="Testo commento Carattere"/>
    <w:link w:val="Testocommento"/>
    <w:uiPriority w:val="99"/>
    <w:rsid w:val="21C33D8F"/>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AF1B5D"/>
    <w:rPr>
      <w:b/>
      <w:bCs/>
    </w:rPr>
  </w:style>
  <w:style w:type="character" w:customStyle="1" w:styleId="SoggettocommentoCarattere">
    <w:name w:val="Soggetto commento Carattere"/>
    <w:basedOn w:val="TestocommentoCarattere"/>
    <w:link w:val="Soggettocommento"/>
    <w:uiPriority w:val="99"/>
    <w:semiHidden/>
    <w:rsid w:val="00AF1B5D"/>
    <w:rPr>
      <w:rFonts w:ascii="Calibri" w:eastAsia="Calibri" w:hAnsi="Calibri" w:cs="Calibri"/>
      <w:b/>
      <w:bCs/>
      <w:kern w:val="0"/>
      <w:sz w:val="20"/>
      <w:szCs w:val="20"/>
      <w14:ligatures w14:val="none"/>
    </w:rPr>
  </w:style>
  <w:style w:type="character" w:styleId="Collegamentoipertestuale">
    <w:name w:val="Hyperlink"/>
    <w:uiPriority w:val="99"/>
    <w:unhideWhenUsed/>
    <w:rsid w:val="21C33D8F"/>
    <w:rPr>
      <w:color w:val="467886"/>
      <w:u w:val="single"/>
    </w:rPr>
  </w:style>
  <w:style w:type="paragraph" w:styleId="Intestazione">
    <w:name w:val="header"/>
    <w:uiPriority w:val="99"/>
    <w:unhideWhenUsed/>
    <w:rsid w:val="3B966146"/>
    <w:pPr>
      <w:tabs>
        <w:tab w:val="center" w:pos="4680"/>
        <w:tab w:val="right" w:pos="9360"/>
      </w:tabs>
      <w:spacing w:after="0" w:line="240" w:lineRule="auto"/>
    </w:pPr>
  </w:style>
  <w:style w:type="paragraph" w:styleId="Pidipagina">
    <w:name w:val="footer"/>
    <w:uiPriority w:val="99"/>
    <w:unhideWhenUsed/>
    <w:rsid w:val="3B966146"/>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eneo@unin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na.it/it/ateneo/statuto-e-normativa/priva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pec.unina.it" TargetMode="External"/><Relationship Id="rId4" Type="http://schemas.openxmlformats.org/officeDocument/2006/relationships/webSettings" Target="webSettings.xml"/><Relationship Id="rId9" Type="http://schemas.openxmlformats.org/officeDocument/2006/relationships/hyperlink" Target="mailto:rpd@uni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CAPALDO GILIBERTI</dc:creator>
  <cp:keywords/>
  <dc:description/>
  <cp:lastModifiedBy>CARMELA DE LUCA</cp:lastModifiedBy>
  <cp:revision>15</cp:revision>
  <dcterms:created xsi:type="dcterms:W3CDTF">2026-03-12T11:03:00Z</dcterms:created>
  <dcterms:modified xsi:type="dcterms:W3CDTF">2026-06-19T08:59:00Z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2026-03-03T06:42:38Z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27849e4c-4d03-483d-9b9b-4153c9602258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