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1E541D1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1F814370" w14:textId="24AB684B" w:rsidR="00D427E2" w:rsidRDefault="00D427E2" w:rsidP="00E05782">
      <w:pPr>
        <w:spacing w:after="0" w:line="259" w:lineRule="auto"/>
        <w:ind w:right="0"/>
        <w:rPr>
          <w:rFonts w:ascii="Titillium Web" w:hAnsi="Titillium Web"/>
          <w:color w:val="4472C4" w:themeColor="accent1"/>
          <w:sz w:val="30"/>
          <w:szCs w:val="30"/>
        </w:rPr>
      </w:pPr>
    </w:p>
    <w:p w14:paraId="0AC63DE5" w14:textId="2E378760" w:rsidR="007D7150" w:rsidRPr="007D7150" w:rsidRDefault="00E05782" w:rsidP="007D7150">
      <w:pPr>
        <w:tabs>
          <w:tab w:val="left" w:pos="5357"/>
          <w:tab w:val="left" w:pos="7801"/>
        </w:tabs>
        <w:ind w:left="318"/>
        <w:rPr>
          <w:rFonts w:ascii="Titillium Web" w:hAnsi="Titillium Web"/>
          <w:b/>
          <w:bCs/>
          <w:sz w:val="20"/>
        </w:rPr>
      </w:pPr>
      <w:r>
        <w:rPr>
          <w:rFonts w:ascii="Titillium Web" w:hAnsi="Titillium Web"/>
          <w:b/>
          <w:bCs/>
          <w:sz w:val="20"/>
        </w:rPr>
        <w:tab/>
      </w:r>
      <w:bookmarkStart w:id="0" w:name="_Hlk168396927"/>
      <w:r w:rsidR="007D7150" w:rsidRPr="007D7150">
        <w:rPr>
          <w:rFonts w:ascii="Titillium Web" w:hAnsi="Titillium Web"/>
          <w:b/>
          <w:bCs/>
          <w:sz w:val="20"/>
        </w:rPr>
        <w:t>Procedura negoziata senza bando con applicazione del criterio dell’offerta economicamente più vantaggiosa individuata sulla base del miglior rapporto qualità prezzo, ai sensi degli artt. 50 comma 1 lett. e) e 108 comma 1 del D.lgs. n. 36/2023 s.m.i. avente ad oggetto la fornitura di un “</w:t>
      </w:r>
      <w:r w:rsidR="00527686" w:rsidRPr="00527686">
        <w:rPr>
          <w:rFonts w:ascii="Titillium Web" w:hAnsi="Titillium Web"/>
          <w:b/>
          <w:bCs/>
          <w:sz w:val="20"/>
        </w:rPr>
        <w:t>Fornitura di una piattaforma Software per esecuzione e progettazione di attività didattiche in ambiente extended reality del Laboratorio Pharmatech-XR, a Servizio della Pharmatech Academy</w:t>
      </w:r>
      <w:r w:rsidR="00527686">
        <w:rPr>
          <w:rFonts w:ascii="Titillium Web" w:hAnsi="Titillium Web"/>
          <w:b/>
          <w:bCs/>
          <w:sz w:val="20"/>
        </w:rPr>
        <w:t>”</w:t>
      </w:r>
      <w:r w:rsidR="007D7150" w:rsidRPr="007D7150">
        <w:rPr>
          <w:rFonts w:ascii="Titillium Web" w:hAnsi="Titillium Web"/>
          <w:b/>
          <w:bCs/>
          <w:sz w:val="20"/>
        </w:rPr>
        <w:t>.</w:t>
      </w:r>
    </w:p>
    <w:p w14:paraId="72413EC0" w14:textId="77777777" w:rsidR="007D7150" w:rsidRPr="007D7150" w:rsidRDefault="007D7150" w:rsidP="007D7150">
      <w:pPr>
        <w:tabs>
          <w:tab w:val="left" w:pos="5357"/>
          <w:tab w:val="left" w:pos="7801"/>
        </w:tabs>
        <w:ind w:left="318"/>
        <w:rPr>
          <w:rFonts w:ascii="Titillium Web" w:hAnsi="Titillium Web"/>
          <w:b/>
          <w:bCs/>
          <w:sz w:val="20"/>
        </w:rPr>
      </w:pPr>
      <w:r w:rsidRPr="007D7150">
        <w:rPr>
          <w:rFonts w:ascii="Titillium Web" w:hAnsi="Titillium Web"/>
          <w:b/>
          <w:bCs/>
          <w:sz w:val="20"/>
        </w:rPr>
        <w:t>CUP: E63C22000940007 – CUI: F00876220633202400036</w:t>
      </w:r>
    </w:p>
    <w:p w14:paraId="394156EA" w14:textId="4C112D4E" w:rsidR="009D3761" w:rsidRPr="009D3761" w:rsidRDefault="009D3761" w:rsidP="00FF1FB1">
      <w:pPr>
        <w:tabs>
          <w:tab w:val="left" w:pos="5357"/>
          <w:tab w:val="left" w:pos="7801"/>
        </w:tabs>
        <w:ind w:left="318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  <w:r w:rsidR="000C4F2C">
        <w:rPr>
          <w:rFonts w:ascii="Titillium Web" w:hAnsi="Titillium Web"/>
          <w:sz w:val="20"/>
        </w:rPr>
        <w:t xml:space="preserve"> – DIPARTIMENTO DI FARMACIA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9AB0F7E" w14:textId="10C6A776" w:rsidR="00D427E2" w:rsidRDefault="0098347C" w:rsidP="00CE4619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sz w:val="26"/>
        </w:rPr>
      </w:pPr>
      <w:r w:rsidRPr="009638B4">
        <w:rPr>
          <w:rFonts w:ascii="Titillium Web" w:hAnsi="Titillium Web"/>
          <w:b/>
          <w:bCs/>
          <w:iCs/>
          <w:sz w:val="20"/>
        </w:rPr>
        <w:t xml:space="preserve">Codice progetto Codice progetto MUR: </w:t>
      </w:r>
      <w:r w:rsidR="00EB10C0" w:rsidRPr="009638B4">
        <w:rPr>
          <w:rFonts w:ascii="Titillium Web" w:hAnsi="Titillium Web"/>
          <w:b/>
          <w:bCs/>
          <w:iCs/>
          <w:sz w:val="20"/>
        </w:rPr>
        <w:t>CN00000041</w:t>
      </w:r>
      <w:r w:rsidRPr="009638B4">
        <w:rPr>
          <w:rFonts w:ascii="Titillium Web" w:hAnsi="Titillium Web"/>
          <w:b/>
          <w:bCs/>
          <w:iCs/>
          <w:sz w:val="20"/>
        </w:rPr>
        <w:t>; CUP: E63C22000940007; CUI:</w:t>
      </w:r>
      <w:r w:rsidR="00FF1FB1" w:rsidRPr="00FF1FB1">
        <w:rPr>
          <w:rFonts w:ascii="Titillium Web" w:hAnsi="Titillium Web"/>
          <w:b/>
          <w:bCs/>
          <w:iCs/>
          <w:sz w:val="20"/>
        </w:rPr>
        <w:t xml:space="preserve"> </w:t>
      </w:r>
      <w:r w:rsidR="0010059C" w:rsidRPr="0010059C">
        <w:rPr>
          <w:rFonts w:ascii="Titillium Web" w:hAnsi="Titillium Web"/>
          <w:b/>
          <w:bCs/>
          <w:iCs/>
          <w:sz w:val="20"/>
        </w:rPr>
        <w:t>F00876220633202400036</w:t>
      </w:r>
      <w:r w:rsidRPr="009638B4">
        <w:rPr>
          <w:rFonts w:ascii="Titillium Web" w:hAnsi="Titillium Web"/>
          <w:b/>
          <w:bCs/>
          <w:iCs/>
          <w:sz w:val="20"/>
        </w:rPr>
        <w:t xml:space="preserve">; </w:t>
      </w: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</w:t>
      </w:r>
      <w:r w:rsidRPr="00B05DA9">
        <w:rPr>
          <w:rFonts w:ascii="Titillium Web" w:hAnsi="Titillium Web"/>
        </w:rPr>
        <w:lastRenderedPageBreak/>
        <w:t xml:space="preserve">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A89AD1F" w14:textId="7816FA22" w:rsidR="00D427E2" w:rsidRDefault="007D365C" w:rsidP="00634C5A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2486E7B5" w14:textId="77777777" w:rsidR="00634C5A" w:rsidRPr="00B05DA9" w:rsidRDefault="00634C5A" w:rsidP="00634C5A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lastRenderedPageBreak/>
        <w:t xml:space="preserve">Si allega copia fotostatica del documento di identità, in corso di validità (art. 38 del D.P.R. 445/2000 e ss.mm.ii)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9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C4F2C"/>
    <w:rsid w:val="000D42B0"/>
    <w:rsid w:val="000E15AF"/>
    <w:rsid w:val="000E24B3"/>
    <w:rsid w:val="0010059C"/>
    <w:rsid w:val="001A464E"/>
    <w:rsid w:val="001A65D3"/>
    <w:rsid w:val="00331503"/>
    <w:rsid w:val="00361BE1"/>
    <w:rsid w:val="003779BE"/>
    <w:rsid w:val="003A7351"/>
    <w:rsid w:val="00407B05"/>
    <w:rsid w:val="00444D9D"/>
    <w:rsid w:val="004B6077"/>
    <w:rsid w:val="00527686"/>
    <w:rsid w:val="00536727"/>
    <w:rsid w:val="00634C5A"/>
    <w:rsid w:val="00686063"/>
    <w:rsid w:val="00695641"/>
    <w:rsid w:val="006B076C"/>
    <w:rsid w:val="006E4DED"/>
    <w:rsid w:val="006F58FD"/>
    <w:rsid w:val="0075470E"/>
    <w:rsid w:val="00761D0F"/>
    <w:rsid w:val="00775EF7"/>
    <w:rsid w:val="007D365C"/>
    <w:rsid w:val="007D7150"/>
    <w:rsid w:val="00814C25"/>
    <w:rsid w:val="00817962"/>
    <w:rsid w:val="008324EB"/>
    <w:rsid w:val="00852A2E"/>
    <w:rsid w:val="008F6CBB"/>
    <w:rsid w:val="008F6EF1"/>
    <w:rsid w:val="009638B4"/>
    <w:rsid w:val="00967070"/>
    <w:rsid w:val="0098347C"/>
    <w:rsid w:val="009972A6"/>
    <w:rsid w:val="009D3761"/>
    <w:rsid w:val="009D531F"/>
    <w:rsid w:val="009E3C77"/>
    <w:rsid w:val="00A059E6"/>
    <w:rsid w:val="00AB3DC8"/>
    <w:rsid w:val="00AD1252"/>
    <w:rsid w:val="00AD657E"/>
    <w:rsid w:val="00AF0022"/>
    <w:rsid w:val="00B05DA9"/>
    <w:rsid w:val="00B10106"/>
    <w:rsid w:val="00B20E52"/>
    <w:rsid w:val="00C42D9E"/>
    <w:rsid w:val="00C55AC8"/>
    <w:rsid w:val="00C92994"/>
    <w:rsid w:val="00CE4619"/>
    <w:rsid w:val="00CF6F81"/>
    <w:rsid w:val="00D072D0"/>
    <w:rsid w:val="00D16F3A"/>
    <w:rsid w:val="00D427E2"/>
    <w:rsid w:val="00D96A30"/>
    <w:rsid w:val="00DA0850"/>
    <w:rsid w:val="00DC058B"/>
    <w:rsid w:val="00DF1933"/>
    <w:rsid w:val="00E05782"/>
    <w:rsid w:val="00E308F8"/>
    <w:rsid w:val="00E3647E"/>
    <w:rsid w:val="00E50F73"/>
    <w:rsid w:val="00E9135A"/>
    <w:rsid w:val="00EB10C0"/>
    <w:rsid w:val="00F04FD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 COLANGELO</cp:lastModifiedBy>
  <cp:revision>41</cp:revision>
  <dcterms:created xsi:type="dcterms:W3CDTF">2023-10-26T15:15:00Z</dcterms:created>
  <dcterms:modified xsi:type="dcterms:W3CDTF">2025-02-20T09:27:00Z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