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75DB26A7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C34BF3">
        <w:rPr>
          <w:rFonts w:ascii="Titillium Web" w:hAnsi="Titillium Web"/>
          <w:b/>
          <w:bCs/>
        </w:rPr>
        <w:t>3</w:t>
      </w:r>
      <w:r w:rsidR="00F95AC3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 xml:space="preserve">/TM DEL </w:t>
      </w:r>
      <w:r w:rsidR="00C34BF3">
        <w:rPr>
          <w:rFonts w:ascii="Titillium Web" w:hAnsi="Titillium Web"/>
          <w:b/>
          <w:bCs/>
        </w:rPr>
        <w:t>0</w:t>
      </w:r>
      <w:r w:rsidR="00F95AC3">
        <w:rPr>
          <w:rFonts w:ascii="Titillium Web" w:hAnsi="Titillium Web"/>
          <w:b/>
          <w:bCs/>
        </w:rPr>
        <w:t>7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C34BF3">
        <w:rPr>
          <w:rFonts w:ascii="Titillium Web" w:hAnsi="Titillium Web"/>
          <w:b/>
          <w:bCs/>
        </w:rPr>
        <w:t>4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2CA089A3" w14:textId="1C4A11BA" w:rsidR="000B7E70" w:rsidRPr="00F95AC3" w:rsidRDefault="00121A72" w:rsidP="00F95AC3">
      <w:pPr>
        <w:pStyle w:val="NormaleWeb"/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95AC3">
        <w:rPr>
          <w:rFonts w:ascii="Titillium Web" w:hAnsi="Titillium Web"/>
          <w:b/>
          <w:bCs/>
          <w:sz w:val="20"/>
          <w:szCs w:val="20"/>
        </w:rPr>
        <w:t>2603,05 (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</w:t>
      </w:r>
      <w:r w:rsidR="00E76C94">
        <w:rPr>
          <w:rFonts w:ascii="Titillium Web" w:hAnsi="Titillium Web"/>
          <w:b/>
          <w:bCs/>
          <w:sz w:val="20"/>
          <w:szCs w:val="20"/>
        </w:rPr>
        <w:t>CONSUMABILI</w:t>
      </w:r>
      <w:r w:rsidR="00F80BA7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CIG</w:t>
      </w:r>
      <w:r w:rsidR="00E76C94" w:rsidRPr="00F95AC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95AC3" w:rsidRPr="00F95AC3">
        <w:rPr>
          <w:rFonts w:ascii="Titillium Web" w:hAnsi="Titillium Web"/>
          <w:b/>
          <w:bCs/>
          <w:sz w:val="20"/>
          <w:szCs w:val="20"/>
        </w:rPr>
        <w:t xml:space="preserve">B6613FDE29 </w:t>
      </w:r>
      <w:r w:rsidR="000B7E70">
        <w:rPr>
          <w:rFonts w:ascii="Titillium Web" w:hAnsi="Titillium Web"/>
          <w:b/>
          <w:bCs/>
          <w:sz w:val="20"/>
          <w:szCs w:val="20"/>
        </w:rPr>
        <w:t>-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CUP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34BF3" w:rsidRPr="00C34BF3">
        <w:rPr>
          <w:rFonts w:ascii="Titillium Web" w:hAnsi="Titillium Web"/>
          <w:b/>
          <w:bCs/>
          <w:sz w:val="20"/>
          <w:szCs w:val="20"/>
        </w:rPr>
        <w:t>E53D23017430001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il </w:t>
      </w:r>
      <w:proofErr w:type="gramStart"/>
      <w:r w:rsidRPr="00007935">
        <w:rPr>
          <w:rFonts w:ascii="Titillium Web" w:hAnsi="Titillium Web"/>
          <w:sz w:val="20"/>
          <w:szCs w:val="20"/>
        </w:rPr>
        <w:t>Decreto Legge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522F2B6F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</w:t>
      </w:r>
      <w:r w:rsidR="00C34BF3">
        <w:rPr>
          <w:rFonts w:ascii="Titillium Web" w:hAnsi="Titillium Web"/>
          <w:sz w:val="20"/>
          <w:szCs w:val="20"/>
        </w:rPr>
        <w:t>1</w:t>
      </w:r>
      <w:r w:rsidRPr="00007935">
        <w:rPr>
          <w:rFonts w:ascii="Titillium Web" w:hAnsi="Titillium Web"/>
          <w:sz w:val="20"/>
          <w:szCs w:val="20"/>
        </w:rPr>
        <w:t>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37D7AC0A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A44A23">
        <w:rPr>
          <w:rFonts w:ascii="Titillium Web" w:hAnsi="Titillium Web"/>
          <w:sz w:val="20"/>
          <w:szCs w:val="20"/>
        </w:rPr>
        <w:t xml:space="preserve"> Di Natale F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E76C94">
        <w:rPr>
          <w:rFonts w:ascii="Titillium Web" w:hAnsi="Titillium Web"/>
          <w:b/>
          <w:bCs/>
          <w:sz w:val="20"/>
          <w:szCs w:val="20"/>
        </w:rPr>
        <w:t xml:space="preserve">consumabili </w:t>
      </w:r>
      <w:r w:rsidR="00F95AC3">
        <w:rPr>
          <w:rFonts w:ascii="Titillium Web" w:hAnsi="Titillium Web"/>
          <w:b/>
          <w:bCs/>
          <w:sz w:val="20"/>
          <w:szCs w:val="20"/>
        </w:rPr>
        <w:t>per strumento</w:t>
      </w:r>
      <w:r w:rsidR="00A44A23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A44A23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A44A23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1C6F67F3" w14:textId="694660C0" w:rsidR="00595CA0" w:rsidRPr="00595CA0" w:rsidRDefault="00595CA0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E969516" w14:textId="2E528E93" w:rsidR="00A44A23" w:rsidRPr="0009666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</w:t>
      </w:r>
      <w:r w:rsidR="00F95AC3">
        <w:rPr>
          <w:rFonts w:ascii="Titillium Web" w:hAnsi="Titillium Web"/>
          <w:sz w:val="20"/>
          <w:szCs w:val="20"/>
        </w:rPr>
        <w:t>informale</w:t>
      </w:r>
      <w:r>
        <w:rPr>
          <w:rFonts w:ascii="Titillium Web" w:hAnsi="Titillium Web"/>
          <w:sz w:val="20"/>
          <w:szCs w:val="20"/>
        </w:rPr>
        <w:t xml:space="preserve">, </w:t>
      </w:r>
      <w:r w:rsidRPr="0009666E">
        <w:rPr>
          <w:rFonts w:ascii="Titillium Web" w:hAnsi="Titillium Web"/>
          <w:sz w:val="20"/>
          <w:szCs w:val="20"/>
        </w:rPr>
        <w:t>è stato individuato l’operatore</w:t>
      </w:r>
      <w:r w:rsidR="00E76C94">
        <w:rPr>
          <w:rFonts w:ascii="Titillium Web" w:hAnsi="Titillium Web"/>
          <w:sz w:val="20"/>
          <w:szCs w:val="20"/>
        </w:rPr>
        <w:t xml:space="preserve"> </w:t>
      </w:r>
      <w:r w:rsidR="00F95AC3">
        <w:rPr>
          <w:rFonts w:ascii="Titillium Web" w:hAnsi="Titillium Web"/>
          <w:sz w:val="20"/>
          <w:szCs w:val="20"/>
        </w:rPr>
        <w:t xml:space="preserve">D.T.O </w:t>
      </w:r>
      <w:proofErr w:type="spellStart"/>
      <w:proofErr w:type="gramStart"/>
      <w:r w:rsidR="00F95AC3">
        <w:rPr>
          <w:rFonts w:ascii="Titillium Web" w:hAnsi="Titillium Web"/>
          <w:sz w:val="20"/>
          <w:szCs w:val="20"/>
        </w:rPr>
        <w:t>srl</w:t>
      </w:r>
      <w:proofErr w:type="spellEnd"/>
      <w:r w:rsidR="00F95AC3">
        <w:rPr>
          <w:rFonts w:ascii="Titillium Web" w:hAnsi="Titillium Web"/>
          <w:sz w:val="20"/>
          <w:szCs w:val="20"/>
        </w:rPr>
        <w:t xml:space="preserve"> </w:t>
      </w:r>
      <w:r w:rsidRPr="0009666E">
        <w:rPr>
          <w:rFonts w:ascii="Titillium Web" w:hAnsi="Titillium Web"/>
          <w:sz w:val="20"/>
          <w:szCs w:val="20"/>
        </w:rPr>
        <w:t xml:space="preserve"> attivo</w:t>
      </w:r>
      <w:proofErr w:type="gramEnd"/>
      <w:r w:rsidRPr="0009666E">
        <w:rPr>
          <w:rFonts w:ascii="Titillium Web" w:hAnsi="Titillium Web"/>
          <w:sz w:val="20"/>
          <w:szCs w:val="20"/>
        </w:rPr>
        <w:t xml:space="preserve"> sul MEPA nella categoria di riferimento;</w:t>
      </w:r>
    </w:p>
    <w:p w14:paraId="41E213CE" w14:textId="77777777" w:rsidR="00A44A23" w:rsidRDefault="00A44A23" w:rsidP="00A44A2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191EA320" w14:textId="1B6CFF1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</w:t>
      </w:r>
      <w:r w:rsidR="00F95AC3">
        <w:rPr>
          <w:rFonts w:ascii="Titillium Web" w:hAnsi="Titillium Web"/>
          <w:sz w:val="20"/>
          <w:szCs w:val="20"/>
        </w:rPr>
        <w:t xml:space="preserve">. 5249670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F95AC3">
        <w:rPr>
          <w:rFonts w:ascii="Titillium Web" w:hAnsi="Titillium Web"/>
          <w:sz w:val="20"/>
          <w:szCs w:val="20"/>
        </w:rPr>
        <w:t>D.T.O srl</w:t>
      </w:r>
      <w:r w:rsidRPr="009122FE">
        <w:rPr>
          <w:rFonts w:ascii="Titillium Web" w:hAnsi="Titillium Web"/>
          <w:sz w:val="20"/>
          <w:szCs w:val="20"/>
        </w:rPr>
        <w:t xml:space="preserve"> </w:t>
      </w:r>
      <w:proofErr w:type="spellEnd"/>
      <w:r w:rsidRPr="009122FE">
        <w:rPr>
          <w:rFonts w:ascii="Titillium Web" w:hAnsi="Titillium Web"/>
          <w:sz w:val="20"/>
          <w:szCs w:val="20"/>
        </w:rPr>
        <w:t>pari ad €</w:t>
      </w:r>
      <w:r w:rsidR="00E76C94">
        <w:rPr>
          <w:rFonts w:ascii="Titillium Web" w:hAnsi="Titillium Web"/>
          <w:sz w:val="20"/>
          <w:szCs w:val="20"/>
        </w:rPr>
        <w:t xml:space="preserve"> </w:t>
      </w:r>
      <w:r w:rsidR="00F95AC3">
        <w:rPr>
          <w:rFonts w:ascii="Titillium Web" w:hAnsi="Titillium Web"/>
          <w:sz w:val="20"/>
          <w:szCs w:val="20"/>
        </w:rPr>
        <w:t xml:space="preserve">2603,05 </w:t>
      </w:r>
      <w:r w:rsidRPr="009122FE">
        <w:rPr>
          <w:rFonts w:ascii="Titillium Web" w:hAnsi="Titillium Web"/>
          <w:sz w:val="20"/>
          <w:szCs w:val="20"/>
        </w:rPr>
        <w:t xml:space="preserve">oltre iva come per legge; </w:t>
      </w:r>
    </w:p>
    <w:p w14:paraId="4764BB92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7E7CABAC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FD2EB4F" w14:textId="77777777" w:rsidR="00A44A23" w:rsidRPr="00E77570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2999F8E9" w14:textId="7777777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2236AF1A" w14:textId="77777777" w:rsidR="00A44A23" w:rsidRDefault="000E721A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18E4F278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</w:t>
      </w:r>
      <w:r w:rsidRPr="00A44A23">
        <w:rPr>
          <w:rFonts w:ascii="Titillium Web" w:hAnsi="Titillium Web"/>
          <w:b/>
          <w:bCs/>
          <w:sz w:val="20"/>
          <w:szCs w:val="20"/>
        </w:rPr>
        <w:t>importo inferiore a 40.000 euro,</w:t>
      </w:r>
      <w:r w:rsidRPr="00C8064C">
        <w:rPr>
          <w:rFonts w:ascii="Titillium Web" w:hAnsi="Titillium Web"/>
          <w:sz w:val="20"/>
          <w:szCs w:val="20"/>
        </w:rPr>
        <w:t xml:space="preserve">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72CED552" w14:textId="26E83331" w:rsidR="00D568F7" w:rsidRPr="00D568F7" w:rsidRDefault="006125BB" w:rsidP="00A44A23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86C507D" w14:textId="1CC43CDF" w:rsidR="00A44A23" w:rsidRPr="001B493A" w:rsidRDefault="005829BE" w:rsidP="00A44A23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0377FCEC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F95AC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D.T.O </w:t>
      </w:r>
      <w:proofErr w:type="spellStart"/>
      <w:proofErr w:type="gramStart"/>
      <w:r w:rsidR="00F95AC3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F95AC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>2</w:t>
      </w:r>
      <w:r w:rsidR="00F95AC3">
        <w:rPr>
          <w:rFonts w:ascii="Titillium Web" w:eastAsia="Times New Roman" w:hAnsi="Titillium Web" w:cs="Times New Roman"/>
          <w:sz w:val="20"/>
          <w:szCs w:val="20"/>
          <w:lang w:eastAsia="it-IT"/>
        </w:rPr>
        <w:t>603,</w:t>
      </w:r>
      <w:proofErr w:type="gramStart"/>
      <w:r w:rsidR="00F95AC3">
        <w:rPr>
          <w:rFonts w:ascii="Titillium Web" w:eastAsia="Times New Roman" w:hAnsi="Titillium Web" w:cs="Times New Roman"/>
          <w:sz w:val="20"/>
          <w:szCs w:val="20"/>
          <w:lang w:eastAsia="it-IT"/>
        </w:rPr>
        <w:t>05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5E41EBB0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44A23" w:rsidRP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6B49C560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A44A23">
        <w:rPr>
          <w:rFonts w:ascii="Titillium Web" w:hAnsi="Titillium Web"/>
          <w:sz w:val="20"/>
          <w:szCs w:val="20"/>
        </w:rPr>
        <w:t>Di Natale F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15D3" w14:textId="77777777" w:rsidR="008872A3" w:rsidRDefault="008872A3" w:rsidP="000151A3">
      <w:r>
        <w:separator/>
      </w:r>
    </w:p>
  </w:endnote>
  <w:endnote w:type="continuationSeparator" w:id="0">
    <w:p w14:paraId="2505A42E" w14:textId="77777777" w:rsidR="008872A3" w:rsidRDefault="008872A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85D0" w14:textId="77777777" w:rsidR="008872A3" w:rsidRDefault="008872A3" w:rsidP="000151A3">
      <w:r>
        <w:separator/>
      </w:r>
    </w:p>
  </w:footnote>
  <w:footnote w:type="continuationSeparator" w:id="0">
    <w:p w14:paraId="7811B0BF" w14:textId="77777777" w:rsidR="008872A3" w:rsidRDefault="008872A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86349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86C75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872A3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1BC6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4A23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66CDA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34BF3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07B14"/>
    <w:rsid w:val="00E42084"/>
    <w:rsid w:val="00E76C9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239AD"/>
    <w:rsid w:val="00F33BD7"/>
    <w:rsid w:val="00F34A87"/>
    <w:rsid w:val="00F80BA7"/>
    <w:rsid w:val="00F87F08"/>
    <w:rsid w:val="00F93D6E"/>
    <w:rsid w:val="00F95AC3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8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127</cp:revision>
  <cp:lastPrinted>2024-01-31T12:41:00Z</cp:lastPrinted>
  <dcterms:created xsi:type="dcterms:W3CDTF">2022-08-04T15:31:00Z</dcterms:created>
  <dcterms:modified xsi:type="dcterms:W3CDTF">2025-04-07T14:15:00Z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