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28B8EF5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90A74">
        <w:rPr>
          <w:rFonts w:ascii="Times New Roman" w:eastAsia="Times New Roman" w:hAnsi="Times New Roman"/>
          <w:b/>
          <w:sz w:val="24"/>
          <w:szCs w:val="24"/>
          <w:lang w:eastAsia="it-IT"/>
        </w:rPr>
        <w:t>30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A90A74">
        <w:rPr>
          <w:rFonts w:ascii="Times New Roman" w:eastAsia="Times New Roman" w:hAnsi="Times New Roman"/>
          <w:b/>
          <w:sz w:val="24"/>
          <w:szCs w:val="24"/>
          <w:lang w:eastAsia="it-IT"/>
        </w:rPr>
        <w:t>27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03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047240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7100D65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</w:t>
      </w:r>
      <w:r w:rsidR="00077EE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ordine diretto extra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90A74">
        <w:rPr>
          <w:rFonts w:ascii="Times New Roman" w:eastAsia="Times New Roman" w:hAnsi="Times New Roman"/>
          <w:b/>
          <w:sz w:val="24"/>
          <w:szCs w:val="24"/>
          <w:lang w:eastAsia="it-IT"/>
        </w:rPr>
        <w:t>206,00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A90A74" w:rsidRPr="00A90A74">
        <w:rPr>
          <w:rFonts w:ascii="Times New Roman" w:eastAsia="Times New Roman" w:hAnsi="Times New Roman"/>
          <w:b/>
          <w:i/>
          <w:iCs/>
          <w:sz w:val="24"/>
          <w:szCs w:val="24"/>
          <w:lang w:eastAsia="it-IT"/>
        </w:rPr>
        <w:t>Methylosinus</w:t>
      </w:r>
      <w:proofErr w:type="spellEnd"/>
      <w:r w:rsidR="00A90A74" w:rsidRPr="00A90A7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A90A74" w:rsidRPr="00A90A74">
        <w:rPr>
          <w:rFonts w:ascii="Times New Roman" w:eastAsia="Times New Roman" w:hAnsi="Times New Roman"/>
          <w:b/>
          <w:sz w:val="24"/>
          <w:szCs w:val="24"/>
          <w:lang w:eastAsia="it-IT"/>
        </w:rPr>
        <w:t>sporium</w:t>
      </w:r>
      <w:proofErr w:type="spellEnd"/>
      <w:r w:rsidR="00A90A74" w:rsidRPr="00A90A7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90A74" w:rsidRPr="00A90A74">
        <w:rPr>
          <w:rFonts w:ascii="Times New Roman" w:eastAsia="Times New Roman" w:hAnsi="Times New Roman"/>
          <w:b/>
          <w:i/>
          <w:iCs/>
          <w:sz w:val="24"/>
          <w:szCs w:val="24"/>
          <w:lang w:eastAsia="it-IT"/>
        </w:rPr>
        <w:t>culture</w:t>
      </w:r>
    </w:p>
    <w:p w14:paraId="254E3E56" w14:textId="590C6E7A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9C0968" w:rsidRPr="00442A1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90A74" w:rsidRPr="00A90A74">
        <w:rPr>
          <w:rFonts w:ascii="Times New Roman" w:eastAsia="Times New Roman" w:hAnsi="Times New Roman"/>
          <w:b/>
          <w:sz w:val="24"/>
          <w:szCs w:val="24"/>
          <w:lang w:eastAsia="it-IT"/>
        </w:rPr>
        <w:t>B63B458C77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2B188F" w14:textId="762772CC" w:rsidR="009C0968" w:rsidRPr="00A95716" w:rsidRDefault="009C0968" w:rsidP="00A9571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C0968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</w:t>
      </w:r>
      <w:r w:rsidR="00442A1C">
        <w:rPr>
          <w:rFonts w:ascii="Times New Roman" w:eastAsia="Times New Roman" w:hAnsi="Times New Roman"/>
          <w:bCs/>
          <w:sz w:val="24"/>
          <w:szCs w:val="24"/>
          <w:lang w:eastAsia="it-IT"/>
        </w:rPr>
        <w:t>della Prof.ssa Di Benedetto A</w:t>
      </w:r>
      <w:r w:rsidRPr="009C096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</w:t>
      </w:r>
      <w:r w:rsidR="00442A1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</w:t>
      </w:r>
      <w:r w:rsidR="00442A1C" w:rsidRPr="00A95716">
        <w:rPr>
          <w:rFonts w:ascii="Times New Roman" w:eastAsia="Times New Roman" w:hAnsi="Times New Roman"/>
          <w:b/>
          <w:sz w:val="24"/>
          <w:szCs w:val="24"/>
          <w:lang w:eastAsia="it-IT"/>
        </w:rPr>
        <w:t>la licenza</w:t>
      </w:r>
      <w:r w:rsidR="00442A1C">
        <w:rPr>
          <w:rFonts w:ascii="Times New Roman" w:eastAsia="Times New Roman" w:hAnsi="Times New Roman"/>
          <w:bCs/>
          <w:sz w:val="24"/>
          <w:szCs w:val="24"/>
          <w:lang w:eastAsia="it-IT"/>
        </w:rPr>
        <w:t>-</w:t>
      </w:r>
      <w:r w:rsidR="00442A1C" w:rsidRPr="00A957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software </w:t>
      </w:r>
      <w:proofErr w:type="spellStart"/>
      <w:r w:rsidR="00442A1C" w:rsidRPr="00A95716">
        <w:rPr>
          <w:rFonts w:ascii="Times New Roman" w:eastAsia="Times New Roman" w:hAnsi="Times New Roman"/>
          <w:b/>
          <w:sz w:val="24"/>
          <w:szCs w:val="24"/>
          <w:lang w:eastAsia="it-IT"/>
        </w:rPr>
        <w:t>Phast</w:t>
      </w:r>
      <w:proofErr w:type="spellEnd"/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attività di didattica, in particolare, </w:t>
      </w:r>
      <w:r w:rsidR="00A95716">
        <w:rPr>
          <w:rFonts w:ascii="Times New Roman" w:eastAsiaTheme="minorHAnsi" w:hAnsi="Times New Roman"/>
          <w:color w:val="000000"/>
          <w:sz w:val="24"/>
          <w:szCs w:val="24"/>
        </w:rPr>
        <w:t xml:space="preserve">per il corso I anno Laurea Magistrale in Ingegneria Chimica, Sviluppo e Analisi del Rischio dei Processi Chimici– Svolgimento di progetti da parte degli studenti in aula e all’esame; </w:t>
      </w:r>
    </w:p>
    <w:p w14:paraId="0C31EB77" w14:textId="77777777" w:rsidR="009C0968" w:rsidRPr="009C0968" w:rsidRDefault="009C0968" w:rsidP="009C096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1DC2ADED" w:rsidR="00A2341D" w:rsidRPr="00A2341D" w:rsidRDefault="00A2341D" w:rsidP="009C0968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3E3DAA6A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A95716">
        <w:rPr>
          <w:rFonts w:ascii="Times New Roman" w:eastAsia="Times New Roman" w:hAnsi="Times New Roman"/>
          <w:b/>
          <w:sz w:val="24"/>
          <w:szCs w:val="24"/>
          <w:lang w:eastAsia="it-IT"/>
        </w:rPr>
        <w:t>didattica/ricerca;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078B7B" w14:textId="4949CEF6" w:rsidR="00A90A74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90A7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ACCERTATO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che, alla data dell'adozione del presente provvedimento, per il bene/servizio richiesto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non sono attive Convenzioni Consip e il bene/servizio non è presente sul MEPA;</w:t>
      </w:r>
    </w:p>
    <w:p w14:paraId="74D7D501" w14:textId="77777777" w:rsidR="00A90A74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23383A2" w14:textId="18904DD5" w:rsidR="00A90A74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90A7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CONSIDERATO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che, a seguito di indagine di mercato informale, mediante l’acquisizione di due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preventivi anche via internet, è stato individuato l’operatore DSMZ con sede in Germania;</w:t>
      </w:r>
    </w:p>
    <w:p w14:paraId="00757CBA" w14:textId="77777777" w:rsidR="00A90A74" w:rsidRPr="00A90A74" w:rsidRDefault="00A90A74" w:rsidP="00A90A7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D5BC991" w14:textId="5841AFC3" w:rsidR="00A90A74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90A7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 xml:space="preserve">il preventivo di spesa pari a € </w:t>
      </w:r>
      <w:r>
        <w:rPr>
          <w:rFonts w:ascii="Times New Roman" w:eastAsiaTheme="minorHAnsi" w:hAnsi="Times New Roman"/>
          <w:color w:val="000000"/>
          <w:sz w:val="24"/>
          <w:szCs w:val="24"/>
        </w:rPr>
        <w:t>206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,00 oltre iva come per legge, presentato dalla ditta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suddetta;</w:t>
      </w:r>
    </w:p>
    <w:p w14:paraId="552A70BC" w14:textId="77777777" w:rsidR="00A90A74" w:rsidRDefault="00A90A74" w:rsidP="00A90A74">
      <w:pPr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14:paraId="719A9DD4" w14:textId="5EA0AD6F" w:rsidR="00B90C31" w:rsidRDefault="00B90C31" w:rsidP="00A90A7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248124C2" w14:textId="77777777" w:rsidR="00D3563F" w:rsidRDefault="00D3563F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931478" w14:textId="77777777" w:rsidR="00A90A74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90A7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CONSIDERATO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 xml:space="preserve">che, ai sensi dell’articolo 49 del </w:t>
      </w:r>
      <w:proofErr w:type="spellStart"/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A90A74">
        <w:rPr>
          <w:rFonts w:ascii="Times New Roman" w:eastAsiaTheme="minorHAnsi" w:hAnsi="Times New Roman"/>
          <w:color w:val="000000"/>
          <w:sz w:val="24"/>
          <w:szCs w:val="24"/>
        </w:rPr>
        <w:t xml:space="preserve"> 36/2023, è possibile derogare al principio</w:t>
      </w:r>
    </w:p>
    <w:p w14:paraId="20383EEE" w14:textId="473D511F" w:rsidR="00A90A74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di rotazione per gli affidamenti diretti di importo inferiore a euro 5.000,00 (iva esclusa); in casi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motivati con riferimento alla struttura del mercato e alla effettiva assenza di alternative, nonché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accurata esecuzione del precedente contratto;</w:t>
      </w:r>
    </w:p>
    <w:p w14:paraId="0E5AEEBD" w14:textId="60762DC7" w:rsidR="00D3563F" w:rsidRPr="00A90A74" w:rsidRDefault="00A90A74" w:rsidP="00A90A7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A90A7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CONSIDERATO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che si è proceduto al reinvito al fornitore uscente in quanto, il precedente rapporto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contrattuale è stato svolto rispettando i tempi stabiliti, inoltre l’operatore suddetto ha offerto un prezzo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A90A74">
        <w:rPr>
          <w:rFonts w:ascii="Times New Roman" w:eastAsiaTheme="minorHAnsi" w:hAnsi="Times New Roman"/>
          <w:color w:val="000000"/>
          <w:sz w:val="24"/>
          <w:szCs w:val="24"/>
        </w:rPr>
        <w:t>adeguato di mercato;</w:t>
      </w:r>
    </w:p>
    <w:p w14:paraId="3A1BF7F1" w14:textId="77777777" w:rsidR="00A90A74" w:rsidRDefault="00A90A74" w:rsidP="00A90A7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A0F1E21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510395CE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96D40F" w14:textId="77777777" w:rsidR="00D3563F" w:rsidRPr="000B7767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6251FD38" w14:textId="77777777" w:rsidR="00D3563F" w:rsidRPr="000B7767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E6C28E7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166A24C6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118757" w14:textId="77777777" w:rsidR="00D3563F" w:rsidRPr="00740B34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inoltre, il Comunicato del Presidente dell’ANAC del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8-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12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30 giugno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5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1881CC0E" w14:textId="77777777" w:rsidR="00D3563F" w:rsidRDefault="00D3563F" w:rsidP="00D3563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45D5EF9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proofErr w:type="gramStart"/>
      <w:r w:rsidR="00D04A0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società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>DSMZ</w:t>
      </w:r>
      <w:proofErr w:type="gramEnd"/>
      <w:r w:rsid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ordine diretto extra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>2</w:t>
      </w:r>
      <w:r w:rsid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>6</w:t>
      </w:r>
      <w:r w:rsid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A3874" w14:textId="2075D19C" w:rsidR="00D04A0A" w:rsidRDefault="00A2341D" w:rsidP="001D7745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 w:rsidRP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04A0A" w:rsidRP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>Progetto</w:t>
      </w:r>
      <w:r w:rsidR="00804A8D" w:rsidRP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04A8D" w:rsidRP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>-RIASS-ECON-2019-BISO-</w:t>
      </w:r>
      <w:r w:rsidR="00804A8D" w:rsidRP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MARZOCCHELLA;</w:t>
      </w:r>
      <w:r w:rsid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04A0A" w:rsidRPr="00A90A7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75FA3248" w14:textId="77777777" w:rsidR="00A90A74" w:rsidRPr="00A90A74" w:rsidRDefault="00A90A74" w:rsidP="00A90A74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85AFF20" w14:textId="77777777" w:rsidR="00A90A74" w:rsidRPr="00A90A74" w:rsidRDefault="00A90A74" w:rsidP="00A90A74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79B5556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A957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al Prof. </w:t>
      </w:r>
      <w:proofErr w:type="spellStart"/>
      <w:r w:rsid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804A8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30D182F9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E95655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F886E" w14:textId="77777777" w:rsidR="00FB0464" w:rsidRDefault="00FB0464" w:rsidP="004D7924">
      <w:pPr>
        <w:spacing w:after="0" w:line="240" w:lineRule="auto"/>
      </w:pPr>
      <w:r>
        <w:separator/>
      </w:r>
    </w:p>
  </w:endnote>
  <w:endnote w:type="continuationSeparator" w:id="0">
    <w:p w14:paraId="3EDD8C3C" w14:textId="77777777" w:rsidR="00FB0464" w:rsidRDefault="00FB0464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A8DE" w14:textId="77777777" w:rsidR="00FB0464" w:rsidRDefault="00FB0464" w:rsidP="004D7924">
      <w:pPr>
        <w:spacing w:after="0" w:line="240" w:lineRule="auto"/>
      </w:pPr>
      <w:r>
        <w:separator/>
      </w:r>
    </w:p>
  </w:footnote>
  <w:footnote w:type="continuationSeparator" w:id="0">
    <w:p w14:paraId="2309411B" w14:textId="77777777" w:rsidR="00FB0464" w:rsidRDefault="00FB0464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3301E"/>
    <w:rsid w:val="00047240"/>
    <w:rsid w:val="000501EB"/>
    <w:rsid w:val="00077E05"/>
    <w:rsid w:val="00077EE4"/>
    <w:rsid w:val="00087FEA"/>
    <w:rsid w:val="000A3AFF"/>
    <w:rsid w:val="000D2722"/>
    <w:rsid w:val="000D4E84"/>
    <w:rsid w:val="000F2B24"/>
    <w:rsid w:val="000F3C14"/>
    <w:rsid w:val="000F5F97"/>
    <w:rsid w:val="00122EE4"/>
    <w:rsid w:val="00131310"/>
    <w:rsid w:val="00132FC3"/>
    <w:rsid w:val="00133192"/>
    <w:rsid w:val="00151702"/>
    <w:rsid w:val="001672EC"/>
    <w:rsid w:val="00174400"/>
    <w:rsid w:val="00177945"/>
    <w:rsid w:val="00181E91"/>
    <w:rsid w:val="00182583"/>
    <w:rsid w:val="00183883"/>
    <w:rsid w:val="0018564A"/>
    <w:rsid w:val="0018703A"/>
    <w:rsid w:val="001A2A9F"/>
    <w:rsid w:val="001F4C4E"/>
    <w:rsid w:val="002044A5"/>
    <w:rsid w:val="00207F14"/>
    <w:rsid w:val="00210A33"/>
    <w:rsid w:val="002362DE"/>
    <w:rsid w:val="00236EA9"/>
    <w:rsid w:val="002464EA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0E93"/>
    <w:rsid w:val="00387A11"/>
    <w:rsid w:val="00392024"/>
    <w:rsid w:val="003B614E"/>
    <w:rsid w:val="00412E05"/>
    <w:rsid w:val="00433C5A"/>
    <w:rsid w:val="00440F0F"/>
    <w:rsid w:val="00442A1C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D0AD4"/>
    <w:rsid w:val="005D2470"/>
    <w:rsid w:val="005E0765"/>
    <w:rsid w:val="005E091D"/>
    <w:rsid w:val="005E6371"/>
    <w:rsid w:val="00612DF3"/>
    <w:rsid w:val="00625536"/>
    <w:rsid w:val="0063123E"/>
    <w:rsid w:val="00651617"/>
    <w:rsid w:val="006547B9"/>
    <w:rsid w:val="0069749A"/>
    <w:rsid w:val="006B3A22"/>
    <w:rsid w:val="006D537E"/>
    <w:rsid w:val="006E59A0"/>
    <w:rsid w:val="00703C73"/>
    <w:rsid w:val="007042F1"/>
    <w:rsid w:val="00710CE6"/>
    <w:rsid w:val="00732CB3"/>
    <w:rsid w:val="007336C3"/>
    <w:rsid w:val="00772610"/>
    <w:rsid w:val="007B600F"/>
    <w:rsid w:val="007C026F"/>
    <w:rsid w:val="007D0C33"/>
    <w:rsid w:val="007E6B6D"/>
    <w:rsid w:val="0080137B"/>
    <w:rsid w:val="00804A8D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0968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A90A74"/>
    <w:rsid w:val="00A95716"/>
    <w:rsid w:val="00AF6C69"/>
    <w:rsid w:val="00B0730A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8263F"/>
    <w:rsid w:val="00CE1C28"/>
    <w:rsid w:val="00CE4981"/>
    <w:rsid w:val="00CF0C2D"/>
    <w:rsid w:val="00D01C27"/>
    <w:rsid w:val="00D033A4"/>
    <w:rsid w:val="00D04A0A"/>
    <w:rsid w:val="00D10447"/>
    <w:rsid w:val="00D3563F"/>
    <w:rsid w:val="00D87B6D"/>
    <w:rsid w:val="00D925D9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95655"/>
    <w:rsid w:val="00EB70A3"/>
    <w:rsid w:val="00ED7538"/>
    <w:rsid w:val="00EF1F93"/>
    <w:rsid w:val="00F118B7"/>
    <w:rsid w:val="00F35DE8"/>
    <w:rsid w:val="00F710D4"/>
    <w:rsid w:val="00F91E0B"/>
    <w:rsid w:val="00FB0464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90A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214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28</cp:revision>
  <dcterms:created xsi:type="dcterms:W3CDTF">2024-06-06T08:07:00Z</dcterms:created>
  <dcterms:modified xsi:type="dcterms:W3CDTF">2025-03-27T10:11:00Z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