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65392F8" w14:textId="77777777" w:rsidR="00367FC6" w:rsidRPr="00CF2D2D" w:rsidRDefault="00367FC6">
      <w:pPr>
        <w:ind w:left="426" w:hanging="426"/>
        <w:jc w:val="center"/>
        <w:rPr>
          <w:rFonts w:ascii="Titillium Web" w:hAnsi="Titillium Web" w:cs="Tahoma"/>
          <w:sz w:val="20"/>
          <w:szCs w:val="20"/>
        </w:rPr>
      </w:pPr>
    </w:p>
    <w:p w14:paraId="2F3A26CF" w14:textId="77777777" w:rsidR="00F045F2" w:rsidRPr="00CF2D2D" w:rsidRDefault="00F045F2" w:rsidP="00F045F2">
      <w:pPr>
        <w:rPr>
          <w:rFonts w:ascii="Titillium Web" w:hAnsi="Titillium Web" w:cs="Tahoma"/>
          <w:sz w:val="20"/>
          <w:szCs w:val="20"/>
        </w:rPr>
      </w:pPr>
    </w:p>
    <w:p w14:paraId="64EFB08F" w14:textId="77777777" w:rsidR="00367FC6" w:rsidRPr="00CF2D2D" w:rsidRDefault="00367FC6">
      <w:pPr>
        <w:ind w:left="426" w:hanging="426"/>
        <w:jc w:val="center"/>
        <w:rPr>
          <w:rFonts w:ascii="Titillium Web" w:hAnsi="Titillium Web" w:cs="Tahoma"/>
          <w:sz w:val="20"/>
          <w:szCs w:val="20"/>
        </w:rPr>
      </w:pPr>
    </w:p>
    <w:p w14:paraId="5A55443A" w14:textId="77777777" w:rsidR="00C222F4" w:rsidRPr="002B64A4" w:rsidRDefault="006F5F23">
      <w:pPr>
        <w:pBdr>
          <w:top w:val="single" w:sz="4" w:space="1" w:color="000000"/>
          <w:left w:val="single" w:sz="4" w:space="4" w:color="000000"/>
          <w:bottom w:val="single" w:sz="4" w:space="1" w:color="000000"/>
          <w:right w:val="single" w:sz="4" w:space="4" w:color="000000"/>
        </w:pBdr>
        <w:shd w:val="clear" w:color="auto" w:fill="D8D8D8"/>
        <w:jc w:val="right"/>
        <w:rPr>
          <w:rFonts w:ascii="Titillium Web" w:hAnsi="Titillium Web" w:cs="Tahoma"/>
          <w:b/>
          <w:bCs/>
          <w:iCs/>
          <w:sz w:val="18"/>
          <w:szCs w:val="18"/>
          <w:lang w:val="en-US"/>
        </w:rPr>
      </w:pPr>
      <w:r w:rsidRPr="002B64A4">
        <w:rPr>
          <w:rFonts w:ascii="Titillium Web" w:hAnsi="Titillium Web" w:cs="Tahoma"/>
          <w:b/>
          <w:bCs/>
          <w:iCs/>
          <w:sz w:val="18"/>
          <w:szCs w:val="18"/>
          <w:lang w:val="en-US"/>
        </w:rPr>
        <w:t>Annex A1) "Application Form"</w:t>
      </w:r>
    </w:p>
    <w:p w14:paraId="730842CC" w14:textId="77777777" w:rsidR="00AB7FD3" w:rsidRPr="00AB7FD3" w:rsidRDefault="00C222F4" w:rsidP="00AB7FD3">
      <w:pPr>
        <w:pBdr>
          <w:top w:val="single" w:sz="4" w:space="1" w:color="000000"/>
          <w:left w:val="single" w:sz="4" w:space="4" w:color="000000"/>
          <w:bottom w:val="single" w:sz="4" w:space="1" w:color="000000"/>
          <w:right w:val="single" w:sz="4" w:space="4" w:color="000000"/>
        </w:pBdr>
        <w:shd w:val="clear" w:color="auto" w:fill="D8D8D8"/>
        <w:jc w:val="both"/>
        <w:rPr>
          <w:rFonts w:ascii="Titillium Web" w:hAnsi="Titillium Web"/>
          <w:b/>
          <w:sz w:val="18"/>
          <w:szCs w:val="18"/>
        </w:rPr>
      </w:pPr>
      <w:r w:rsidRPr="002B64A4">
        <w:rPr>
          <w:rFonts w:ascii="Titillium Web" w:hAnsi="Titillium Web"/>
          <w:b/>
          <w:sz w:val="18"/>
          <w:szCs w:val="18"/>
          <w:lang w:val="en-US"/>
        </w:rPr>
        <w:t xml:space="preserve"> </w:t>
      </w:r>
      <w:r w:rsidR="00AB7FD3" w:rsidRPr="00AB7FD3">
        <w:rPr>
          <w:rFonts w:ascii="Titillium Web" w:hAnsi="Titillium Web"/>
          <w:b/>
          <w:sz w:val="18"/>
          <w:szCs w:val="18"/>
          <w:lang w:val="en"/>
        </w:rPr>
        <w:t xml:space="preserve">Open procedure with application of the criterion of the most economically advantageous offer identified </w:t>
      </w:r>
      <w:proofErr w:type="gramStart"/>
      <w:r w:rsidR="00AB7FD3" w:rsidRPr="00AB7FD3">
        <w:rPr>
          <w:rFonts w:ascii="Titillium Web" w:hAnsi="Titillium Web"/>
          <w:b/>
          <w:sz w:val="18"/>
          <w:szCs w:val="18"/>
          <w:lang w:val="en"/>
        </w:rPr>
        <w:t>on the basis of</w:t>
      </w:r>
      <w:proofErr w:type="gramEnd"/>
      <w:r w:rsidR="00AB7FD3" w:rsidRPr="00AB7FD3">
        <w:rPr>
          <w:rFonts w:ascii="Titillium Web" w:hAnsi="Titillium Web"/>
          <w:b/>
          <w:sz w:val="18"/>
          <w:szCs w:val="18"/>
          <w:lang w:val="en"/>
        </w:rPr>
        <w:t xml:space="preserve"> the best value for money, pursuant to articles. 71 and 108 paragraph </w:t>
      </w:r>
      <w:proofErr w:type="gramStart"/>
      <w:r w:rsidR="00AB7FD3" w:rsidRPr="00AB7FD3">
        <w:rPr>
          <w:rFonts w:ascii="Titillium Web" w:hAnsi="Titillium Web"/>
          <w:b/>
          <w:sz w:val="18"/>
          <w:szCs w:val="18"/>
          <w:lang w:val="en"/>
        </w:rPr>
        <w:t>1</w:t>
      </w:r>
      <w:proofErr w:type="gramEnd"/>
      <w:r w:rsidR="00AB7FD3" w:rsidRPr="00AB7FD3">
        <w:rPr>
          <w:rFonts w:ascii="Titillium Web" w:hAnsi="Titillium Web"/>
          <w:b/>
          <w:sz w:val="18"/>
          <w:szCs w:val="18"/>
          <w:lang w:val="en"/>
        </w:rPr>
        <w:t xml:space="preserve"> of the Legislative Decree. n. 36/2023 as amended. concerning the supply of an "Automated mRNA Production System at scale suitable for drug discovery and preclinical development with Critical Reagent Supply and Processing System - Lot 1; “Automated System for GMP mRNA production at scale for clinical stages and commercial production with Critical – Lot 2”.</w:t>
      </w:r>
    </w:p>
    <w:p w14:paraId="6A1D21A5" w14:textId="1C3E1122" w:rsidR="0025723E" w:rsidRPr="0025723E" w:rsidRDefault="0025723E" w:rsidP="0025723E">
      <w:pPr>
        <w:pBdr>
          <w:top w:val="single" w:sz="4" w:space="1" w:color="000000"/>
          <w:left w:val="single" w:sz="4" w:space="4" w:color="000000"/>
          <w:bottom w:val="single" w:sz="4" w:space="1" w:color="000000"/>
          <w:right w:val="single" w:sz="4" w:space="4" w:color="000000"/>
        </w:pBdr>
        <w:shd w:val="clear" w:color="auto" w:fill="D8D8D8"/>
        <w:jc w:val="both"/>
        <w:rPr>
          <w:rFonts w:ascii="Titillium Web" w:hAnsi="Titillium Web"/>
          <w:b/>
          <w:sz w:val="18"/>
          <w:szCs w:val="18"/>
        </w:rPr>
      </w:pPr>
    </w:p>
    <w:p w14:paraId="3AD4557B" w14:textId="00B06E5D" w:rsidR="00762E0F" w:rsidRPr="002B64A4" w:rsidRDefault="00367FC6" w:rsidP="0025723E">
      <w:pPr>
        <w:pBdr>
          <w:top w:val="single" w:sz="4" w:space="1" w:color="000000"/>
          <w:left w:val="single" w:sz="4" w:space="4" w:color="000000"/>
          <w:bottom w:val="single" w:sz="4" w:space="1" w:color="000000"/>
          <w:right w:val="single" w:sz="4" w:space="4" w:color="000000"/>
        </w:pBdr>
        <w:shd w:val="clear" w:color="auto" w:fill="D8D8D8"/>
        <w:jc w:val="center"/>
        <w:rPr>
          <w:rFonts w:ascii="Titillium Web" w:hAnsi="Titillium Web"/>
          <w:b/>
          <w:bCs/>
          <w:iCs/>
          <w:sz w:val="20"/>
          <w:szCs w:val="20"/>
          <w:lang w:val="en-US"/>
        </w:rPr>
      </w:pPr>
      <w:r w:rsidRPr="00240644">
        <w:rPr>
          <w:rFonts w:ascii="Titillium Web" w:hAnsi="Titillium Web"/>
          <w:b/>
          <w:bCs/>
          <w:iCs/>
          <w:sz w:val="20"/>
          <w:szCs w:val="20"/>
          <w:lang w:val="en-US"/>
        </w:rPr>
        <w:t>FACSIMILE APPLICATION FORM</w:t>
      </w:r>
    </w:p>
    <w:p w14:paraId="7A4F3835" w14:textId="33B427E7" w:rsidR="005101B6" w:rsidRPr="002B64A4" w:rsidRDefault="00762E0F" w:rsidP="002B64A4">
      <w:pPr>
        <w:ind w:left="-142" w:right="-143"/>
        <w:jc w:val="both"/>
        <w:rPr>
          <w:rFonts w:ascii="Titillium Web" w:hAnsi="Titillium Web"/>
          <w:sz w:val="22"/>
          <w:szCs w:val="22"/>
          <w:lang w:val="en-US"/>
        </w:rPr>
      </w:pPr>
      <w:r w:rsidRPr="00240644">
        <w:rPr>
          <w:rFonts w:ascii="Titillium Web" w:hAnsi="Titillium Web"/>
          <w:b/>
          <w:bCs/>
          <w:iCs/>
          <w:lang w:val="en-US"/>
        </w:rPr>
        <w:t>(</w:t>
      </w:r>
      <w:r w:rsidRPr="002B64A4">
        <w:rPr>
          <w:rFonts w:ascii="Titillium Web" w:hAnsi="Titillium Web"/>
          <w:b/>
          <w:bCs/>
          <w:iCs/>
          <w:sz w:val="22"/>
          <w:szCs w:val="22"/>
          <w:lang w:val="en-US"/>
        </w:rPr>
        <w:t>In the case of a temporary grouping and/or consortium and/or business combination: a template for each grouped and/or consortium and/or aggregated economic operator)</w:t>
      </w:r>
    </w:p>
    <w:p w14:paraId="4C2C4D0D" w14:textId="77777777" w:rsidR="005101B6" w:rsidRPr="002B64A4" w:rsidRDefault="005101B6" w:rsidP="005101B6">
      <w:pPr>
        <w:rPr>
          <w:rFonts w:ascii="Titillium Web" w:hAnsi="Titillium Web" w:cs="Tahoma"/>
          <w:sz w:val="22"/>
          <w:szCs w:val="22"/>
          <w:lang w:val="en-US"/>
        </w:rPr>
      </w:pPr>
      <w:bookmarkStart w:id="0" w:name="_Hlk26124822"/>
      <w:bookmarkStart w:id="1" w:name="_Hlk57488155"/>
    </w:p>
    <w:tbl>
      <w:tblPr>
        <w:tblW w:w="104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39"/>
        <w:gridCol w:w="590"/>
        <w:gridCol w:w="158"/>
        <w:gridCol w:w="536"/>
        <w:gridCol w:w="1481"/>
        <w:gridCol w:w="510"/>
        <w:gridCol w:w="411"/>
        <w:gridCol w:w="443"/>
        <w:gridCol w:w="124"/>
        <w:gridCol w:w="7"/>
        <w:gridCol w:w="248"/>
        <w:gridCol w:w="163"/>
        <w:gridCol w:w="291"/>
        <w:gridCol w:w="1231"/>
        <w:gridCol w:w="186"/>
        <w:gridCol w:w="149"/>
        <w:gridCol w:w="278"/>
        <w:gridCol w:w="315"/>
        <w:gridCol w:w="567"/>
        <w:gridCol w:w="110"/>
        <w:gridCol w:w="344"/>
        <w:gridCol w:w="410"/>
        <w:gridCol w:w="953"/>
        <w:gridCol w:w="23"/>
      </w:tblGrid>
      <w:tr w:rsidR="005101B6" w:rsidRPr="00CF2D2D" w14:paraId="00728683" w14:textId="77777777" w:rsidTr="002B64A4">
        <w:trPr>
          <w:gridAfter w:val="1"/>
          <w:wAfter w:w="23" w:type="dxa"/>
        </w:trPr>
        <w:tc>
          <w:tcPr>
            <w:tcW w:w="1666" w:type="dxa"/>
            <w:gridSpan w:val="4"/>
            <w:shd w:val="clear" w:color="auto" w:fill="D9D9D9"/>
          </w:tcPr>
          <w:p w14:paraId="5A94D90B" w14:textId="77777777" w:rsidR="005101B6" w:rsidRPr="00CF2D2D" w:rsidRDefault="005101B6" w:rsidP="00C833D4">
            <w:pPr>
              <w:pStyle w:val="Testonotaapidipagina"/>
              <w:spacing w:before="60" w:after="60"/>
              <w:rPr>
                <w:rFonts w:ascii="Titillium Web" w:hAnsi="Titillium Web" w:cs="Tahoma"/>
                <w:szCs w:val="12"/>
              </w:rPr>
            </w:pPr>
            <w:r w:rsidRPr="00CF2D2D">
              <w:rPr>
                <w:rFonts w:ascii="Titillium Web" w:hAnsi="Titillium Web" w:cs="Tahoma"/>
                <w:szCs w:val="24"/>
              </w:rPr>
              <w:t xml:space="preserve">The </w:t>
            </w:r>
            <w:proofErr w:type="spellStart"/>
            <w:r w:rsidRPr="00CF2D2D">
              <w:rPr>
                <w:rFonts w:ascii="Titillium Web" w:hAnsi="Titillium Web" w:cs="Tahoma"/>
                <w:szCs w:val="24"/>
              </w:rPr>
              <w:t>undersigned</w:t>
            </w:r>
            <w:proofErr w:type="spellEnd"/>
          </w:p>
        </w:tc>
        <w:tc>
          <w:tcPr>
            <w:tcW w:w="8757" w:type="dxa"/>
            <w:gridSpan w:val="20"/>
            <w:shd w:val="clear" w:color="auto" w:fill="auto"/>
          </w:tcPr>
          <w:p w14:paraId="1B57555D" w14:textId="77777777" w:rsidR="005101B6" w:rsidRPr="00CF2D2D" w:rsidRDefault="005101B6" w:rsidP="00C833D4">
            <w:pPr>
              <w:snapToGrid w:val="0"/>
              <w:spacing w:before="60" w:after="60"/>
              <w:rPr>
                <w:rFonts w:ascii="Titillium Web" w:hAnsi="Titillium Web" w:cs="Tahoma"/>
                <w:sz w:val="20"/>
                <w:szCs w:val="12"/>
              </w:rPr>
            </w:pPr>
          </w:p>
        </w:tc>
      </w:tr>
      <w:tr w:rsidR="005101B6" w:rsidRPr="00CF2D2D" w14:paraId="2D1CBB80" w14:textId="77777777" w:rsidTr="002B64A4">
        <w:tc>
          <w:tcPr>
            <w:tcW w:w="779" w:type="dxa"/>
            <w:shd w:val="clear" w:color="auto" w:fill="D9D9D9"/>
          </w:tcPr>
          <w:p w14:paraId="449F0C22" w14:textId="77777777" w:rsidR="005101B6" w:rsidRPr="00CF2D2D" w:rsidRDefault="005101B6" w:rsidP="00C833D4">
            <w:pPr>
              <w:pStyle w:val="Testonotaapidipagina"/>
              <w:spacing w:before="60" w:after="60"/>
              <w:rPr>
                <w:rFonts w:ascii="Titillium Web" w:hAnsi="Titillium Web" w:cs="Tahoma"/>
                <w:szCs w:val="24"/>
              </w:rPr>
            </w:pPr>
            <w:proofErr w:type="spellStart"/>
            <w:r w:rsidRPr="00CF2D2D">
              <w:rPr>
                <w:rFonts w:ascii="Titillium Web" w:hAnsi="Titillium Web" w:cs="Tahoma"/>
                <w:szCs w:val="24"/>
              </w:rPr>
              <w:t>Born</w:t>
            </w:r>
            <w:proofErr w:type="spellEnd"/>
            <w:r w:rsidRPr="00CF2D2D">
              <w:rPr>
                <w:rFonts w:ascii="Titillium Web" w:hAnsi="Titillium Web" w:cs="Tahoma"/>
                <w:szCs w:val="24"/>
              </w:rPr>
              <w:t xml:space="preserve"> in</w:t>
            </w:r>
          </w:p>
        </w:tc>
        <w:tc>
          <w:tcPr>
            <w:tcW w:w="6332" w:type="dxa"/>
            <w:gridSpan w:val="14"/>
            <w:shd w:val="clear" w:color="auto" w:fill="auto"/>
          </w:tcPr>
          <w:p w14:paraId="24A14534" w14:textId="77777777" w:rsidR="005101B6" w:rsidRPr="00CF2D2D" w:rsidRDefault="005101B6" w:rsidP="00C833D4">
            <w:pPr>
              <w:pStyle w:val="Testonotaapidipagina"/>
              <w:spacing w:before="60" w:after="60"/>
              <w:rPr>
                <w:rFonts w:ascii="Titillium Web" w:hAnsi="Titillium Web" w:cs="Tahoma"/>
                <w:szCs w:val="24"/>
              </w:rPr>
            </w:pPr>
          </w:p>
        </w:tc>
        <w:tc>
          <w:tcPr>
            <w:tcW w:w="613" w:type="dxa"/>
            <w:gridSpan w:val="3"/>
            <w:shd w:val="clear" w:color="auto" w:fill="D9D9D9"/>
          </w:tcPr>
          <w:p w14:paraId="59E89A74" w14:textId="77777777" w:rsidR="005101B6" w:rsidRPr="00CF2D2D" w:rsidRDefault="005101B6" w:rsidP="00C833D4">
            <w:pPr>
              <w:pStyle w:val="Testonotaapidipagina"/>
              <w:spacing w:before="60" w:after="60"/>
              <w:rPr>
                <w:rFonts w:ascii="Titillium Web" w:hAnsi="Titillium Web" w:cs="Tahoma"/>
                <w:szCs w:val="24"/>
              </w:rPr>
            </w:pPr>
            <w:proofErr w:type="gramStart"/>
            <w:r w:rsidRPr="00CF2D2D">
              <w:rPr>
                <w:rFonts w:ascii="Titillium Web" w:hAnsi="Titillium Web" w:cs="Tahoma"/>
                <w:szCs w:val="24"/>
              </w:rPr>
              <w:t>the</w:t>
            </w:r>
            <w:proofErr w:type="gramEnd"/>
          </w:p>
        </w:tc>
        <w:tc>
          <w:tcPr>
            <w:tcW w:w="2722" w:type="dxa"/>
            <w:gridSpan w:val="7"/>
            <w:shd w:val="clear" w:color="auto" w:fill="auto"/>
          </w:tcPr>
          <w:p w14:paraId="4B7A47AE" w14:textId="77777777" w:rsidR="005101B6" w:rsidRPr="00CF2D2D" w:rsidRDefault="005101B6" w:rsidP="00C833D4">
            <w:pPr>
              <w:pStyle w:val="Testonotaapidipagina"/>
              <w:spacing w:before="60" w:after="60"/>
              <w:rPr>
                <w:rFonts w:ascii="Titillium Web" w:hAnsi="Titillium Web" w:cs="Tahoma"/>
                <w:szCs w:val="24"/>
              </w:rPr>
            </w:pPr>
          </w:p>
        </w:tc>
      </w:tr>
      <w:tr w:rsidR="005101B6" w:rsidRPr="00CF2D2D" w14:paraId="2051EABD" w14:textId="77777777" w:rsidTr="002B64A4">
        <w:trPr>
          <w:gridAfter w:val="1"/>
          <w:wAfter w:w="23" w:type="dxa"/>
        </w:trPr>
        <w:tc>
          <w:tcPr>
            <w:tcW w:w="779" w:type="dxa"/>
            <w:shd w:val="clear" w:color="auto" w:fill="D9D9D9"/>
          </w:tcPr>
          <w:p w14:paraId="4251D672" w14:textId="77777777" w:rsidR="005101B6" w:rsidRPr="00CF2D2D" w:rsidRDefault="005101B6" w:rsidP="00C833D4">
            <w:pPr>
              <w:spacing w:before="60" w:after="60"/>
              <w:rPr>
                <w:rFonts w:ascii="Titillium Web" w:hAnsi="Titillium Web" w:cs="Tahoma"/>
                <w:i/>
                <w:iCs/>
                <w:sz w:val="16"/>
              </w:rPr>
            </w:pPr>
            <w:r w:rsidRPr="002B64A4">
              <w:rPr>
                <w:rFonts w:ascii="Titillium Web" w:hAnsi="Titillium Web" w:cs="Tahoma"/>
                <w:sz w:val="20"/>
              </w:rPr>
              <w:t>C.F.</w:t>
            </w:r>
          </w:p>
        </w:tc>
        <w:tc>
          <w:tcPr>
            <w:tcW w:w="3414" w:type="dxa"/>
            <w:gridSpan w:val="6"/>
            <w:shd w:val="clear" w:color="auto" w:fill="auto"/>
          </w:tcPr>
          <w:p w14:paraId="589CAF0D" w14:textId="77777777" w:rsidR="005101B6" w:rsidRPr="00CF2D2D" w:rsidRDefault="005101B6" w:rsidP="00C833D4">
            <w:pPr>
              <w:spacing w:before="60" w:after="60"/>
              <w:rPr>
                <w:rFonts w:ascii="Titillium Web" w:hAnsi="Titillium Web" w:cs="Tahoma"/>
                <w:sz w:val="20"/>
                <w:szCs w:val="12"/>
              </w:rPr>
            </w:pPr>
          </w:p>
        </w:tc>
        <w:tc>
          <w:tcPr>
            <w:tcW w:w="1396" w:type="dxa"/>
            <w:gridSpan w:val="6"/>
            <w:shd w:val="clear" w:color="auto" w:fill="D9D9D9"/>
          </w:tcPr>
          <w:p w14:paraId="0DF4652F" w14:textId="77777777" w:rsidR="005101B6" w:rsidRPr="00CF2D2D" w:rsidRDefault="005101B6" w:rsidP="00C833D4">
            <w:pPr>
              <w:snapToGrid w:val="0"/>
              <w:spacing w:before="40" w:after="40"/>
              <w:rPr>
                <w:rFonts w:ascii="Titillium Web" w:hAnsi="Titillium Web" w:cs="Tahoma"/>
                <w:sz w:val="20"/>
                <w:szCs w:val="12"/>
              </w:rPr>
            </w:pPr>
            <w:proofErr w:type="spellStart"/>
            <w:r w:rsidRPr="00CF2D2D">
              <w:rPr>
                <w:rFonts w:ascii="Titillium Web" w:hAnsi="Titillium Web" w:cs="Tahoma"/>
                <w:sz w:val="20"/>
                <w:szCs w:val="12"/>
              </w:rPr>
              <w:t>Resident</w:t>
            </w:r>
            <w:proofErr w:type="spellEnd"/>
            <w:r w:rsidRPr="00CF2D2D">
              <w:rPr>
                <w:rFonts w:ascii="Titillium Web" w:hAnsi="Titillium Web" w:cs="Tahoma"/>
                <w:sz w:val="20"/>
                <w:szCs w:val="12"/>
              </w:rPr>
              <w:t xml:space="preserve"> in </w:t>
            </w:r>
          </w:p>
        </w:tc>
        <w:tc>
          <w:tcPr>
            <w:tcW w:w="4834" w:type="dxa"/>
            <w:gridSpan w:val="11"/>
            <w:shd w:val="clear" w:color="auto" w:fill="auto"/>
          </w:tcPr>
          <w:p w14:paraId="73DA7F48" w14:textId="77777777" w:rsidR="005101B6" w:rsidRPr="00CF2D2D" w:rsidRDefault="005101B6" w:rsidP="00C833D4">
            <w:pPr>
              <w:snapToGrid w:val="0"/>
              <w:spacing w:before="60" w:after="60"/>
              <w:rPr>
                <w:rFonts w:ascii="Titillium Web" w:hAnsi="Titillium Web" w:cs="Tahoma"/>
                <w:sz w:val="20"/>
                <w:szCs w:val="12"/>
              </w:rPr>
            </w:pPr>
            <w:r w:rsidRPr="00CF2D2D">
              <w:rPr>
                <w:rFonts w:ascii="Titillium Web" w:hAnsi="Titillium Web" w:cs="Tahoma"/>
                <w:sz w:val="20"/>
              </w:rPr>
              <w:t xml:space="preserve">  </w:t>
            </w:r>
          </w:p>
        </w:tc>
      </w:tr>
      <w:tr w:rsidR="005101B6" w:rsidRPr="00CF2D2D" w14:paraId="3FCA42B6" w14:textId="77777777" w:rsidTr="002B64A4">
        <w:trPr>
          <w:gridAfter w:val="1"/>
          <w:wAfter w:w="23" w:type="dxa"/>
        </w:trPr>
        <w:tc>
          <w:tcPr>
            <w:tcW w:w="779" w:type="dxa"/>
            <w:shd w:val="clear" w:color="auto" w:fill="D9D9D9"/>
          </w:tcPr>
          <w:p w14:paraId="01A718A0" w14:textId="77777777" w:rsidR="005101B6" w:rsidRPr="00CF2D2D" w:rsidRDefault="005101B6" w:rsidP="00C833D4">
            <w:pPr>
              <w:spacing w:before="60" w:after="60"/>
              <w:rPr>
                <w:rFonts w:ascii="Titillium Web" w:hAnsi="Titillium Web" w:cs="Tahoma"/>
                <w:i/>
                <w:iCs/>
                <w:sz w:val="16"/>
              </w:rPr>
            </w:pPr>
            <w:r w:rsidRPr="00CF2D2D">
              <w:rPr>
                <w:rFonts w:ascii="Titillium Web" w:hAnsi="Titillium Web" w:cs="Tahoma"/>
                <w:sz w:val="20"/>
              </w:rPr>
              <w:t>Road</w:t>
            </w:r>
          </w:p>
        </w:tc>
        <w:tc>
          <w:tcPr>
            <w:tcW w:w="8281" w:type="dxa"/>
            <w:gridSpan w:val="21"/>
            <w:shd w:val="clear" w:color="auto" w:fill="auto"/>
          </w:tcPr>
          <w:p w14:paraId="02685BF0" w14:textId="77777777" w:rsidR="005101B6" w:rsidRPr="00CF2D2D" w:rsidRDefault="005101B6" w:rsidP="00C833D4">
            <w:pPr>
              <w:spacing w:before="60" w:after="60"/>
              <w:rPr>
                <w:rFonts w:ascii="Titillium Web" w:hAnsi="Titillium Web" w:cs="Tahoma"/>
                <w:sz w:val="20"/>
                <w:szCs w:val="12"/>
              </w:rPr>
            </w:pPr>
          </w:p>
        </w:tc>
        <w:tc>
          <w:tcPr>
            <w:tcW w:w="410" w:type="dxa"/>
            <w:tcBorders>
              <w:right w:val="single" w:sz="4" w:space="0" w:color="auto"/>
            </w:tcBorders>
            <w:shd w:val="clear" w:color="auto" w:fill="D9D9D9"/>
          </w:tcPr>
          <w:p w14:paraId="789BC74C" w14:textId="77777777" w:rsidR="005101B6" w:rsidRPr="00CF2D2D" w:rsidRDefault="005101B6" w:rsidP="00C833D4">
            <w:pPr>
              <w:snapToGrid w:val="0"/>
              <w:spacing w:before="40" w:after="40"/>
              <w:rPr>
                <w:rFonts w:ascii="Titillium Web" w:hAnsi="Titillium Web" w:cs="Tahoma"/>
                <w:sz w:val="20"/>
                <w:szCs w:val="12"/>
              </w:rPr>
            </w:pPr>
            <w:r w:rsidRPr="00CF2D2D">
              <w:rPr>
                <w:rFonts w:ascii="Titillium Web" w:hAnsi="Titillium Web" w:cs="Tahoma"/>
                <w:sz w:val="20"/>
                <w:szCs w:val="12"/>
              </w:rPr>
              <w:t>n.</w:t>
            </w:r>
          </w:p>
        </w:tc>
        <w:tc>
          <w:tcPr>
            <w:tcW w:w="953" w:type="dxa"/>
            <w:tcBorders>
              <w:left w:val="single" w:sz="4" w:space="0" w:color="auto"/>
            </w:tcBorders>
            <w:shd w:val="clear" w:color="auto" w:fill="auto"/>
          </w:tcPr>
          <w:p w14:paraId="0B39B465" w14:textId="77777777" w:rsidR="005101B6" w:rsidRPr="00CF2D2D" w:rsidRDefault="005101B6" w:rsidP="00C833D4">
            <w:pPr>
              <w:snapToGrid w:val="0"/>
              <w:spacing w:before="60" w:after="60"/>
              <w:rPr>
                <w:rFonts w:ascii="Titillium Web" w:hAnsi="Titillium Web" w:cs="Tahoma"/>
                <w:sz w:val="20"/>
                <w:szCs w:val="12"/>
              </w:rPr>
            </w:pPr>
          </w:p>
        </w:tc>
      </w:tr>
      <w:tr w:rsidR="005101B6" w:rsidRPr="009E0774" w14:paraId="685500DE" w14:textId="77777777" w:rsidTr="002B64A4">
        <w:trPr>
          <w:gridAfter w:val="1"/>
          <w:wAfter w:w="23" w:type="dxa"/>
        </w:trPr>
        <w:tc>
          <w:tcPr>
            <w:tcW w:w="1508" w:type="dxa"/>
            <w:gridSpan w:val="3"/>
            <w:shd w:val="clear" w:color="auto" w:fill="D9D9D9"/>
          </w:tcPr>
          <w:p w14:paraId="4D6E068D" w14:textId="77777777" w:rsidR="005101B6" w:rsidRPr="00CF2D2D" w:rsidRDefault="005101B6" w:rsidP="00C833D4">
            <w:pPr>
              <w:spacing w:before="60" w:after="60"/>
              <w:rPr>
                <w:rFonts w:ascii="Titillium Web" w:hAnsi="Titillium Web" w:cs="Tahoma"/>
                <w:i/>
                <w:iCs/>
                <w:sz w:val="16"/>
              </w:rPr>
            </w:pPr>
            <w:proofErr w:type="spellStart"/>
            <w:proofErr w:type="gramStart"/>
            <w:r w:rsidRPr="00CF2D2D">
              <w:rPr>
                <w:rFonts w:ascii="Titillium Web" w:hAnsi="Titillium Web" w:cs="Tahoma"/>
                <w:sz w:val="20"/>
              </w:rPr>
              <w:t>as</w:t>
            </w:r>
            <w:proofErr w:type="spellEnd"/>
            <w:proofErr w:type="gramEnd"/>
            <w:r w:rsidRPr="00CF2D2D">
              <w:rPr>
                <w:rFonts w:ascii="Titillium Web" w:hAnsi="Titillium Web" w:cs="Tahoma"/>
                <w:sz w:val="20"/>
              </w:rPr>
              <w:t xml:space="preserve"> a  </w:t>
            </w:r>
          </w:p>
        </w:tc>
        <w:tc>
          <w:tcPr>
            <w:tcW w:w="4081" w:type="dxa"/>
            <w:gridSpan w:val="10"/>
            <w:shd w:val="clear" w:color="auto" w:fill="F2F2F2"/>
          </w:tcPr>
          <w:p w14:paraId="10FE1F2D" w14:textId="77777777" w:rsidR="005101B6" w:rsidRPr="00240644" w:rsidRDefault="005101B6" w:rsidP="00C833D4">
            <w:pPr>
              <w:spacing w:before="60" w:after="60"/>
              <w:rPr>
                <w:rFonts w:ascii="Titillium Web" w:hAnsi="Titillium Web" w:cs="Tahoma"/>
                <w:sz w:val="20"/>
                <w:szCs w:val="12"/>
                <w:lang w:val="en-US"/>
              </w:rPr>
            </w:pPr>
            <w:r w:rsidRPr="00240644">
              <w:rPr>
                <w:rFonts w:ascii="Titillium Web" w:hAnsi="Titillium Web" w:cs="Tahoma"/>
                <w:i/>
                <w:iCs/>
                <w:sz w:val="16"/>
                <w:lang w:val="en-US"/>
              </w:rPr>
              <w:t>(owner, legal representative, attorney-in-fact, other)</w:t>
            </w:r>
            <w:r w:rsidRPr="00240644">
              <w:rPr>
                <w:rFonts w:ascii="Titillium Web" w:hAnsi="Titillium Web" w:cs="Tahoma"/>
                <w:sz w:val="20"/>
                <w:vertAlign w:val="superscript"/>
                <w:lang w:val="en-US"/>
              </w:rPr>
              <w:t xml:space="preserve">  (</w:t>
            </w:r>
            <w:r w:rsidRPr="00CF2D2D">
              <w:rPr>
                <w:rStyle w:val="Caratterenotadichiusura"/>
                <w:rFonts w:ascii="Titillium Web" w:hAnsi="Titillium Web"/>
                <w:sz w:val="20"/>
              </w:rPr>
              <w:endnoteReference w:id="1"/>
            </w:r>
            <w:r w:rsidRPr="00240644">
              <w:rPr>
                <w:rFonts w:ascii="Titillium Web" w:hAnsi="Titillium Web" w:cs="Tahoma"/>
                <w:sz w:val="20"/>
                <w:vertAlign w:val="superscript"/>
                <w:lang w:val="en-US"/>
              </w:rPr>
              <w:t>)</w:t>
            </w:r>
          </w:p>
        </w:tc>
        <w:tc>
          <w:tcPr>
            <w:tcW w:w="4834" w:type="dxa"/>
            <w:gridSpan w:val="11"/>
            <w:shd w:val="clear" w:color="auto" w:fill="auto"/>
          </w:tcPr>
          <w:p w14:paraId="7FFEAD8D" w14:textId="77777777" w:rsidR="005101B6" w:rsidRPr="00240644" w:rsidRDefault="005101B6" w:rsidP="00C833D4">
            <w:pPr>
              <w:snapToGrid w:val="0"/>
              <w:spacing w:before="60" w:after="60"/>
              <w:jc w:val="right"/>
              <w:rPr>
                <w:rFonts w:ascii="Titillium Web" w:hAnsi="Titillium Web" w:cs="Tahoma"/>
                <w:sz w:val="20"/>
                <w:szCs w:val="12"/>
                <w:lang w:val="en-US"/>
              </w:rPr>
            </w:pPr>
          </w:p>
        </w:tc>
      </w:tr>
      <w:tr w:rsidR="005101B6" w:rsidRPr="00CF2D2D" w14:paraId="513BA30F" w14:textId="77777777" w:rsidTr="002B64A4">
        <w:trPr>
          <w:gridAfter w:val="1"/>
          <w:wAfter w:w="23" w:type="dxa"/>
        </w:trPr>
        <w:tc>
          <w:tcPr>
            <w:tcW w:w="1508" w:type="dxa"/>
            <w:gridSpan w:val="3"/>
            <w:shd w:val="clear" w:color="auto" w:fill="D9D9D9"/>
          </w:tcPr>
          <w:p w14:paraId="200F2E3A" w14:textId="77777777" w:rsidR="005101B6" w:rsidRPr="00CF2D2D" w:rsidRDefault="005101B6" w:rsidP="00C833D4">
            <w:pPr>
              <w:spacing w:before="60" w:after="60"/>
              <w:rPr>
                <w:rFonts w:ascii="Titillium Web" w:hAnsi="Titillium Web" w:cs="Tahoma"/>
                <w:szCs w:val="12"/>
              </w:rPr>
            </w:pPr>
            <w:proofErr w:type="gramStart"/>
            <w:r w:rsidRPr="00CF2D2D">
              <w:rPr>
                <w:rFonts w:ascii="Titillium Web" w:hAnsi="Titillium Web" w:cs="Tahoma"/>
                <w:sz w:val="20"/>
                <w:szCs w:val="22"/>
              </w:rPr>
              <w:t>of</w:t>
            </w:r>
            <w:proofErr w:type="gramEnd"/>
            <w:r w:rsidRPr="00CF2D2D">
              <w:rPr>
                <w:rFonts w:ascii="Titillium Web" w:hAnsi="Titillium Web" w:cs="Tahoma"/>
                <w:sz w:val="20"/>
                <w:szCs w:val="22"/>
              </w:rPr>
              <w:t xml:space="preserve"> the company:</w:t>
            </w:r>
          </w:p>
        </w:tc>
        <w:tc>
          <w:tcPr>
            <w:tcW w:w="8915" w:type="dxa"/>
            <w:gridSpan w:val="21"/>
            <w:shd w:val="clear" w:color="auto" w:fill="auto"/>
          </w:tcPr>
          <w:p w14:paraId="016D17ED" w14:textId="77777777" w:rsidR="005101B6" w:rsidRPr="00CF2D2D" w:rsidRDefault="005101B6" w:rsidP="00C833D4">
            <w:pPr>
              <w:pStyle w:val="Testonotaapidipagina"/>
              <w:snapToGrid w:val="0"/>
              <w:spacing w:before="60" w:after="60"/>
              <w:rPr>
                <w:rFonts w:ascii="Titillium Web" w:hAnsi="Titillium Web" w:cs="Tahoma"/>
                <w:szCs w:val="12"/>
              </w:rPr>
            </w:pPr>
          </w:p>
        </w:tc>
      </w:tr>
      <w:tr w:rsidR="005101B6" w:rsidRPr="00CF2D2D" w14:paraId="0EA94DE9" w14:textId="77777777" w:rsidTr="002B64A4">
        <w:trPr>
          <w:gridAfter w:val="1"/>
          <w:wAfter w:w="23" w:type="dxa"/>
        </w:trPr>
        <w:tc>
          <w:tcPr>
            <w:tcW w:w="779" w:type="dxa"/>
            <w:shd w:val="clear" w:color="auto" w:fill="D9D9D9"/>
          </w:tcPr>
          <w:p w14:paraId="77EB469F" w14:textId="77777777" w:rsidR="005101B6" w:rsidRPr="00CF2D2D" w:rsidRDefault="005101B6" w:rsidP="00C833D4">
            <w:pPr>
              <w:spacing w:before="60" w:after="60"/>
              <w:rPr>
                <w:rFonts w:ascii="Titillium Web" w:hAnsi="Titillium Web" w:cs="Tahoma"/>
                <w:i/>
                <w:iCs/>
                <w:sz w:val="16"/>
              </w:rPr>
            </w:pPr>
            <w:proofErr w:type="spellStart"/>
            <w:proofErr w:type="gramStart"/>
            <w:r w:rsidRPr="00CF2D2D">
              <w:rPr>
                <w:rFonts w:ascii="Titillium Web" w:hAnsi="Titillium Web" w:cs="Tahoma"/>
                <w:sz w:val="20"/>
              </w:rPr>
              <w:t>seat</w:t>
            </w:r>
            <w:proofErr w:type="spellEnd"/>
            <w:proofErr w:type="gramEnd"/>
          </w:p>
        </w:tc>
        <w:tc>
          <w:tcPr>
            <w:tcW w:w="2904" w:type="dxa"/>
            <w:gridSpan w:val="5"/>
            <w:shd w:val="clear" w:color="auto" w:fill="F2F2F2"/>
          </w:tcPr>
          <w:p w14:paraId="180134B4" w14:textId="77777777" w:rsidR="005101B6" w:rsidRPr="00240644" w:rsidRDefault="005101B6" w:rsidP="00C833D4">
            <w:pPr>
              <w:spacing w:before="60" w:after="60"/>
              <w:rPr>
                <w:rFonts w:ascii="Titillium Web" w:hAnsi="Titillium Web" w:cs="Tahoma"/>
                <w:sz w:val="20"/>
                <w:szCs w:val="12"/>
                <w:lang w:val="en-US"/>
              </w:rPr>
            </w:pPr>
            <w:r w:rsidRPr="00240644">
              <w:rPr>
                <w:rFonts w:ascii="Titillium Web" w:hAnsi="Titillium Web" w:cs="Tahoma"/>
                <w:i/>
                <w:iCs/>
                <w:sz w:val="16"/>
                <w:lang w:val="en-US"/>
              </w:rPr>
              <w:t xml:space="preserve">(Italian municipality or foreign state)  </w:t>
            </w:r>
          </w:p>
        </w:tc>
        <w:tc>
          <w:tcPr>
            <w:tcW w:w="4041" w:type="dxa"/>
            <w:gridSpan w:val="12"/>
            <w:shd w:val="clear" w:color="auto" w:fill="auto"/>
          </w:tcPr>
          <w:p w14:paraId="014FA972" w14:textId="77777777" w:rsidR="005101B6" w:rsidRPr="00240644" w:rsidRDefault="005101B6" w:rsidP="00C833D4">
            <w:pPr>
              <w:snapToGrid w:val="0"/>
              <w:spacing w:before="60" w:after="60"/>
              <w:rPr>
                <w:rFonts w:ascii="Titillium Web" w:hAnsi="Titillium Web" w:cs="Tahoma"/>
                <w:sz w:val="20"/>
                <w:szCs w:val="12"/>
                <w:lang w:val="en-US"/>
              </w:rPr>
            </w:pPr>
          </w:p>
        </w:tc>
        <w:tc>
          <w:tcPr>
            <w:tcW w:w="992" w:type="dxa"/>
            <w:gridSpan w:val="3"/>
            <w:shd w:val="clear" w:color="auto" w:fill="D9D9D9"/>
          </w:tcPr>
          <w:p w14:paraId="68243BE6" w14:textId="77777777" w:rsidR="005101B6" w:rsidRPr="00CF2D2D" w:rsidRDefault="005101B6" w:rsidP="00C833D4">
            <w:pPr>
              <w:spacing w:before="60" w:after="60"/>
              <w:jc w:val="right"/>
              <w:rPr>
                <w:rFonts w:ascii="Titillium Web" w:hAnsi="Titillium Web" w:cs="Tahoma"/>
                <w:sz w:val="20"/>
                <w:szCs w:val="12"/>
              </w:rPr>
            </w:pPr>
            <w:r w:rsidRPr="00CF2D2D">
              <w:rPr>
                <w:rFonts w:ascii="Titillium Web" w:hAnsi="Titillium Web" w:cs="Tahoma"/>
                <w:sz w:val="20"/>
              </w:rPr>
              <w:t xml:space="preserve">Province  </w:t>
            </w:r>
          </w:p>
        </w:tc>
        <w:tc>
          <w:tcPr>
            <w:tcW w:w="1707" w:type="dxa"/>
            <w:gridSpan w:val="3"/>
            <w:shd w:val="clear" w:color="auto" w:fill="auto"/>
          </w:tcPr>
          <w:p w14:paraId="511ADD51" w14:textId="77777777" w:rsidR="005101B6" w:rsidRPr="00CF2D2D" w:rsidRDefault="005101B6" w:rsidP="00C833D4">
            <w:pPr>
              <w:snapToGrid w:val="0"/>
              <w:spacing w:before="60" w:after="60"/>
              <w:rPr>
                <w:rFonts w:ascii="Titillium Web" w:hAnsi="Titillium Web" w:cs="Tahoma"/>
                <w:sz w:val="20"/>
                <w:szCs w:val="12"/>
              </w:rPr>
            </w:pPr>
          </w:p>
        </w:tc>
      </w:tr>
      <w:tr w:rsidR="005101B6" w:rsidRPr="00CF2D2D" w14:paraId="48D4AF9C" w14:textId="77777777" w:rsidTr="002B64A4">
        <w:trPr>
          <w:gridAfter w:val="1"/>
          <w:wAfter w:w="23" w:type="dxa"/>
        </w:trPr>
        <w:tc>
          <w:tcPr>
            <w:tcW w:w="1666" w:type="dxa"/>
            <w:gridSpan w:val="4"/>
            <w:shd w:val="clear" w:color="auto" w:fill="D9D9D9"/>
          </w:tcPr>
          <w:p w14:paraId="101EA330" w14:textId="77777777" w:rsidR="005101B6" w:rsidRPr="00CF2D2D" w:rsidRDefault="005101B6" w:rsidP="00C833D4">
            <w:pPr>
              <w:spacing w:before="60" w:after="60"/>
              <w:rPr>
                <w:rFonts w:ascii="Titillium Web" w:hAnsi="Titillium Web" w:cs="Tahoma"/>
                <w:szCs w:val="12"/>
              </w:rPr>
            </w:pPr>
            <w:proofErr w:type="spellStart"/>
            <w:proofErr w:type="gramStart"/>
            <w:r w:rsidRPr="00CF2D2D">
              <w:rPr>
                <w:rFonts w:ascii="Titillium Web" w:hAnsi="Titillium Web" w:cs="Tahoma"/>
                <w:sz w:val="20"/>
              </w:rPr>
              <w:t>address</w:t>
            </w:r>
            <w:proofErr w:type="spellEnd"/>
            <w:proofErr w:type="gramEnd"/>
          </w:p>
        </w:tc>
        <w:tc>
          <w:tcPr>
            <w:tcW w:w="8757" w:type="dxa"/>
            <w:gridSpan w:val="20"/>
            <w:shd w:val="clear" w:color="auto" w:fill="auto"/>
          </w:tcPr>
          <w:p w14:paraId="02671D1E" w14:textId="77777777" w:rsidR="005101B6" w:rsidRPr="00CF2D2D" w:rsidRDefault="005101B6" w:rsidP="00C833D4">
            <w:pPr>
              <w:pStyle w:val="Testonotaapidipagina"/>
              <w:snapToGrid w:val="0"/>
              <w:spacing w:before="60" w:after="60"/>
              <w:rPr>
                <w:rFonts w:ascii="Titillium Web" w:hAnsi="Titillium Web" w:cs="Tahoma"/>
                <w:szCs w:val="12"/>
              </w:rPr>
            </w:pPr>
          </w:p>
        </w:tc>
      </w:tr>
      <w:tr w:rsidR="005101B6" w:rsidRPr="00CF2D2D" w14:paraId="4CF512D1" w14:textId="77777777" w:rsidTr="002B64A4">
        <w:trPr>
          <w:gridAfter w:val="1"/>
          <w:wAfter w:w="23" w:type="dxa"/>
        </w:trPr>
        <w:tc>
          <w:tcPr>
            <w:tcW w:w="779" w:type="dxa"/>
            <w:shd w:val="clear" w:color="auto" w:fill="D9D9D9"/>
          </w:tcPr>
          <w:p w14:paraId="2261D7DB" w14:textId="77777777" w:rsidR="005101B6" w:rsidRPr="00CF2D2D" w:rsidRDefault="005101B6" w:rsidP="00C833D4">
            <w:pPr>
              <w:spacing w:before="40" w:after="40"/>
              <w:rPr>
                <w:rFonts w:ascii="Titillium Web" w:hAnsi="Titillium Web" w:cs="Tahoma"/>
                <w:sz w:val="20"/>
                <w:szCs w:val="20"/>
              </w:rPr>
            </w:pPr>
            <w:r w:rsidRPr="00CF2D2D">
              <w:rPr>
                <w:rFonts w:ascii="Titillium Web" w:hAnsi="Titillium Web" w:cs="Tahoma"/>
                <w:sz w:val="20"/>
                <w:szCs w:val="20"/>
              </w:rPr>
              <w:t>Zip code</w:t>
            </w:r>
          </w:p>
        </w:tc>
        <w:tc>
          <w:tcPr>
            <w:tcW w:w="2904" w:type="dxa"/>
            <w:gridSpan w:val="5"/>
            <w:shd w:val="clear" w:color="auto" w:fill="auto"/>
          </w:tcPr>
          <w:p w14:paraId="1EA2B16C" w14:textId="77777777" w:rsidR="005101B6" w:rsidRPr="00CF2D2D" w:rsidRDefault="005101B6" w:rsidP="00C833D4">
            <w:pPr>
              <w:spacing w:before="60" w:after="60"/>
              <w:rPr>
                <w:rFonts w:ascii="Titillium Web" w:hAnsi="Titillium Web" w:cs="Tahoma"/>
                <w:sz w:val="20"/>
                <w:szCs w:val="20"/>
              </w:rPr>
            </w:pPr>
            <w:r w:rsidRPr="00CF2D2D">
              <w:rPr>
                <w:rFonts w:ascii="Titillium Web" w:hAnsi="Titillium Web" w:cs="Tahoma"/>
                <w:i/>
                <w:iCs/>
                <w:sz w:val="20"/>
                <w:szCs w:val="20"/>
              </w:rPr>
              <w:t xml:space="preserve"> </w:t>
            </w:r>
          </w:p>
        </w:tc>
        <w:tc>
          <w:tcPr>
            <w:tcW w:w="1488" w:type="dxa"/>
            <w:gridSpan w:val="4"/>
            <w:shd w:val="clear" w:color="auto" w:fill="D9D9D9"/>
          </w:tcPr>
          <w:p w14:paraId="627D2CF0" w14:textId="77777777" w:rsidR="005101B6" w:rsidRPr="00CF2D2D" w:rsidRDefault="005101B6" w:rsidP="00C833D4">
            <w:pPr>
              <w:snapToGrid w:val="0"/>
              <w:spacing w:before="60" w:after="60"/>
              <w:rPr>
                <w:rFonts w:ascii="Titillium Web" w:hAnsi="Titillium Web" w:cs="Tahoma"/>
                <w:sz w:val="20"/>
                <w:szCs w:val="20"/>
              </w:rPr>
            </w:pPr>
            <w:r w:rsidRPr="00CF2D2D">
              <w:rPr>
                <w:rFonts w:ascii="Titillium Web" w:hAnsi="Titillium Web" w:cs="Tahoma"/>
                <w:sz w:val="20"/>
                <w:szCs w:val="20"/>
              </w:rPr>
              <w:t>Headquarters</w:t>
            </w:r>
          </w:p>
        </w:tc>
        <w:tc>
          <w:tcPr>
            <w:tcW w:w="5252" w:type="dxa"/>
            <w:gridSpan w:val="14"/>
            <w:shd w:val="clear" w:color="auto" w:fill="auto"/>
          </w:tcPr>
          <w:p w14:paraId="7731CF92" w14:textId="77777777" w:rsidR="005101B6" w:rsidRPr="00CF2D2D" w:rsidRDefault="005101B6" w:rsidP="00C833D4">
            <w:pPr>
              <w:snapToGrid w:val="0"/>
              <w:spacing w:before="60" w:after="60"/>
              <w:rPr>
                <w:rFonts w:ascii="Titillium Web" w:hAnsi="Titillium Web" w:cs="Tahoma"/>
                <w:sz w:val="20"/>
                <w:szCs w:val="20"/>
              </w:rPr>
            </w:pPr>
          </w:p>
        </w:tc>
      </w:tr>
      <w:tr w:rsidR="005101B6" w:rsidRPr="00CF2D2D" w14:paraId="143716F7" w14:textId="77777777" w:rsidTr="002B64A4">
        <w:trPr>
          <w:gridAfter w:val="1"/>
          <w:wAfter w:w="23" w:type="dxa"/>
        </w:trPr>
        <w:tc>
          <w:tcPr>
            <w:tcW w:w="779" w:type="dxa"/>
            <w:shd w:val="clear" w:color="auto" w:fill="D9D9D9"/>
          </w:tcPr>
          <w:p w14:paraId="70DFC2A6" w14:textId="77777777" w:rsidR="005101B6" w:rsidRPr="00CF2D2D" w:rsidRDefault="005101B6" w:rsidP="00C833D4">
            <w:pPr>
              <w:spacing w:before="40" w:after="40"/>
              <w:rPr>
                <w:rFonts w:ascii="Titillium Web" w:hAnsi="Titillium Web" w:cs="Tahoma"/>
                <w:sz w:val="20"/>
                <w:szCs w:val="20"/>
              </w:rPr>
            </w:pPr>
            <w:r w:rsidRPr="002B64A4">
              <w:rPr>
                <w:rFonts w:ascii="Titillium Web" w:hAnsi="Titillium Web" w:cs="Tahoma"/>
                <w:sz w:val="20"/>
                <w:szCs w:val="20"/>
              </w:rPr>
              <w:t>C.F.</w:t>
            </w:r>
          </w:p>
        </w:tc>
        <w:tc>
          <w:tcPr>
            <w:tcW w:w="2904" w:type="dxa"/>
            <w:gridSpan w:val="5"/>
            <w:shd w:val="clear" w:color="auto" w:fill="auto"/>
          </w:tcPr>
          <w:p w14:paraId="533B5BA1" w14:textId="77777777" w:rsidR="005101B6" w:rsidRPr="00CF2D2D" w:rsidRDefault="005101B6" w:rsidP="00C833D4">
            <w:pPr>
              <w:spacing w:before="60" w:after="60"/>
              <w:rPr>
                <w:rFonts w:ascii="Titillium Web" w:hAnsi="Titillium Web" w:cs="Tahoma"/>
                <w:sz w:val="20"/>
                <w:szCs w:val="20"/>
              </w:rPr>
            </w:pPr>
            <w:r w:rsidRPr="00CF2D2D">
              <w:rPr>
                <w:rFonts w:ascii="Titillium Web" w:hAnsi="Titillium Web" w:cs="Tahoma"/>
                <w:i/>
                <w:iCs/>
                <w:sz w:val="20"/>
                <w:szCs w:val="20"/>
              </w:rPr>
              <w:t xml:space="preserve"> </w:t>
            </w:r>
          </w:p>
        </w:tc>
        <w:tc>
          <w:tcPr>
            <w:tcW w:w="1364" w:type="dxa"/>
            <w:gridSpan w:val="3"/>
            <w:shd w:val="clear" w:color="auto" w:fill="D9D9D9"/>
          </w:tcPr>
          <w:p w14:paraId="27371D1C" w14:textId="77777777" w:rsidR="005101B6" w:rsidRPr="00CF2D2D" w:rsidRDefault="005101B6" w:rsidP="00C833D4">
            <w:pPr>
              <w:snapToGrid w:val="0"/>
              <w:spacing w:before="60" w:after="60"/>
              <w:rPr>
                <w:rFonts w:ascii="Titillium Web" w:hAnsi="Titillium Web" w:cs="Tahoma"/>
                <w:sz w:val="20"/>
                <w:szCs w:val="20"/>
              </w:rPr>
            </w:pPr>
            <w:proofErr w:type="spellStart"/>
            <w:r w:rsidRPr="00CF2D2D">
              <w:rPr>
                <w:rFonts w:ascii="Titillium Web" w:hAnsi="Titillium Web" w:cs="Tahoma"/>
                <w:sz w:val="20"/>
                <w:szCs w:val="20"/>
              </w:rPr>
              <w:t>Vat</w:t>
            </w:r>
            <w:proofErr w:type="spellEnd"/>
          </w:p>
        </w:tc>
        <w:tc>
          <w:tcPr>
            <w:tcW w:w="5376" w:type="dxa"/>
            <w:gridSpan w:val="15"/>
            <w:shd w:val="clear" w:color="auto" w:fill="auto"/>
          </w:tcPr>
          <w:p w14:paraId="08648B0D" w14:textId="77777777" w:rsidR="005101B6" w:rsidRPr="00CF2D2D" w:rsidRDefault="005101B6" w:rsidP="00C833D4">
            <w:pPr>
              <w:snapToGrid w:val="0"/>
              <w:spacing w:before="60" w:after="60"/>
              <w:rPr>
                <w:rFonts w:ascii="Titillium Web" w:hAnsi="Titillium Web" w:cs="Tahoma"/>
                <w:sz w:val="20"/>
                <w:szCs w:val="20"/>
              </w:rPr>
            </w:pPr>
          </w:p>
        </w:tc>
      </w:tr>
      <w:tr w:rsidR="005101B6" w:rsidRPr="00CF2D2D" w14:paraId="15CEA034" w14:textId="77777777" w:rsidTr="002B64A4">
        <w:trPr>
          <w:gridAfter w:val="1"/>
          <w:wAfter w:w="23" w:type="dxa"/>
        </w:trPr>
        <w:tc>
          <w:tcPr>
            <w:tcW w:w="918" w:type="dxa"/>
            <w:gridSpan w:val="2"/>
            <w:shd w:val="clear" w:color="auto" w:fill="D9D9D9"/>
          </w:tcPr>
          <w:p w14:paraId="2078BFC6" w14:textId="77777777" w:rsidR="005101B6" w:rsidRPr="00CF2D2D" w:rsidRDefault="005101B6" w:rsidP="00C833D4">
            <w:pPr>
              <w:spacing w:before="60" w:after="60"/>
              <w:rPr>
                <w:rFonts w:ascii="Titillium Web" w:hAnsi="Titillium Web" w:cs="Tahoma"/>
                <w:i/>
                <w:iCs/>
                <w:sz w:val="16"/>
              </w:rPr>
            </w:pPr>
            <w:r w:rsidRPr="00CF2D2D">
              <w:rPr>
                <w:rFonts w:ascii="Titillium Web" w:hAnsi="Titillium Web" w:cs="Tahoma"/>
                <w:sz w:val="20"/>
              </w:rPr>
              <w:t>PEC</w:t>
            </w:r>
          </w:p>
        </w:tc>
        <w:tc>
          <w:tcPr>
            <w:tcW w:w="3686" w:type="dxa"/>
            <w:gridSpan w:val="6"/>
            <w:shd w:val="clear" w:color="auto" w:fill="auto"/>
          </w:tcPr>
          <w:p w14:paraId="5361D1B1" w14:textId="77777777" w:rsidR="005101B6" w:rsidRPr="00CF2D2D" w:rsidRDefault="005101B6" w:rsidP="00C833D4">
            <w:pPr>
              <w:spacing w:before="60" w:after="60"/>
              <w:rPr>
                <w:rFonts w:ascii="Titillium Web" w:hAnsi="Titillium Web" w:cs="Tahoma"/>
                <w:sz w:val="20"/>
                <w:szCs w:val="12"/>
              </w:rPr>
            </w:pPr>
          </w:p>
        </w:tc>
        <w:tc>
          <w:tcPr>
            <w:tcW w:w="822" w:type="dxa"/>
            <w:gridSpan w:val="4"/>
            <w:shd w:val="clear" w:color="auto" w:fill="D9D9D9"/>
          </w:tcPr>
          <w:p w14:paraId="6AB64711" w14:textId="77777777" w:rsidR="005101B6" w:rsidRPr="00CF2D2D" w:rsidRDefault="00CE53EF" w:rsidP="00C833D4">
            <w:pPr>
              <w:snapToGrid w:val="0"/>
              <w:spacing w:before="60" w:after="60"/>
              <w:rPr>
                <w:rFonts w:ascii="Titillium Web" w:hAnsi="Titillium Web" w:cs="Tahoma"/>
                <w:sz w:val="20"/>
                <w:szCs w:val="12"/>
              </w:rPr>
            </w:pPr>
            <w:proofErr w:type="gramStart"/>
            <w:r w:rsidRPr="00CF2D2D">
              <w:rPr>
                <w:rFonts w:ascii="Titillium Web" w:hAnsi="Titillium Web" w:cs="Tahoma"/>
                <w:sz w:val="20"/>
                <w:szCs w:val="12"/>
              </w:rPr>
              <w:t>email</w:t>
            </w:r>
            <w:proofErr w:type="gramEnd"/>
          </w:p>
        </w:tc>
        <w:tc>
          <w:tcPr>
            <w:tcW w:w="2613" w:type="dxa"/>
            <w:gridSpan w:val="7"/>
            <w:shd w:val="clear" w:color="auto" w:fill="auto"/>
          </w:tcPr>
          <w:p w14:paraId="6DD15A39" w14:textId="77777777" w:rsidR="005101B6" w:rsidRPr="00CF2D2D" w:rsidRDefault="005101B6" w:rsidP="00C833D4">
            <w:pPr>
              <w:snapToGrid w:val="0"/>
              <w:spacing w:before="60" w:after="60"/>
              <w:rPr>
                <w:rFonts w:ascii="Titillium Web" w:hAnsi="Titillium Web" w:cs="Tahoma"/>
                <w:sz w:val="20"/>
                <w:szCs w:val="12"/>
              </w:rPr>
            </w:pPr>
          </w:p>
        </w:tc>
        <w:tc>
          <w:tcPr>
            <w:tcW w:w="567" w:type="dxa"/>
            <w:shd w:val="clear" w:color="auto" w:fill="D9D9D9"/>
          </w:tcPr>
          <w:p w14:paraId="137F3100" w14:textId="77777777" w:rsidR="005101B6" w:rsidRPr="00CF2D2D" w:rsidRDefault="005101B6" w:rsidP="00C833D4">
            <w:pPr>
              <w:spacing w:before="60" w:after="60"/>
              <w:jc w:val="right"/>
              <w:rPr>
                <w:rFonts w:ascii="Titillium Web" w:hAnsi="Titillium Web" w:cs="Tahoma"/>
                <w:sz w:val="20"/>
                <w:szCs w:val="12"/>
              </w:rPr>
            </w:pPr>
            <w:proofErr w:type="spellStart"/>
            <w:r w:rsidRPr="00CF2D2D">
              <w:rPr>
                <w:rFonts w:ascii="Titillium Web" w:hAnsi="Titillium Web" w:cs="Tahoma"/>
                <w:sz w:val="20"/>
                <w:szCs w:val="12"/>
              </w:rPr>
              <w:t>Tel</w:t>
            </w:r>
            <w:proofErr w:type="spellEnd"/>
          </w:p>
        </w:tc>
        <w:tc>
          <w:tcPr>
            <w:tcW w:w="1817" w:type="dxa"/>
            <w:gridSpan w:val="4"/>
            <w:shd w:val="clear" w:color="auto" w:fill="auto"/>
          </w:tcPr>
          <w:p w14:paraId="11877CE2" w14:textId="77777777" w:rsidR="005101B6" w:rsidRPr="00CF2D2D" w:rsidRDefault="005101B6" w:rsidP="00C833D4">
            <w:pPr>
              <w:snapToGrid w:val="0"/>
              <w:spacing w:before="60" w:after="60"/>
              <w:rPr>
                <w:rFonts w:ascii="Titillium Web" w:hAnsi="Titillium Web" w:cs="Tahoma"/>
                <w:sz w:val="20"/>
                <w:szCs w:val="12"/>
              </w:rPr>
            </w:pPr>
          </w:p>
        </w:tc>
      </w:tr>
      <w:tr w:rsidR="005101B6" w:rsidRPr="009E0774" w14:paraId="72BCE696" w14:textId="77777777" w:rsidTr="002B64A4">
        <w:trPr>
          <w:gridAfter w:val="1"/>
          <w:wAfter w:w="23" w:type="dxa"/>
        </w:trPr>
        <w:tc>
          <w:tcPr>
            <w:tcW w:w="5880" w:type="dxa"/>
            <w:gridSpan w:val="14"/>
            <w:shd w:val="clear" w:color="auto" w:fill="D9D9D9"/>
          </w:tcPr>
          <w:p w14:paraId="32E4A3EA" w14:textId="77777777" w:rsidR="005101B6" w:rsidRPr="00240644" w:rsidRDefault="005101B6" w:rsidP="00C833D4">
            <w:pPr>
              <w:pStyle w:val="Testonotaapidipagina"/>
              <w:spacing w:before="60" w:after="60"/>
              <w:rPr>
                <w:rFonts w:ascii="Titillium Web" w:hAnsi="Titillium Web" w:cs="Tahoma"/>
                <w:szCs w:val="12"/>
                <w:lang w:val="en-US"/>
              </w:rPr>
            </w:pPr>
            <w:r w:rsidRPr="00240644">
              <w:rPr>
                <w:rFonts w:ascii="Titillium Web" w:hAnsi="Titillium Web" w:cs="Tahoma"/>
                <w:szCs w:val="24"/>
                <w:lang w:val="en-US"/>
              </w:rPr>
              <w:t>C.C.N.L. applied (</w:t>
            </w:r>
            <w:r w:rsidRPr="00240644">
              <w:rPr>
                <w:rFonts w:ascii="Titillium Web" w:hAnsi="Titillium Web" w:cs="Tahoma"/>
                <w:i/>
                <w:szCs w:val="24"/>
                <w:lang w:val="en-US"/>
              </w:rPr>
              <w:t>Construction Industry, Construction Small and Medium Enterprise, Construction Cooperation, Construction Crafts, Other Non-Construction</w:t>
            </w:r>
            <w:r w:rsidRPr="00240644">
              <w:rPr>
                <w:rFonts w:ascii="Titillium Web" w:hAnsi="Titillium Web" w:cs="Tahoma"/>
                <w:szCs w:val="24"/>
                <w:lang w:val="en-US"/>
              </w:rPr>
              <w:t>):</w:t>
            </w:r>
          </w:p>
        </w:tc>
        <w:tc>
          <w:tcPr>
            <w:tcW w:w="4543" w:type="dxa"/>
            <w:gridSpan w:val="10"/>
            <w:shd w:val="clear" w:color="auto" w:fill="auto"/>
          </w:tcPr>
          <w:p w14:paraId="08710441" w14:textId="77777777" w:rsidR="005101B6" w:rsidRPr="00240644" w:rsidRDefault="005101B6" w:rsidP="00C833D4">
            <w:pPr>
              <w:snapToGrid w:val="0"/>
              <w:spacing w:before="60" w:after="60"/>
              <w:rPr>
                <w:rFonts w:ascii="Titillium Web" w:hAnsi="Titillium Web" w:cs="Tahoma"/>
                <w:sz w:val="20"/>
                <w:szCs w:val="12"/>
                <w:lang w:val="en-US"/>
              </w:rPr>
            </w:pPr>
          </w:p>
        </w:tc>
      </w:tr>
      <w:tr w:rsidR="005101B6" w:rsidRPr="009E0774" w14:paraId="4EC8B0D8" w14:textId="77777777" w:rsidTr="002B64A4">
        <w:trPr>
          <w:gridAfter w:val="1"/>
          <w:wAfter w:w="23" w:type="dxa"/>
        </w:trPr>
        <w:tc>
          <w:tcPr>
            <w:tcW w:w="7297" w:type="dxa"/>
            <w:gridSpan w:val="16"/>
            <w:tcBorders>
              <w:top w:val="single" w:sz="4" w:space="0" w:color="auto"/>
              <w:left w:val="single" w:sz="4" w:space="0" w:color="auto"/>
              <w:bottom w:val="single" w:sz="4" w:space="0" w:color="auto"/>
              <w:right w:val="single" w:sz="4" w:space="0" w:color="auto"/>
            </w:tcBorders>
            <w:shd w:val="clear" w:color="auto" w:fill="D9D9D9"/>
          </w:tcPr>
          <w:p w14:paraId="53E6F271" w14:textId="77777777" w:rsidR="005101B6" w:rsidRPr="00240644" w:rsidRDefault="005101B6" w:rsidP="00C833D4">
            <w:pPr>
              <w:pStyle w:val="Testonotaapidipagina"/>
              <w:spacing w:before="60" w:after="60"/>
              <w:rPr>
                <w:rFonts w:ascii="Titillium Web" w:hAnsi="Titillium Web" w:cs="Tahoma"/>
                <w:szCs w:val="24"/>
                <w:lang w:val="en-US"/>
              </w:rPr>
            </w:pPr>
            <w:r w:rsidRPr="00240644">
              <w:rPr>
                <w:rFonts w:ascii="Titillium Web" w:hAnsi="Titillium Web" w:cs="Tahoma"/>
                <w:szCs w:val="24"/>
                <w:lang w:val="en-US"/>
              </w:rPr>
              <w:t>Company size (0 to 5, 6 to 15, 16 to 50, 51 to 100, above):</w:t>
            </w:r>
          </w:p>
        </w:tc>
        <w:tc>
          <w:tcPr>
            <w:tcW w:w="3126" w:type="dxa"/>
            <w:gridSpan w:val="8"/>
            <w:tcBorders>
              <w:top w:val="single" w:sz="4" w:space="0" w:color="auto"/>
              <w:left w:val="single" w:sz="4" w:space="0" w:color="auto"/>
              <w:bottom w:val="single" w:sz="4" w:space="0" w:color="auto"/>
              <w:right w:val="single" w:sz="4" w:space="0" w:color="auto"/>
            </w:tcBorders>
            <w:shd w:val="clear" w:color="auto" w:fill="auto"/>
          </w:tcPr>
          <w:p w14:paraId="5DEFACE5" w14:textId="77777777" w:rsidR="005101B6" w:rsidRPr="00240644" w:rsidRDefault="005101B6" w:rsidP="00C833D4">
            <w:pPr>
              <w:snapToGrid w:val="0"/>
              <w:spacing w:before="60" w:after="60"/>
              <w:rPr>
                <w:rFonts w:ascii="Titillium Web" w:hAnsi="Titillium Web" w:cs="Tahoma"/>
                <w:sz w:val="20"/>
                <w:szCs w:val="12"/>
                <w:lang w:val="en-US"/>
              </w:rPr>
            </w:pPr>
          </w:p>
        </w:tc>
      </w:tr>
      <w:tr w:rsidR="005101B6" w:rsidRPr="00CF2D2D" w14:paraId="09B0C9D6" w14:textId="77777777" w:rsidTr="002B64A4">
        <w:trPr>
          <w:gridAfter w:val="1"/>
          <w:wAfter w:w="23" w:type="dxa"/>
        </w:trPr>
        <w:tc>
          <w:tcPr>
            <w:tcW w:w="10423" w:type="dxa"/>
            <w:gridSpan w:val="24"/>
            <w:tcBorders>
              <w:top w:val="single" w:sz="4" w:space="0" w:color="auto"/>
              <w:left w:val="single" w:sz="4" w:space="0" w:color="auto"/>
              <w:bottom w:val="single" w:sz="4" w:space="0" w:color="auto"/>
              <w:right w:val="single" w:sz="4" w:space="0" w:color="auto"/>
            </w:tcBorders>
            <w:shd w:val="clear" w:color="auto" w:fill="D9D9D9"/>
          </w:tcPr>
          <w:p w14:paraId="04353EA4" w14:textId="77777777" w:rsidR="005101B6" w:rsidRPr="00CF2D2D" w:rsidRDefault="005101B6" w:rsidP="00C833D4">
            <w:pPr>
              <w:spacing w:before="40" w:after="40"/>
              <w:jc w:val="center"/>
              <w:rPr>
                <w:rFonts w:ascii="Titillium Web" w:hAnsi="Titillium Web" w:cs="Tahoma"/>
                <w:b/>
                <w:sz w:val="20"/>
                <w:szCs w:val="20"/>
              </w:rPr>
            </w:pPr>
            <w:r w:rsidRPr="00CF2D2D">
              <w:rPr>
                <w:rFonts w:ascii="Titillium Web" w:hAnsi="Titillium Web" w:cs="Tahoma"/>
                <w:b/>
                <w:sz w:val="20"/>
                <w:szCs w:val="20"/>
              </w:rPr>
              <w:t xml:space="preserve">Social Security </w:t>
            </w:r>
            <w:proofErr w:type="spellStart"/>
            <w:r w:rsidRPr="00CF2D2D">
              <w:rPr>
                <w:rFonts w:ascii="Titillium Web" w:hAnsi="Titillium Web" w:cs="Tahoma"/>
                <w:b/>
                <w:sz w:val="20"/>
                <w:szCs w:val="20"/>
              </w:rPr>
              <w:t>Institutions</w:t>
            </w:r>
            <w:proofErr w:type="spellEnd"/>
          </w:p>
        </w:tc>
      </w:tr>
      <w:tr w:rsidR="002B64A4" w:rsidRPr="00CF2D2D" w14:paraId="473E4AEB" w14:textId="77777777" w:rsidTr="002B64A4">
        <w:trPr>
          <w:gridAfter w:val="1"/>
          <w:wAfter w:w="23" w:type="dxa"/>
          <w:trHeight w:val="567"/>
        </w:trPr>
        <w:tc>
          <w:tcPr>
            <w:tcW w:w="2202" w:type="dxa"/>
            <w:gridSpan w:val="5"/>
            <w:shd w:val="clear" w:color="auto" w:fill="D9D9D9"/>
            <w:vAlign w:val="center"/>
          </w:tcPr>
          <w:p w14:paraId="3B5771F3" w14:textId="77777777" w:rsidR="002B64A4" w:rsidRPr="00B47989" w:rsidRDefault="002B64A4" w:rsidP="00C833D4">
            <w:pPr>
              <w:pStyle w:val="Testonotaapidipagina"/>
              <w:spacing w:before="60" w:after="60"/>
              <w:rPr>
                <w:rFonts w:ascii="Titillium Web" w:hAnsi="Titillium Web" w:cs="Tahoma"/>
                <w:szCs w:val="24"/>
                <w:highlight w:val="yellow"/>
              </w:rPr>
            </w:pPr>
          </w:p>
        </w:tc>
        <w:tc>
          <w:tcPr>
            <w:tcW w:w="2976" w:type="dxa"/>
            <w:gridSpan w:val="6"/>
            <w:shd w:val="clear" w:color="auto" w:fill="auto"/>
            <w:vAlign w:val="center"/>
          </w:tcPr>
          <w:p w14:paraId="24BB54B7" w14:textId="77777777" w:rsidR="002B64A4" w:rsidRPr="00B47989" w:rsidRDefault="002B64A4" w:rsidP="00C833D4">
            <w:pPr>
              <w:spacing w:before="60" w:after="60"/>
              <w:rPr>
                <w:rFonts w:ascii="Titillium Web" w:hAnsi="Titillium Web" w:cs="Tahoma"/>
                <w:sz w:val="20"/>
                <w:szCs w:val="20"/>
                <w:highlight w:val="yellow"/>
              </w:rPr>
            </w:pPr>
          </w:p>
        </w:tc>
        <w:tc>
          <w:tcPr>
            <w:tcW w:w="2268" w:type="dxa"/>
            <w:gridSpan w:val="6"/>
            <w:shd w:val="clear" w:color="auto" w:fill="D9D9D9"/>
            <w:vAlign w:val="center"/>
          </w:tcPr>
          <w:p w14:paraId="41ADB75D" w14:textId="77777777" w:rsidR="002B64A4" w:rsidRPr="00B47989" w:rsidRDefault="002B64A4" w:rsidP="00C833D4">
            <w:pPr>
              <w:pStyle w:val="Testonotaapidipagina"/>
              <w:spacing w:before="60" w:after="60"/>
              <w:rPr>
                <w:rFonts w:ascii="Titillium Web" w:hAnsi="Titillium Web" w:cs="Tahoma"/>
                <w:szCs w:val="24"/>
                <w:highlight w:val="yellow"/>
              </w:rPr>
            </w:pPr>
          </w:p>
        </w:tc>
        <w:tc>
          <w:tcPr>
            <w:tcW w:w="2977" w:type="dxa"/>
            <w:gridSpan w:val="7"/>
            <w:shd w:val="clear" w:color="auto" w:fill="auto"/>
            <w:vAlign w:val="center"/>
          </w:tcPr>
          <w:p w14:paraId="40603E2E" w14:textId="77777777" w:rsidR="002B64A4" w:rsidRPr="00B47989" w:rsidRDefault="002B64A4" w:rsidP="00C833D4">
            <w:pPr>
              <w:snapToGrid w:val="0"/>
              <w:spacing w:before="60" w:after="60"/>
              <w:rPr>
                <w:rFonts w:ascii="Titillium Web" w:hAnsi="Titillium Web" w:cs="Tahoma"/>
                <w:sz w:val="20"/>
                <w:szCs w:val="20"/>
                <w:highlight w:val="yellow"/>
              </w:rPr>
            </w:pPr>
          </w:p>
        </w:tc>
      </w:tr>
      <w:tr w:rsidR="005101B6" w:rsidRPr="00CF2D2D" w14:paraId="5C145CB8" w14:textId="77777777" w:rsidTr="002B64A4">
        <w:trPr>
          <w:gridAfter w:val="1"/>
          <w:wAfter w:w="23" w:type="dxa"/>
          <w:trHeight w:val="567"/>
        </w:trPr>
        <w:tc>
          <w:tcPr>
            <w:tcW w:w="2202"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487C27F9" w14:textId="77777777" w:rsidR="005101B6" w:rsidRPr="002B64A4" w:rsidRDefault="005101B6" w:rsidP="00C833D4">
            <w:pPr>
              <w:pStyle w:val="Testonotaapidipagina"/>
              <w:spacing w:before="60" w:after="60"/>
              <w:rPr>
                <w:rFonts w:ascii="Titillium Web" w:hAnsi="Titillium Web" w:cs="Tahoma"/>
                <w:szCs w:val="24"/>
              </w:rPr>
            </w:pPr>
            <w:r w:rsidRPr="002B64A4">
              <w:rPr>
                <w:rFonts w:ascii="Titillium Web" w:hAnsi="Titillium Web" w:cs="Tahoma"/>
                <w:szCs w:val="24"/>
              </w:rPr>
              <w:t xml:space="preserve">INPS company </w:t>
            </w:r>
            <w:proofErr w:type="spellStart"/>
            <w:r w:rsidRPr="002B64A4">
              <w:rPr>
                <w:rFonts w:ascii="Titillium Web" w:hAnsi="Titillium Web" w:cs="Tahoma"/>
                <w:szCs w:val="24"/>
              </w:rPr>
              <w:t>registration</w:t>
            </w:r>
            <w:proofErr w:type="spellEnd"/>
            <w:r w:rsidRPr="002B64A4">
              <w:rPr>
                <w:rFonts w:ascii="Titillium Web" w:hAnsi="Titillium Web" w:cs="Tahoma"/>
                <w:szCs w:val="24"/>
              </w:rPr>
              <w:t xml:space="preserve"> </w:t>
            </w:r>
            <w:proofErr w:type="spellStart"/>
            <w:r w:rsidRPr="002B64A4">
              <w:rPr>
                <w:rFonts w:ascii="Titillium Web" w:hAnsi="Titillium Web" w:cs="Tahoma"/>
                <w:szCs w:val="24"/>
              </w:rPr>
              <w:t>number</w:t>
            </w:r>
            <w:proofErr w:type="spellEnd"/>
          </w:p>
        </w:tc>
        <w:tc>
          <w:tcPr>
            <w:tcW w:w="29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E164602" w14:textId="77777777" w:rsidR="005101B6" w:rsidRPr="002B64A4" w:rsidRDefault="005101B6" w:rsidP="00C833D4">
            <w:pPr>
              <w:spacing w:before="60" w:after="60"/>
              <w:rPr>
                <w:rFonts w:ascii="Titillium Web" w:hAnsi="Titillium Web" w:cs="Tahoma"/>
                <w:sz w:val="20"/>
                <w:szCs w:val="20"/>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1788B0AB" w14:textId="77777777" w:rsidR="005101B6" w:rsidRPr="002B64A4" w:rsidRDefault="005101B6" w:rsidP="00C833D4">
            <w:pPr>
              <w:pStyle w:val="Testonotaapidipagina"/>
              <w:spacing w:before="60" w:after="60"/>
              <w:rPr>
                <w:rFonts w:ascii="Titillium Web" w:hAnsi="Titillium Web" w:cs="Tahoma"/>
                <w:szCs w:val="24"/>
              </w:rPr>
            </w:pPr>
            <w:r w:rsidRPr="002B64A4">
              <w:rPr>
                <w:rFonts w:ascii="Titillium Web" w:hAnsi="Titillium Web" w:cs="Tahoma"/>
                <w:szCs w:val="24"/>
              </w:rPr>
              <w:t xml:space="preserve">INPS </w:t>
            </w:r>
            <w:proofErr w:type="spellStart"/>
            <w:r w:rsidRPr="002B64A4">
              <w:rPr>
                <w:rFonts w:ascii="Titillium Web" w:hAnsi="Titillium Web" w:cs="Tahoma"/>
                <w:szCs w:val="24"/>
              </w:rPr>
              <w:t>competent</w:t>
            </w:r>
            <w:proofErr w:type="spellEnd"/>
            <w:r w:rsidRPr="002B64A4">
              <w:rPr>
                <w:rFonts w:ascii="Titillium Web" w:hAnsi="Titillium Web" w:cs="Tahoma"/>
                <w:szCs w:val="24"/>
              </w:rPr>
              <w:t xml:space="preserve"> office </w:t>
            </w:r>
          </w:p>
        </w:tc>
        <w:tc>
          <w:tcPr>
            <w:tcW w:w="29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1EE3FD9" w14:textId="77777777" w:rsidR="005101B6" w:rsidRPr="002B64A4" w:rsidRDefault="005101B6" w:rsidP="00C833D4">
            <w:pPr>
              <w:snapToGrid w:val="0"/>
              <w:spacing w:before="60" w:after="60"/>
              <w:rPr>
                <w:rFonts w:ascii="Titillium Web" w:hAnsi="Titillium Web" w:cs="Tahoma"/>
                <w:sz w:val="20"/>
                <w:szCs w:val="20"/>
              </w:rPr>
            </w:pPr>
          </w:p>
        </w:tc>
      </w:tr>
      <w:tr w:rsidR="005101B6" w:rsidRPr="00CF2D2D" w14:paraId="63764A55" w14:textId="77777777" w:rsidTr="002B64A4">
        <w:trPr>
          <w:gridAfter w:val="1"/>
          <w:wAfter w:w="23" w:type="dxa"/>
          <w:trHeight w:val="567"/>
        </w:trPr>
        <w:tc>
          <w:tcPr>
            <w:tcW w:w="2202"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1435E679" w14:textId="77777777" w:rsidR="005101B6" w:rsidRPr="002B64A4" w:rsidRDefault="005101B6" w:rsidP="005101B6">
            <w:pPr>
              <w:pStyle w:val="Testonotaapidipagina"/>
              <w:spacing w:before="60" w:after="60"/>
              <w:rPr>
                <w:rFonts w:ascii="Titillium Web" w:hAnsi="Titillium Web" w:cs="Tahoma"/>
                <w:szCs w:val="24"/>
              </w:rPr>
            </w:pPr>
            <w:r w:rsidRPr="002B64A4">
              <w:rPr>
                <w:rFonts w:ascii="Titillium Web" w:hAnsi="Titillium Web" w:cs="Tahoma"/>
                <w:szCs w:val="24"/>
              </w:rPr>
              <w:t xml:space="preserve">INPS </w:t>
            </w:r>
            <w:proofErr w:type="spellStart"/>
            <w:r w:rsidRPr="002B64A4">
              <w:rPr>
                <w:rFonts w:ascii="Titillium Web" w:hAnsi="Titillium Web" w:cs="Tahoma"/>
                <w:szCs w:val="24"/>
              </w:rPr>
              <w:t>pos</w:t>
            </w:r>
            <w:proofErr w:type="spellEnd"/>
            <w:r w:rsidRPr="002B64A4">
              <w:rPr>
                <w:rFonts w:ascii="Titillium Web" w:hAnsi="Titillium Web" w:cs="Tahoma"/>
                <w:szCs w:val="24"/>
              </w:rPr>
              <w:t xml:space="preserve">. </w:t>
            </w:r>
            <w:proofErr w:type="spellStart"/>
            <w:r w:rsidRPr="002B64A4">
              <w:rPr>
                <w:rFonts w:ascii="Titillium Web" w:hAnsi="Titillium Web" w:cs="Tahoma"/>
                <w:szCs w:val="24"/>
              </w:rPr>
              <w:t>Contributory</w:t>
            </w:r>
            <w:proofErr w:type="spellEnd"/>
          </w:p>
        </w:tc>
        <w:tc>
          <w:tcPr>
            <w:tcW w:w="29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2D76B73" w14:textId="77777777" w:rsidR="005101B6" w:rsidRPr="002B64A4" w:rsidRDefault="005101B6" w:rsidP="005101B6">
            <w:pPr>
              <w:spacing w:before="60" w:after="60"/>
              <w:rPr>
                <w:rFonts w:ascii="Titillium Web" w:hAnsi="Titillium Web" w:cs="Tahoma"/>
                <w:sz w:val="20"/>
                <w:szCs w:val="20"/>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4D41FD28" w14:textId="77777777" w:rsidR="005101B6" w:rsidRPr="002B64A4" w:rsidRDefault="005101B6" w:rsidP="005101B6">
            <w:pPr>
              <w:pStyle w:val="Testonotaapidipagina"/>
              <w:spacing w:before="60" w:after="60"/>
              <w:rPr>
                <w:rFonts w:ascii="Titillium Web" w:hAnsi="Titillium Web" w:cs="Tahoma"/>
                <w:szCs w:val="24"/>
              </w:rPr>
            </w:pPr>
            <w:r w:rsidRPr="002B64A4">
              <w:rPr>
                <w:rFonts w:ascii="Titillium Web" w:hAnsi="Titillium Web" w:cs="Tahoma"/>
                <w:szCs w:val="24"/>
              </w:rPr>
              <w:t xml:space="preserve">INPS </w:t>
            </w:r>
            <w:proofErr w:type="spellStart"/>
            <w:r w:rsidRPr="002B64A4">
              <w:rPr>
                <w:rFonts w:ascii="Titillium Web" w:hAnsi="Titillium Web" w:cs="Tahoma"/>
                <w:szCs w:val="24"/>
              </w:rPr>
              <w:t>competent</w:t>
            </w:r>
            <w:proofErr w:type="spellEnd"/>
            <w:r w:rsidRPr="002B64A4">
              <w:rPr>
                <w:rFonts w:ascii="Titillium Web" w:hAnsi="Titillium Web" w:cs="Tahoma"/>
                <w:szCs w:val="24"/>
              </w:rPr>
              <w:t xml:space="preserve"> office </w:t>
            </w:r>
          </w:p>
        </w:tc>
        <w:tc>
          <w:tcPr>
            <w:tcW w:w="29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799D466" w14:textId="77777777" w:rsidR="005101B6" w:rsidRPr="002B64A4" w:rsidRDefault="005101B6" w:rsidP="005101B6">
            <w:pPr>
              <w:snapToGrid w:val="0"/>
              <w:spacing w:before="60" w:after="60"/>
              <w:rPr>
                <w:rFonts w:ascii="Titillium Web" w:hAnsi="Titillium Web" w:cs="Tahoma"/>
                <w:sz w:val="20"/>
                <w:szCs w:val="20"/>
              </w:rPr>
            </w:pPr>
          </w:p>
        </w:tc>
      </w:tr>
      <w:tr w:rsidR="005101B6" w:rsidRPr="00CF2D2D" w14:paraId="789E15FA" w14:textId="77777777" w:rsidTr="002B64A4">
        <w:trPr>
          <w:gridAfter w:val="1"/>
          <w:wAfter w:w="23" w:type="dxa"/>
        </w:trPr>
        <w:tc>
          <w:tcPr>
            <w:tcW w:w="5178" w:type="dxa"/>
            <w:gridSpan w:val="11"/>
            <w:shd w:val="clear" w:color="auto" w:fill="D9D9D9"/>
          </w:tcPr>
          <w:p w14:paraId="4C0E93B1" w14:textId="77777777" w:rsidR="005101B6" w:rsidRPr="002B64A4" w:rsidRDefault="005101B6" w:rsidP="005101B6">
            <w:pPr>
              <w:pStyle w:val="Testonotaapidipagina"/>
              <w:spacing w:before="60" w:after="60"/>
              <w:rPr>
                <w:rFonts w:ascii="Titillium Web" w:hAnsi="Titillium Web" w:cs="Tahoma"/>
                <w:szCs w:val="12"/>
              </w:rPr>
            </w:pPr>
            <w:r w:rsidRPr="002B64A4">
              <w:rPr>
                <w:rFonts w:ascii="Titillium Web" w:hAnsi="Titillium Web" w:cs="Tahoma"/>
                <w:szCs w:val="24"/>
              </w:rPr>
              <w:t xml:space="preserve">REVENUE AGENCY </w:t>
            </w:r>
            <w:proofErr w:type="spellStart"/>
            <w:r w:rsidRPr="002B64A4">
              <w:rPr>
                <w:rFonts w:ascii="Titillium Web" w:hAnsi="Titillium Web" w:cs="Tahoma"/>
                <w:szCs w:val="24"/>
              </w:rPr>
              <w:t>competent</w:t>
            </w:r>
            <w:proofErr w:type="spellEnd"/>
            <w:r w:rsidRPr="002B64A4">
              <w:rPr>
                <w:rFonts w:ascii="Titillium Web" w:hAnsi="Titillium Web" w:cs="Tahoma"/>
                <w:szCs w:val="24"/>
              </w:rPr>
              <w:t xml:space="preserve"> office</w:t>
            </w:r>
          </w:p>
        </w:tc>
        <w:tc>
          <w:tcPr>
            <w:tcW w:w="5245" w:type="dxa"/>
            <w:gridSpan w:val="13"/>
            <w:shd w:val="clear" w:color="auto" w:fill="auto"/>
          </w:tcPr>
          <w:p w14:paraId="6644CDF5" w14:textId="77777777" w:rsidR="005101B6" w:rsidRPr="002B64A4" w:rsidRDefault="005101B6" w:rsidP="005101B6">
            <w:pPr>
              <w:snapToGrid w:val="0"/>
              <w:spacing w:before="60" w:after="60"/>
              <w:rPr>
                <w:rFonts w:ascii="Titillium Web" w:hAnsi="Titillium Web" w:cs="Tahoma"/>
                <w:sz w:val="20"/>
                <w:szCs w:val="12"/>
              </w:rPr>
            </w:pPr>
          </w:p>
        </w:tc>
      </w:tr>
      <w:bookmarkEnd w:id="0"/>
      <w:bookmarkEnd w:id="1"/>
    </w:tbl>
    <w:p w14:paraId="588233F3" w14:textId="77777777" w:rsidR="00AB7FD3" w:rsidRDefault="00AB7FD3" w:rsidP="00AB7FD3">
      <w:pPr>
        <w:spacing w:after="120"/>
        <w:jc w:val="both"/>
        <w:rPr>
          <w:rFonts w:ascii="Titillium Web" w:hAnsi="Titillium Web"/>
          <w:b/>
          <w:sz w:val="20"/>
          <w:lang w:val="en-US"/>
        </w:rPr>
      </w:pPr>
    </w:p>
    <w:p w14:paraId="160FE771" w14:textId="77777777" w:rsidR="00AB7FD3" w:rsidRDefault="00AB7FD3" w:rsidP="00AB7FD3">
      <w:pPr>
        <w:spacing w:after="120"/>
        <w:jc w:val="both"/>
        <w:rPr>
          <w:rFonts w:ascii="Titillium Web" w:hAnsi="Titillium Web"/>
          <w:b/>
          <w:sz w:val="20"/>
          <w:lang w:val="en-US"/>
        </w:rPr>
      </w:pPr>
    </w:p>
    <w:p w14:paraId="7B2E9EAF" w14:textId="77777777" w:rsidR="00AB7FD3" w:rsidRDefault="00AB7FD3" w:rsidP="00AB7FD3">
      <w:pPr>
        <w:spacing w:after="120"/>
        <w:jc w:val="both"/>
        <w:rPr>
          <w:rFonts w:ascii="Titillium Web" w:hAnsi="Titillium Web"/>
          <w:b/>
          <w:sz w:val="20"/>
          <w:lang w:val="en-US"/>
        </w:rPr>
      </w:pPr>
    </w:p>
    <w:p w14:paraId="54AF4707" w14:textId="77777777" w:rsidR="00AB7FD3" w:rsidRPr="00AB7FD3" w:rsidRDefault="00AB7FD3" w:rsidP="00AB7FD3">
      <w:pPr>
        <w:spacing w:after="120"/>
        <w:jc w:val="both"/>
        <w:rPr>
          <w:rFonts w:ascii="Titillium Web" w:hAnsi="Titillium Web" w:cs="Calibri"/>
          <w:b/>
          <w:bCs/>
          <w:sz w:val="20"/>
          <w:szCs w:val="20"/>
        </w:rPr>
      </w:pPr>
      <w:bookmarkStart w:id="2" w:name="_GoBack"/>
      <w:bookmarkEnd w:id="2"/>
      <w:r w:rsidRPr="00AB7FD3">
        <w:rPr>
          <w:rFonts w:ascii="Titillium Web" w:hAnsi="Titillium Web" w:cs="Calibri"/>
          <w:b/>
          <w:bCs/>
          <w:sz w:val="20"/>
          <w:szCs w:val="20"/>
          <w:lang w:val="en"/>
        </w:rPr>
        <w:t>REQUESTS TO PARTICIPATE IN THE TENDER for the supply of an “Automated mRNA Production System at scale suitable for drug discovery and preclinical development with Critical Reagent Supply and Processing System – Lot 1; “Automated System for GMP mRNA production at scale for clinical stages and commercial production with Critical – Lot 2”.</w:t>
      </w:r>
    </w:p>
    <w:p w14:paraId="5354DF0E" w14:textId="6A3BC665" w:rsidR="009E0774" w:rsidRPr="002B64A4" w:rsidRDefault="009E0774" w:rsidP="002B64A4">
      <w:pPr>
        <w:spacing w:after="120"/>
        <w:jc w:val="both"/>
        <w:rPr>
          <w:rFonts w:ascii="Titillium Web" w:hAnsi="Titillium Web" w:cs="Calibri"/>
          <w:b/>
          <w:bCs/>
          <w:sz w:val="20"/>
          <w:szCs w:val="20"/>
          <w:lang w:val="en-US"/>
        </w:rPr>
      </w:pPr>
    </w:p>
    <w:tbl>
      <w:tblPr>
        <w:tblpPr w:leftFromText="141" w:rightFromText="141" w:vertAnchor="page" w:horzAnchor="margin" w:tblpY="3589"/>
        <w:tblW w:w="104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60"/>
        <w:gridCol w:w="270"/>
        <w:gridCol w:w="2700"/>
        <w:gridCol w:w="7288"/>
      </w:tblGrid>
      <w:tr w:rsidR="009E0774" w:rsidRPr="00CF2D2D" w14:paraId="6E83261F" w14:textId="77777777" w:rsidTr="009E0774">
        <w:trPr>
          <w:trHeight w:val="426"/>
        </w:trPr>
        <w:tc>
          <w:tcPr>
            <w:tcW w:w="430" w:type="dxa"/>
            <w:gridSpan w:val="2"/>
            <w:tcBorders>
              <w:top w:val="single" w:sz="4" w:space="0" w:color="auto"/>
              <w:bottom w:val="nil"/>
            </w:tcBorders>
          </w:tcPr>
          <w:p w14:paraId="54FC69ED" w14:textId="77777777" w:rsidR="009E0774" w:rsidRPr="00CF2D2D" w:rsidRDefault="009E0774" w:rsidP="009E0774">
            <w:pPr>
              <w:spacing w:before="60" w:after="60"/>
              <w:rPr>
                <w:rFonts w:ascii="Titillium Web" w:hAnsi="Titillium Web" w:cs="Tahoma"/>
                <w:sz w:val="20"/>
                <w:szCs w:val="20"/>
              </w:rPr>
            </w:pPr>
            <w:r w:rsidRPr="00CF2D2D">
              <w:rPr>
                <w:rFonts w:ascii="Titillium Web" w:hAnsi="Titillium Web" w:cs="Tahoma"/>
                <w:sz w:val="20"/>
                <w:szCs w:val="20"/>
              </w:rPr>
              <w:lastRenderedPageBreak/>
              <w:fldChar w:fldCharType="begin">
                <w:ffData>
                  <w:name w:val="Controllo2"/>
                  <w:enabled/>
                  <w:calcOnExit w:val="0"/>
                  <w:checkBox>
                    <w:sizeAuto/>
                    <w:default w:val="0"/>
                    <w:checked w:val="0"/>
                  </w:checkBox>
                </w:ffData>
              </w:fldChar>
            </w:r>
            <w:r w:rsidRPr="00CF2D2D">
              <w:rPr>
                <w:rFonts w:ascii="Titillium Web" w:hAnsi="Titillium Web"/>
              </w:rPr>
              <w:instrText xml:space="preserve"> FORMCHECKBOX </w:instrText>
            </w:r>
            <w:r w:rsidR="00AB7FD3">
              <w:rPr>
                <w:rFonts w:ascii="Titillium Web" w:hAnsi="Titillium Web" w:cs="Tahoma"/>
                <w:sz w:val="20"/>
                <w:szCs w:val="20"/>
              </w:rPr>
            </w:r>
            <w:r w:rsidR="00AB7FD3">
              <w:rPr>
                <w:rFonts w:ascii="Titillium Web" w:hAnsi="Titillium Web" w:cs="Tahoma"/>
                <w:sz w:val="20"/>
                <w:szCs w:val="20"/>
              </w:rPr>
              <w:fldChar w:fldCharType="separate"/>
            </w:r>
            <w:r w:rsidRPr="00CF2D2D">
              <w:rPr>
                <w:rFonts w:ascii="Titillium Web" w:hAnsi="Titillium Web" w:cs="Tahoma"/>
                <w:sz w:val="20"/>
                <w:szCs w:val="20"/>
              </w:rPr>
              <w:fldChar w:fldCharType="end"/>
            </w:r>
          </w:p>
        </w:tc>
        <w:tc>
          <w:tcPr>
            <w:tcW w:w="2700" w:type="dxa"/>
            <w:tcBorders>
              <w:top w:val="single" w:sz="4" w:space="0" w:color="auto"/>
              <w:bottom w:val="nil"/>
              <w:right w:val="single" w:sz="4" w:space="0" w:color="auto"/>
            </w:tcBorders>
          </w:tcPr>
          <w:p w14:paraId="72788AA7" w14:textId="77777777" w:rsidR="009E0774" w:rsidRPr="00CF2D2D" w:rsidRDefault="009E0774" w:rsidP="009E0774">
            <w:pPr>
              <w:spacing w:before="60" w:after="60"/>
              <w:ind w:left="110" w:hanging="110"/>
              <w:rPr>
                <w:rFonts w:ascii="Titillium Web" w:hAnsi="Titillium Web"/>
              </w:rPr>
            </w:pPr>
            <w:r w:rsidRPr="00CF2D2D">
              <w:rPr>
                <w:rFonts w:ascii="Titillium Web" w:hAnsi="Titillium Web"/>
              </w:rPr>
              <w:t xml:space="preserve">- sole </w:t>
            </w:r>
            <w:proofErr w:type="spellStart"/>
            <w:r w:rsidRPr="00CF2D2D">
              <w:rPr>
                <w:rFonts w:ascii="Titillium Web" w:hAnsi="Titillium Web"/>
              </w:rPr>
              <w:t>proprietorship</w:t>
            </w:r>
            <w:proofErr w:type="spellEnd"/>
            <w:r w:rsidRPr="00CF2D2D">
              <w:rPr>
                <w:rFonts w:ascii="Titillium Web" w:hAnsi="Titillium Web"/>
              </w:rPr>
              <w:t>;</w:t>
            </w:r>
          </w:p>
        </w:tc>
        <w:tc>
          <w:tcPr>
            <w:tcW w:w="7288" w:type="dxa"/>
            <w:tcBorders>
              <w:top w:val="single" w:sz="4" w:space="0" w:color="auto"/>
              <w:left w:val="single" w:sz="4" w:space="0" w:color="auto"/>
              <w:bottom w:val="single" w:sz="4" w:space="0" w:color="auto"/>
            </w:tcBorders>
            <w:vAlign w:val="bottom"/>
          </w:tcPr>
          <w:p w14:paraId="156C158B" w14:textId="77777777" w:rsidR="009E0774" w:rsidRPr="00CF2D2D" w:rsidRDefault="009E0774" w:rsidP="009E0774">
            <w:pPr>
              <w:snapToGrid w:val="0"/>
              <w:spacing w:before="60" w:after="60"/>
              <w:ind w:left="110" w:hanging="110"/>
              <w:rPr>
                <w:rFonts w:ascii="Titillium Web" w:hAnsi="Titillium Web"/>
              </w:rPr>
            </w:pPr>
          </w:p>
        </w:tc>
      </w:tr>
      <w:tr w:rsidR="009E0774" w:rsidRPr="00CF2D2D" w14:paraId="78A91CB2" w14:textId="77777777" w:rsidTr="009E0774">
        <w:trPr>
          <w:cantSplit/>
          <w:trHeight w:val="470"/>
        </w:trPr>
        <w:tc>
          <w:tcPr>
            <w:tcW w:w="430" w:type="dxa"/>
            <w:gridSpan w:val="2"/>
            <w:tcBorders>
              <w:top w:val="nil"/>
              <w:bottom w:val="nil"/>
            </w:tcBorders>
            <w:vAlign w:val="center"/>
          </w:tcPr>
          <w:p w14:paraId="385A6F0B" w14:textId="77777777" w:rsidR="009E0774" w:rsidRPr="00CF2D2D" w:rsidRDefault="009E0774" w:rsidP="009E0774">
            <w:pPr>
              <w:spacing w:before="60" w:after="60"/>
              <w:rPr>
                <w:rFonts w:ascii="Titillium Web" w:hAnsi="Titillium Web" w:cs="Tahoma"/>
                <w:sz w:val="20"/>
                <w:szCs w:val="20"/>
              </w:rPr>
            </w:pPr>
            <w:r w:rsidRPr="00CF2D2D">
              <w:rPr>
                <w:rFonts w:ascii="Titillium Web" w:hAnsi="Titillium Web" w:cs="Tahoma"/>
                <w:sz w:val="20"/>
                <w:szCs w:val="20"/>
              </w:rPr>
              <w:fldChar w:fldCharType="begin">
                <w:ffData>
                  <w:name w:val="Controllo2"/>
                  <w:enabled/>
                  <w:calcOnExit w:val="0"/>
                  <w:checkBox>
                    <w:sizeAuto/>
                    <w:default w:val="0"/>
                    <w:checked w:val="0"/>
                  </w:checkBox>
                </w:ffData>
              </w:fldChar>
            </w:r>
            <w:r w:rsidRPr="00CF2D2D">
              <w:rPr>
                <w:rFonts w:ascii="Titillium Web" w:hAnsi="Titillium Web"/>
              </w:rPr>
              <w:instrText xml:space="preserve"> FORMCHECKBOX </w:instrText>
            </w:r>
            <w:r w:rsidR="00AB7FD3">
              <w:rPr>
                <w:rFonts w:ascii="Titillium Web" w:hAnsi="Titillium Web" w:cs="Tahoma"/>
                <w:sz w:val="20"/>
                <w:szCs w:val="20"/>
              </w:rPr>
            </w:r>
            <w:r w:rsidR="00AB7FD3">
              <w:rPr>
                <w:rFonts w:ascii="Titillium Web" w:hAnsi="Titillium Web" w:cs="Tahoma"/>
                <w:sz w:val="20"/>
                <w:szCs w:val="20"/>
              </w:rPr>
              <w:fldChar w:fldCharType="separate"/>
            </w:r>
            <w:r w:rsidRPr="00CF2D2D">
              <w:rPr>
                <w:rFonts w:ascii="Titillium Web" w:hAnsi="Titillium Web" w:cs="Tahoma"/>
                <w:sz w:val="20"/>
                <w:szCs w:val="20"/>
              </w:rPr>
              <w:fldChar w:fldCharType="end"/>
            </w:r>
          </w:p>
        </w:tc>
        <w:tc>
          <w:tcPr>
            <w:tcW w:w="2700" w:type="dxa"/>
            <w:tcBorders>
              <w:top w:val="nil"/>
              <w:bottom w:val="nil"/>
              <w:right w:val="single" w:sz="4" w:space="0" w:color="auto"/>
            </w:tcBorders>
            <w:vAlign w:val="center"/>
          </w:tcPr>
          <w:p w14:paraId="0062D589" w14:textId="77777777" w:rsidR="009E0774" w:rsidRPr="00240644" w:rsidRDefault="009E0774" w:rsidP="009E0774">
            <w:pPr>
              <w:spacing w:before="60" w:after="60"/>
              <w:ind w:left="110" w:hanging="110"/>
              <w:rPr>
                <w:rFonts w:ascii="Titillium Web" w:hAnsi="Titillium Web"/>
                <w:lang w:val="en-US"/>
              </w:rPr>
            </w:pPr>
            <w:r w:rsidRPr="00240644">
              <w:rPr>
                <w:rFonts w:ascii="Titillium Web" w:hAnsi="Titillium Web"/>
                <w:lang w:val="en-US"/>
              </w:rPr>
              <w:t>- Principal of the following companies:</w:t>
            </w:r>
          </w:p>
        </w:tc>
        <w:tc>
          <w:tcPr>
            <w:tcW w:w="7288" w:type="dxa"/>
            <w:vMerge w:val="restart"/>
            <w:tcBorders>
              <w:top w:val="nil"/>
              <w:left w:val="single" w:sz="4" w:space="0" w:color="auto"/>
              <w:bottom w:val="single" w:sz="4" w:space="0" w:color="auto"/>
            </w:tcBorders>
            <w:vAlign w:val="center"/>
          </w:tcPr>
          <w:tbl>
            <w:tblPr>
              <w:tblW w:w="10150" w:type="dxa"/>
              <w:tblLayout w:type="fixed"/>
              <w:tblCellMar>
                <w:left w:w="70" w:type="dxa"/>
                <w:right w:w="70" w:type="dxa"/>
              </w:tblCellMar>
              <w:tblLook w:val="0000" w:firstRow="0" w:lastRow="0" w:firstColumn="0" w:lastColumn="0" w:noHBand="0" w:noVBand="0"/>
            </w:tblPr>
            <w:tblGrid>
              <w:gridCol w:w="430"/>
              <w:gridCol w:w="9720"/>
            </w:tblGrid>
            <w:tr w:rsidR="009E0774" w:rsidRPr="00CF2D2D" w14:paraId="51EFDF77" w14:textId="77777777" w:rsidTr="00C359B3">
              <w:trPr>
                <w:trHeight w:val="362"/>
              </w:trPr>
              <w:tc>
                <w:tcPr>
                  <w:tcW w:w="430" w:type="dxa"/>
                  <w:vAlign w:val="center"/>
                </w:tcPr>
                <w:p w14:paraId="6AA6A8C2" w14:textId="77777777" w:rsidR="009E0774" w:rsidRPr="00CF2D2D" w:rsidRDefault="009E0774" w:rsidP="00AB7FD3">
                  <w:pPr>
                    <w:pStyle w:val="Testonotaapidipagina"/>
                    <w:framePr w:hSpace="141" w:wrap="around" w:vAnchor="page" w:hAnchor="margin" w:y="3589"/>
                    <w:spacing w:before="60" w:after="60"/>
                    <w:rPr>
                      <w:rFonts w:ascii="Titillium Web" w:hAnsi="Titillium Web"/>
                      <w:sz w:val="24"/>
                      <w:szCs w:val="24"/>
                    </w:rPr>
                  </w:pPr>
                  <w:r w:rsidRPr="00CF2D2D">
                    <w:rPr>
                      <w:rFonts w:ascii="Titillium Web" w:hAnsi="Titillium Web"/>
                      <w:sz w:val="24"/>
                      <w:szCs w:val="24"/>
                    </w:rPr>
                    <w:fldChar w:fldCharType="begin">
                      <w:ffData>
                        <w:name w:val="Controllo3"/>
                        <w:enabled/>
                        <w:calcOnExit w:val="0"/>
                        <w:checkBox>
                          <w:sizeAuto/>
                          <w:default w:val="0"/>
                          <w:checked w:val="0"/>
                        </w:checkBox>
                      </w:ffData>
                    </w:fldChar>
                  </w:r>
                  <w:r w:rsidRPr="00CF2D2D">
                    <w:rPr>
                      <w:rFonts w:ascii="Titillium Web" w:hAnsi="Titillium Web"/>
                      <w:sz w:val="24"/>
                      <w:szCs w:val="24"/>
                    </w:rPr>
                    <w:instrText xml:space="preserve"> FORMCHECKBOX </w:instrText>
                  </w:r>
                  <w:r w:rsidR="00AB7FD3">
                    <w:rPr>
                      <w:rFonts w:ascii="Titillium Web" w:hAnsi="Titillium Web"/>
                      <w:sz w:val="24"/>
                      <w:szCs w:val="24"/>
                    </w:rPr>
                  </w:r>
                  <w:r w:rsidR="00AB7FD3">
                    <w:rPr>
                      <w:rFonts w:ascii="Titillium Web" w:hAnsi="Titillium Web"/>
                      <w:sz w:val="24"/>
                      <w:szCs w:val="24"/>
                    </w:rPr>
                    <w:fldChar w:fldCharType="separate"/>
                  </w:r>
                  <w:r w:rsidRPr="00CF2D2D">
                    <w:rPr>
                      <w:rFonts w:ascii="Titillium Web" w:hAnsi="Titillium Web"/>
                      <w:sz w:val="24"/>
                      <w:szCs w:val="24"/>
                    </w:rPr>
                    <w:fldChar w:fldCharType="end"/>
                  </w:r>
                </w:p>
              </w:tc>
              <w:tc>
                <w:tcPr>
                  <w:tcW w:w="9720" w:type="dxa"/>
                </w:tcPr>
                <w:p w14:paraId="16A4F8F7" w14:textId="77777777" w:rsidR="009E0774" w:rsidRPr="00CF2D2D" w:rsidRDefault="009E0774" w:rsidP="00AB7FD3">
                  <w:pPr>
                    <w:framePr w:hSpace="141" w:wrap="around" w:vAnchor="page" w:hAnchor="margin" w:y="3589"/>
                    <w:spacing w:before="40" w:after="40"/>
                    <w:rPr>
                      <w:rFonts w:ascii="Titillium Web" w:hAnsi="Titillium Web"/>
                    </w:rPr>
                  </w:pPr>
                  <w:r w:rsidRPr="00CF2D2D">
                    <w:rPr>
                      <w:rFonts w:ascii="Titillium Web" w:hAnsi="Titillium Web"/>
                    </w:rPr>
                    <w:t xml:space="preserve">- </w:t>
                  </w:r>
                  <w:proofErr w:type="spellStart"/>
                  <w:r w:rsidRPr="00CF2D2D">
                    <w:rPr>
                      <w:rFonts w:ascii="Titillium Web" w:hAnsi="Titillium Web"/>
                    </w:rPr>
                    <w:t>Established</w:t>
                  </w:r>
                  <w:proofErr w:type="spellEnd"/>
                  <w:r w:rsidRPr="00CF2D2D">
                    <w:rPr>
                      <w:rFonts w:ascii="Titillium Web" w:hAnsi="Titillium Web"/>
                    </w:rPr>
                    <w:t xml:space="preserve"> RTI;</w:t>
                  </w:r>
                </w:p>
              </w:tc>
            </w:tr>
            <w:tr w:rsidR="009E0774" w:rsidRPr="00CF2D2D" w14:paraId="5A1CABC9" w14:textId="77777777" w:rsidTr="00C359B3">
              <w:trPr>
                <w:trHeight w:val="378"/>
              </w:trPr>
              <w:tc>
                <w:tcPr>
                  <w:tcW w:w="430" w:type="dxa"/>
                  <w:vAlign w:val="center"/>
                </w:tcPr>
                <w:p w14:paraId="7A5CB9DC" w14:textId="77777777" w:rsidR="009E0774" w:rsidRPr="00CF2D2D" w:rsidRDefault="009E0774" w:rsidP="00AB7FD3">
                  <w:pPr>
                    <w:pStyle w:val="Testonotaapidipagina"/>
                    <w:framePr w:hSpace="141" w:wrap="around" w:vAnchor="page" w:hAnchor="margin" w:y="3589"/>
                    <w:spacing w:before="60" w:after="60"/>
                    <w:rPr>
                      <w:rFonts w:ascii="Titillium Web" w:hAnsi="Titillium Web"/>
                      <w:sz w:val="24"/>
                      <w:szCs w:val="24"/>
                    </w:rPr>
                  </w:pPr>
                  <w:r w:rsidRPr="00CF2D2D">
                    <w:rPr>
                      <w:rFonts w:ascii="Titillium Web" w:hAnsi="Titillium Web"/>
                      <w:sz w:val="24"/>
                      <w:szCs w:val="24"/>
                    </w:rPr>
                    <w:fldChar w:fldCharType="begin">
                      <w:ffData>
                        <w:name w:val="Controllo3"/>
                        <w:enabled/>
                        <w:calcOnExit w:val="0"/>
                        <w:checkBox>
                          <w:sizeAuto/>
                          <w:default w:val="0"/>
                          <w:checked w:val="0"/>
                        </w:checkBox>
                      </w:ffData>
                    </w:fldChar>
                  </w:r>
                  <w:r w:rsidRPr="00CF2D2D">
                    <w:rPr>
                      <w:rFonts w:ascii="Titillium Web" w:hAnsi="Titillium Web"/>
                      <w:sz w:val="24"/>
                      <w:szCs w:val="24"/>
                    </w:rPr>
                    <w:instrText xml:space="preserve"> FORMCHECKBOX </w:instrText>
                  </w:r>
                  <w:r w:rsidR="00AB7FD3">
                    <w:rPr>
                      <w:rFonts w:ascii="Titillium Web" w:hAnsi="Titillium Web"/>
                      <w:sz w:val="24"/>
                      <w:szCs w:val="24"/>
                    </w:rPr>
                  </w:r>
                  <w:r w:rsidR="00AB7FD3">
                    <w:rPr>
                      <w:rFonts w:ascii="Titillium Web" w:hAnsi="Titillium Web"/>
                      <w:sz w:val="24"/>
                      <w:szCs w:val="24"/>
                    </w:rPr>
                    <w:fldChar w:fldCharType="separate"/>
                  </w:r>
                  <w:r w:rsidRPr="00CF2D2D">
                    <w:rPr>
                      <w:rFonts w:ascii="Titillium Web" w:hAnsi="Titillium Web"/>
                      <w:sz w:val="24"/>
                      <w:szCs w:val="24"/>
                    </w:rPr>
                    <w:fldChar w:fldCharType="end"/>
                  </w:r>
                </w:p>
              </w:tc>
              <w:tc>
                <w:tcPr>
                  <w:tcW w:w="9720" w:type="dxa"/>
                </w:tcPr>
                <w:p w14:paraId="525320C3" w14:textId="77777777" w:rsidR="009E0774" w:rsidRPr="00CF2D2D" w:rsidRDefault="009E0774" w:rsidP="00AB7FD3">
                  <w:pPr>
                    <w:framePr w:hSpace="141" w:wrap="around" w:vAnchor="page" w:hAnchor="margin" w:y="3589"/>
                    <w:spacing w:before="40" w:after="40"/>
                    <w:rPr>
                      <w:rFonts w:ascii="Titillium Web" w:hAnsi="Titillium Web"/>
                      <w:b/>
                    </w:rPr>
                  </w:pPr>
                  <w:r w:rsidRPr="00CF2D2D">
                    <w:rPr>
                      <w:rFonts w:ascii="Titillium Web" w:hAnsi="Titillium Web"/>
                    </w:rPr>
                    <w:t xml:space="preserve">- RTI </w:t>
                  </w:r>
                  <w:proofErr w:type="spellStart"/>
                  <w:r w:rsidRPr="00CF2D2D">
                    <w:rPr>
                      <w:rFonts w:ascii="Titillium Web" w:hAnsi="Titillium Web"/>
                    </w:rPr>
                    <w:t>being</w:t>
                  </w:r>
                  <w:proofErr w:type="spellEnd"/>
                  <w:r w:rsidRPr="00CF2D2D">
                    <w:rPr>
                      <w:rFonts w:ascii="Titillium Web" w:hAnsi="Titillium Web"/>
                    </w:rPr>
                    <w:t xml:space="preserve"> set up;</w:t>
                  </w:r>
                </w:p>
              </w:tc>
            </w:tr>
            <w:tr w:rsidR="009E0774" w:rsidRPr="00CF2D2D" w14:paraId="4251D658" w14:textId="77777777" w:rsidTr="00C359B3">
              <w:trPr>
                <w:trHeight w:val="362"/>
              </w:trPr>
              <w:tc>
                <w:tcPr>
                  <w:tcW w:w="430" w:type="dxa"/>
                  <w:vAlign w:val="center"/>
                </w:tcPr>
                <w:p w14:paraId="18F71AC9" w14:textId="77777777" w:rsidR="009E0774" w:rsidRPr="00CF2D2D" w:rsidRDefault="009E0774" w:rsidP="00AB7FD3">
                  <w:pPr>
                    <w:pStyle w:val="Testonotaapidipagina"/>
                    <w:framePr w:hSpace="141" w:wrap="around" w:vAnchor="page" w:hAnchor="margin" w:y="3589"/>
                    <w:spacing w:before="60" w:after="60"/>
                    <w:rPr>
                      <w:rFonts w:ascii="Titillium Web" w:hAnsi="Titillium Web"/>
                      <w:sz w:val="24"/>
                      <w:szCs w:val="24"/>
                    </w:rPr>
                  </w:pPr>
                </w:p>
              </w:tc>
              <w:tc>
                <w:tcPr>
                  <w:tcW w:w="9720" w:type="dxa"/>
                </w:tcPr>
                <w:p w14:paraId="5ACB3F8C" w14:textId="77777777" w:rsidR="009E0774" w:rsidRPr="00CF2D2D" w:rsidRDefault="009E0774" w:rsidP="00AB7FD3">
                  <w:pPr>
                    <w:framePr w:hSpace="141" w:wrap="around" w:vAnchor="page" w:hAnchor="margin" w:y="3589"/>
                    <w:spacing w:before="40" w:after="40"/>
                    <w:rPr>
                      <w:rFonts w:ascii="Titillium Web" w:hAnsi="Titillium Web"/>
                    </w:rPr>
                  </w:pPr>
                </w:p>
              </w:tc>
            </w:tr>
          </w:tbl>
          <w:p w14:paraId="5898CACE" w14:textId="77777777" w:rsidR="009E0774" w:rsidRPr="00CF2D2D" w:rsidRDefault="009E0774" w:rsidP="009E0774">
            <w:pPr>
              <w:spacing w:line="276" w:lineRule="auto"/>
              <w:jc w:val="both"/>
              <w:rPr>
                <w:rFonts w:ascii="Titillium Web" w:hAnsi="Titillium Web"/>
              </w:rPr>
            </w:pPr>
          </w:p>
        </w:tc>
      </w:tr>
      <w:tr w:rsidR="009E0774" w:rsidRPr="00CF2D2D" w14:paraId="317BD1CA" w14:textId="77777777" w:rsidTr="009E0774">
        <w:trPr>
          <w:cantSplit/>
          <w:trHeight w:val="725"/>
        </w:trPr>
        <w:tc>
          <w:tcPr>
            <w:tcW w:w="430" w:type="dxa"/>
            <w:gridSpan w:val="2"/>
            <w:tcBorders>
              <w:top w:val="nil"/>
              <w:bottom w:val="single" w:sz="4" w:space="0" w:color="auto"/>
            </w:tcBorders>
            <w:vAlign w:val="center"/>
          </w:tcPr>
          <w:p w14:paraId="0ABECD08" w14:textId="77777777" w:rsidR="009E0774" w:rsidRPr="00CF2D2D" w:rsidRDefault="009E0774" w:rsidP="009E0774">
            <w:pPr>
              <w:spacing w:before="60" w:after="60"/>
              <w:rPr>
                <w:rFonts w:ascii="Titillium Web" w:hAnsi="Titillium Web" w:cs="Tahoma"/>
              </w:rPr>
            </w:pPr>
            <w:r w:rsidRPr="00CF2D2D">
              <w:rPr>
                <w:rFonts w:ascii="Titillium Web" w:hAnsi="Titillium Web" w:cs="Tahoma"/>
              </w:rPr>
              <w:fldChar w:fldCharType="begin">
                <w:ffData>
                  <w:name w:val="Controllo2"/>
                  <w:enabled/>
                  <w:calcOnExit w:val="0"/>
                  <w:checkBox>
                    <w:sizeAuto/>
                    <w:default w:val="0"/>
                    <w:checked w:val="0"/>
                  </w:checkBox>
                </w:ffData>
              </w:fldChar>
            </w:r>
            <w:r w:rsidRPr="00CF2D2D">
              <w:rPr>
                <w:rFonts w:ascii="Titillium Web" w:hAnsi="Titillium Web"/>
              </w:rPr>
              <w:instrText xml:space="preserve"> FORMCHECKBOX </w:instrText>
            </w:r>
            <w:r w:rsidR="00AB7FD3">
              <w:rPr>
                <w:rFonts w:ascii="Titillium Web" w:hAnsi="Titillium Web" w:cs="Tahoma"/>
              </w:rPr>
            </w:r>
            <w:r w:rsidR="00AB7FD3">
              <w:rPr>
                <w:rFonts w:ascii="Titillium Web" w:hAnsi="Titillium Web" w:cs="Tahoma"/>
              </w:rPr>
              <w:fldChar w:fldCharType="separate"/>
            </w:r>
            <w:r w:rsidRPr="00CF2D2D">
              <w:rPr>
                <w:rFonts w:ascii="Titillium Web" w:hAnsi="Titillium Web" w:cs="Tahoma"/>
              </w:rPr>
              <w:fldChar w:fldCharType="end"/>
            </w:r>
          </w:p>
        </w:tc>
        <w:tc>
          <w:tcPr>
            <w:tcW w:w="2700" w:type="dxa"/>
            <w:tcBorders>
              <w:top w:val="nil"/>
              <w:bottom w:val="single" w:sz="4" w:space="0" w:color="auto"/>
              <w:right w:val="single" w:sz="4" w:space="0" w:color="auto"/>
            </w:tcBorders>
            <w:vAlign w:val="center"/>
          </w:tcPr>
          <w:p w14:paraId="54CC62D4" w14:textId="77777777" w:rsidR="009E0774" w:rsidRPr="00CF2D2D" w:rsidRDefault="009E0774" w:rsidP="009E0774">
            <w:pPr>
              <w:spacing w:before="60" w:after="60"/>
              <w:ind w:left="110" w:hanging="110"/>
              <w:rPr>
                <w:rFonts w:ascii="Titillium Web" w:hAnsi="Titillium Web"/>
              </w:rPr>
            </w:pPr>
            <w:r w:rsidRPr="00CF2D2D">
              <w:rPr>
                <w:rFonts w:ascii="Titillium Web" w:hAnsi="Titillium Web"/>
              </w:rPr>
              <w:t xml:space="preserve">- </w:t>
            </w:r>
            <w:proofErr w:type="spellStart"/>
            <w:r w:rsidRPr="00CF2D2D">
              <w:rPr>
                <w:rFonts w:ascii="Titillium Web" w:hAnsi="Titillium Web"/>
              </w:rPr>
              <w:t>Principal</w:t>
            </w:r>
            <w:proofErr w:type="spellEnd"/>
            <w:r w:rsidRPr="00CF2D2D">
              <w:rPr>
                <w:rFonts w:ascii="Titillium Web" w:hAnsi="Titillium Web"/>
              </w:rPr>
              <w:t xml:space="preserve"> in:</w:t>
            </w:r>
          </w:p>
        </w:tc>
        <w:tc>
          <w:tcPr>
            <w:tcW w:w="7288" w:type="dxa"/>
            <w:vMerge/>
            <w:tcBorders>
              <w:top w:val="nil"/>
              <w:left w:val="single" w:sz="4" w:space="0" w:color="auto"/>
              <w:bottom w:val="single" w:sz="4" w:space="0" w:color="auto"/>
            </w:tcBorders>
            <w:vAlign w:val="center"/>
          </w:tcPr>
          <w:p w14:paraId="3FF83E53" w14:textId="77777777" w:rsidR="009E0774" w:rsidRPr="00CF2D2D" w:rsidRDefault="009E0774" w:rsidP="009E0774">
            <w:pPr>
              <w:snapToGrid w:val="0"/>
              <w:spacing w:before="60" w:after="60"/>
              <w:ind w:left="110" w:hanging="110"/>
              <w:rPr>
                <w:rFonts w:ascii="Titillium Web" w:hAnsi="Titillium Web"/>
                <w:sz w:val="20"/>
                <w:szCs w:val="20"/>
              </w:rPr>
            </w:pPr>
          </w:p>
        </w:tc>
      </w:tr>
      <w:tr w:rsidR="009E0774" w:rsidRPr="00CF2D2D" w14:paraId="2D984081" w14:textId="77777777" w:rsidTr="009E0774">
        <w:trPr>
          <w:trHeight w:val="378"/>
        </w:trPr>
        <w:tc>
          <w:tcPr>
            <w:tcW w:w="430" w:type="dxa"/>
            <w:gridSpan w:val="2"/>
            <w:vAlign w:val="center"/>
          </w:tcPr>
          <w:p w14:paraId="762C11D7" w14:textId="77777777" w:rsidR="009E0774" w:rsidRPr="00CF2D2D" w:rsidRDefault="009E0774" w:rsidP="009E0774">
            <w:pPr>
              <w:pStyle w:val="Testonotaapidipagina"/>
              <w:spacing w:before="60" w:after="60"/>
              <w:rPr>
                <w:rFonts w:ascii="Titillium Web" w:hAnsi="Titillium Web" w:cs="Tahoma"/>
                <w:szCs w:val="22"/>
              </w:rPr>
            </w:pPr>
          </w:p>
        </w:tc>
        <w:tc>
          <w:tcPr>
            <w:tcW w:w="9988" w:type="dxa"/>
            <w:gridSpan w:val="2"/>
            <w:vAlign w:val="center"/>
          </w:tcPr>
          <w:p w14:paraId="13B54EAF" w14:textId="77777777" w:rsidR="009E0774" w:rsidRPr="00CF2D2D" w:rsidRDefault="009E0774" w:rsidP="009E0774">
            <w:pPr>
              <w:ind w:right="-1471"/>
              <w:rPr>
                <w:rFonts w:ascii="Titillium Web" w:hAnsi="Titillium Web"/>
              </w:rPr>
            </w:pPr>
          </w:p>
        </w:tc>
      </w:tr>
      <w:tr w:rsidR="009E0774" w:rsidRPr="00CF2D2D" w14:paraId="2F2B9F44" w14:textId="77777777" w:rsidTr="009E0774">
        <w:trPr>
          <w:trHeight w:val="898"/>
        </w:trPr>
        <w:tc>
          <w:tcPr>
            <w:tcW w:w="160" w:type="dxa"/>
            <w:vAlign w:val="center"/>
          </w:tcPr>
          <w:p w14:paraId="44EF5FCB" w14:textId="77777777" w:rsidR="009E0774" w:rsidRPr="00CF2D2D" w:rsidRDefault="009E0774" w:rsidP="009E0774">
            <w:pPr>
              <w:pStyle w:val="Testonotaapidipagina"/>
              <w:spacing w:before="60" w:after="60"/>
              <w:rPr>
                <w:rFonts w:ascii="Titillium Web" w:hAnsi="Titillium Web" w:cs="Tahoma"/>
                <w:sz w:val="24"/>
                <w:szCs w:val="24"/>
              </w:rPr>
            </w:pPr>
          </w:p>
        </w:tc>
        <w:tc>
          <w:tcPr>
            <w:tcW w:w="10258" w:type="dxa"/>
            <w:gridSpan w:val="3"/>
          </w:tcPr>
          <w:p w14:paraId="2E3ABACD" w14:textId="77777777" w:rsidR="009E0774" w:rsidRPr="00CF2D2D" w:rsidRDefault="009E0774" w:rsidP="009E0774">
            <w:pPr>
              <w:spacing w:before="40" w:after="40"/>
              <w:ind w:left="360"/>
              <w:rPr>
                <w:rFonts w:ascii="Titillium Web" w:hAnsi="Titillium Web"/>
              </w:rPr>
            </w:pPr>
          </w:p>
          <w:p w14:paraId="1E1D0BF6" w14:textId="77777777" w:rsidR="009E0774" w:rsidRPr="00240644" w:rsidRDefault="009E0774" w:rsidP="009E0774">
            <w:pPr>
              <w:numPr>
                <w:ilvl w:val="0"/>
                <w:numId w:val="8"/>
              </w:numPr>
              <w:spacing w:before="40" w:after="40"/>
              <w:ind w:left="-18" w:hanging="423"/>
              <w:rPr>
                <w:rFonts w:ascii="Titillium Web" w:hAnsi="Titillium Web"/>
                <w:lang w:val="en-US"/>
              </w:rPr>
            </w:pPr>
            <w:r w:rsidRPr="00CF2D2D">
              <w:rPr>
                <w:rFonts w:ascii="Titillium Web" w:hAnsi="Titillium Web"/>
              </w:rPr>
              <w:sym w:font="Wingdings" w:char="F0A8"/>
            </w:r>
            <w:r w:rsidRPr="00240644">
              <w:rPr>
                <w:rFonts w:ascii="Titillium Web" w:hAnsi="Titillium Web"/>
                <w:lang w:val="en-US"/>
              </w:rPr>
              <w:t xml:space="preserve"> - stable consortium; means the consortium member(s) for which he/she is competing: </w:t>
            </w:r>
          </w:p>
          <w:p w14:paraId="5B60ACC4" w14:textId="77777777" w:rsidR="009E0774" w:rsidRPr="00CF2D2D" w:rsidRDefault="009E0774" w:rsidP="009E0774">
            <w:pPr>
              <w:spacing w:before="40" w:after="40"/>
              <w:ind w:left="137"/>
              <w:rPr>
                <w:rFonts w:ascii="Titillium Web" w:hAnsi="Titillium Web"/>
              </w:rPr>
            </w:pPr>
            <w:r w:rsidRPr="00CF2D2D">
              <w:rPr>
                <w:rFonts w:ascii="Titillium Web" w:hAnsi="Titillium Web"/>
              </w:rPr>
              <w:t>__________________________________________________________________________________</w:t>
            </w:r>
          </w:p>
          <w:p w14:paraId="26D0B139" w14:textId="77777777" w:rsidR="009E0774" w:rsidRPr="00CF2D2D" w:rsidRDefault="009E0774" w:rsidP="009E0774">
            <w:pPr>
              <w:spacing w:before="40" w:after="40"/>
              <w:ind w:left="137"/>
              <w:rPr>
                <w:rFonts w:ascii="Titillium Web" w:hAnsi="Titillium Web"/>
              </w:rPr>
            </w:pPr>
          </w:p>
        </w:tc>
      </w:tr>
      <w:tr w:rsidR="009E0774" w:rsidRPr="009E0774" w14:paraId="1C2EEE8F" w14:textId="77777777" w:rsidTr="009E0774">
        <w:trPr>
          <w:trHeight w:val="3166"/>
        </w:trPr>
        <w:tc>
          <w:tcPr>
            <w:tcW w:w="160" w:type="dxa"/>
            <w:vAlign w:val="center"/>
          </w:tcPr>
          <w:p w14:paraId="3789B916" w14:textId="77777777" w:rsidR="009E0774" w:rsidRPr="00CF2D2D" w:rsidRDefault="009E0774" w:rsidP="009E0774">
            <w:pPr>
              <w:pStyle w:val="Testonotaapidipagina"/>
              <w:spacing w:before="60" w:after="60"/>
              <w:rPr>
                <w:rFonts w:ascii="Titillium Web" w:hAnsi="Titillium Web" w:cs="Tahoma"/>
                <w:sz w:val="24"/>
                <w:szCs w:val="24"/>
              </w:rPr>
            </w:pPr>
          </w:p>
          <w:p w14:paraId="398E627A" w14:textId="77777777" w:rsidR="009E0774" w:rsidRPr="00CF2D2D" w:rsidRDefault="009E0774" w:rsidP="009E0774">
            <w:pPr>
              <w:pStyle w:val="Testonotaapidipagina"/>
              <w:spacing w:before="60" w:after="60"/>
              <w:rPr>
                <w:rFonts w:ascii="Titillium Web" w:hAnsi="Titillium Web" w:cs="Tahoma"/>
                <w:sz w:val="24"/>
                <w:szCs w:val="24"/>
              </w:rPr>
            </w:pPr>
          </w:p>
          <w:p w14:paraId="2664A1DD" w14:textId="77777777" w:rsidR="009E0774" w:rsidRPr="00CF2D2D" w:rsidRDefault="009E0774" w:rsidP="009E0774">
            <w:pPr>
              <w:pStyle w:val="Testonotaapidipagina"/>
              <w:spacing w:before="60" w:after="60"/>
              <w:rPr>
                <w:rFonts w:ascii="Titillium Web" w:hAnsi="Titillium Web" w:cs="Tahoma"/>
                <w:sz w:val="24"/>
                <w:szCs w:val="24"/>
              </w:rPr>
            </w:pPr>
          </w:p>
          <w:p w14:paraId="7DA24FF5" w14:textId="77777777" w:rsidR="009E0774" w:rsidRPr="00CF2D2D" w:rsidRDefault="009E0774" w:rsidP="009E0774">
            <w:pPr>
              <w:pStyle w:val="Testonotaapidipagina"/>
              <w:spacing w:before="60" w:after="60"/>
              <w:rPr>
                <w:rFonts w:ascii="Titillium Web" w:hAnsi="Titillium Web" w:cs="Tahoma"/>
                <w:sz w:val="24"/>
                <w:szCs w:val="24"/>
              </w:rPr>
            </w:pPr>
          </w:p>
          <w:p w14:paraId="56E25E71" w14:textId="77777777" w:rsidR="009E0774" w:rsidRPr="00CF2D2D" w:rsidRDefault="009E0774" w:rsidP="009E0774">
            <w:pPr>
              <w:pStyle w:val="Testonotaapidipagina"/>
              <w:spacing w:before="60" w:after="60"/>
              <w:rPr>
                <w:rFonts w:ascii="Titillium Web" w:hAnsi="Titillium Web" w:cs="Tahoma"/>
                <w:sz w:val="24"/>
                <w:szCs w:val="24"/>
              </w:rPr>
            </w:pPr>
          </w:p>
          <w:p w14:paraId="454DF961" w14:textId="77777777" w:rsidR="009E0774" w:rsidRPr="00CF2D2D" w:rsidRDefault="009E0774" w:rsidP="009E0774">
            <w:pPr>
              <w:pStyle w:val="Testonotaapidipagina"/>
              <w:spacing w:before="60" w:after="60"/>
              <w:rPr>
                <w:rFonts w:ascii="Titillium Web" w:hAnsi="Titillium Web" w:cs="Tahoma"/>
                <w:sz w:val="24"/>
                <w:szCs w:val="24"/>
              </w:rPr>
            </w:pPr>
          </w:p>
        </w:tc>
        <w:tc>
          <w:tcPr>
            <w:tcW w:w="10258" w:type="dxa"/>
            <w:gridSpan w:val="3"/>
          </w:tcPr>
          <w:p w14:paraId="5B64E065" w14:textId="77777777" w:rsidR="009E0774" w:rsidRPr="00240644" w:rsidRDefault="009E0774" w:rsidP="009E0774">
            <w:pPr>
              <w:spacing w:before="40" w:after="40"/>
              <w:rPr>
                <w:rFonts w:ascii="Titillium Web" w:hAnsi="Titillium Web"/>
                <w:lang w:val="en-US"/>
              </w:rPr>
            </w:pPr>
            <w:r w:rsidRPr="00CF2D2D">
              <w:rPr>
                <w:rFonts w:ascii="Titillium Web" w:hAnsi="Titillium Web"/>
              </w:rPr>
              <w:sym w:font="Wingdings" w:char="F0A8"/>
            </w:r>
            <w:r w:rsidRPr="00240644">
              <w:rPr>
                <w:rFonts w:ascii="Titillium Web" w:hAnsi="Titillium Web"/>
                <w:lang w:val="en-US"/>
              </w:rPr>
              <w:t xml:space="preserve"> - stable consortium in the form of a consortium company; means the consortium member(s) for which he/she is competing:  </w:t>
            </w:r>
          </w:p>
          <w:p w14:paraId="48015A95" w14:textId="77777777" w:rsidR="009E0774" w:rsidRPr="00240644" w:rsidRDefault="009E0774" w:rsidP="009E0774">
            <w:pPr>
              <w:spacing w:before="40" w:after="40"/>
              <w:rPr>
                <w:rFonts w:ascii="Titillium Web" w:hAnsi="Titillium Web"/>
                <w:lang w:val="en-US"/>
              </w:rPr>
            </w:pPr>
            <w:r w:rsidRPr="00240644">
              <w:rPr>
                <w:rFonts w:ascii="Titillium Web" w:hAnsi="Titillium Web"/>
                <w:lang w:val="en-US"/>
              </w:rPr>
              <w:t xml:space="preserve"> ___________________________________________________________________________________</w:t>
            </w:r>
          </w:p>
          <w:p w14:paraId="76FCE270" w14:textId="77777777" w:rsidR="009E0774" w:rsidRPr="00240644" w:rsidRDefault="009E0774" w:rsidP="009E0774">
            <w:pPr>
              <w:spacing w:before="40" w:after="40"/>
              <w:rPr>
                <w:rFonts w:ascii="Titillium Web" w:hAnsi="Titillium Web"/>
                <w:lang w:val="en-US"/>
              </w:rPr>
            </w:pPr>
          </w:p>
          <w:p w14:paraId="5E87DA7F" w14:textId="77777777" w:rsidR="009E0774" w:rsidRPr="00240644" w:rsidRDefault="009E0774" w:rsidP="009E0774">
            <w:pPr>
              <w:spacing w:before="40" w:after="40"/>
              <w:rPr>
                <w:rFonts w:ascii="Titillium Web" w:hAnsi="Titillium Web"/>
                <w:lang w:val="en-US"/>
              </w:rPr>
            </w:pPr>
            <w:r w:rsidRPr="00CF2D2D">
              <w:rPr>
                <w:rFonts w:ascii="Titillium Web" w:hAnsi="Titillium Web"/>
              </w:rPr>
              <w:sym w:font="Wingdings" w:char="F0A8"/>
            </w:r>
            <w:r w:rsidRPr="00240644">
              <w:rPr>
                <w:rFonts w:ascii="Titillium Web" w:hAnsi="Titillium Web"/>
                <w:lang w:val="en-US"/>
              </w:rPr>
              <w:t xml:space="preserve"> - consortium of production and </w:t>
            </w:r>
            <w:proofErr w:type="spellStart"/>
            <w:r w:rsidRPr="00240644">
              <w:rPr>
                <w:rFonts w:ascii="Titillium Web" w:hAnsi="Titillium Web"/>
                <w:lang w:val="en-US"/>
              </w:rPr>
              <w:t>labour</w:t>
            </w:r>
            <w:proofErr w:type="spellEnd"/>
            <w:r w:rsidRPr="00240644">
              <w:rPr>
                <w:rFonts w:ascii="Titillium Web" w:hAnsi="Titillium Web"/>
                <w:lang w:val="en-US"/>
              </w:rPr>
              <w:t xml:space="preserve"> cooperatives; means the consortium member(s) for which he/she is competing:  </w:t>
            </w:r>
          </w:p>
          <w:p w14:paraId="1CD62510" w14:textId="77777777" w:rsidR="009E0774" w:rsidRPr="00240644" w:rsidRDefault="009E0774" w:rsidP="009E0774">
            <w:pPr>
              <w:spacing w:before="40" w:after="40"/>
              <w:rPr>
                <w:rFonts w:ascii="Titillium Web" w:hAnsi="Titillium Web"/>
                <w:lang w:val="en-US"/>
              </w:rPr>
            </w:pPr>
            <w:r w:rsidRPr="00240644">
              <w:rPr>
                <w:rFonts w:ascii="Titillium Web" w:hAnsi="Titillium Web"/>
                <w:lang w:val="en-US"/>
              </w:rPr>
              <w:t>____________________________________________________________________________________</w:t>
            </w:r>
          </w:p>
          <w:p w14:paraId="5E589201" w14:textId="77777777" w:rsidR="009E0774" w:rsidRPr="00240644" w:rsidRDefault="009E0774" w:rsidP="009E0774">
            <w:pPr>
              <w:spacing w:before="40" w:after="40"/>
              <w:rPr>
                <w:rFonts w:ascii="Titillium Web" w:hAnsi="Titillium Web"/>
                <w:lang w:val="en-US"/>
              </w:rPr>
            </w:pPr>
          </w:p>
          <w:p w14:paraId="06E61D3D" w14:textId="77777777" w:rsidR="009E0774" w:rsidRPr="00240644" w:rsidRDefault="009E0774" w:rsidP="009E0774">
            <w:pPr>
              <w:spacing w:before="40" w:after="40"/>
              <w:rPr>
                <w:rFonts w:ascii="Titillium Web" w:hAnsi="Titillium Web"/>
                <w:lang w:val="en-US"/>
              </w:rPr>
            </w:pPr>
            <w:r w:rsidRPr="00CF2D2D">
              <w:rPr>
                <w:rFonts w:ascii="Titillium Web" w:hAnsi="Titillium Web"/>
              </w:rPr>
              <w:sym w:font="Wingdings" w:char="F0A8"/>
            </w:r>
            <w:r w:rsidRPr="00240644">
              <w:rPr>
                <w:rFonts w:ascii="Titillium Web" w:hAnsi="Titillium Web"/>
                <w:lang w:val="en-US"/>
              </w:rPr>
              <w:t xml:space="preserve"> - consortium of craft enterprises; means the consortium member(s) for which he/she is competing:  </w:t>
            </w:r>
          </w:p>
          <w:p w14:paraId="44FC5DB7" w14:textId="77777777" w:rsidR="009E0774" w:rsidRPr="00240644" w:rsidRDefault="009E0774" w:rsidP="009E0774">
            <w:pPr>
              <w:spacing w:before="40" w:after="40"/>
              <w:rPr>
                <w:rFonts w:ascii="Titillium Web" w:hAnsi="Titillium Web"/>
                <w:lang w:val="en-US"/>
              </w:rPr>
            </w:pPr>
            <w:r w:rsidRPr="00240644">
              <w:rPr>
                <w:rFonts w:ascii="Titillium Web" w:hAnsi="Titillium Web"/>
                <w:lang w:val="en-US"/>
              </w:rPr>
              <w:t>____________________________________________________________________________________</w:t>
            </w:r>
          </w:p>
          <w:p w14:paraId="20A403EF" w14:textId="77777777" w:rsidR="009E0774" w:rsidRPr="00240644" w:rsidRDefault="009E0774" w:rsidP="009E0774">
            <w:pPr>
              <w:spacing w:before="40" w:after="40"/>
              <w:rPr>
                <w:rFonts w:ascii="Titillium Web" w:hAnsi="Titillium Web"/>
                <w:lang w:val="en-US"/>
              </w:rPr>
            </w:pPr>
            <w:r w:rsidRPr="00CF2D2D">
              <w:rPr>
                <w:rFonts w:ascii="Titillium Web" w:hAnsi="Titillium Web"/>
              </w:rPr>
              <w:sym w:font="Wingdings" w:char="F0A8"/>
            </w:r>
            <w:r w:rsidRPr="00240644">
              <w:rPr>
                <w:rFonts w:ascii="Titillium Web" w:hAnsi="Titillium Web"/>
                <w:lang w:val="en-US"/>
              </w:rPr>
              <w:t xml:space="preserve"> - Ordinary Consortium pursuant to Article 2602 of the Italian Civil Code</w:t>
            </w:r>
          </w:p>
          <w:p w14:paraId="4F37A21E" w14:textId="77777777" w:rsidR="009E0774" w:rsidRPr="00240644" w:rsidRDefault="009E0774" w:rsidP="009E0774">
            <w:pPr>
              <w:spacing w:before="40" w:after="40" w:line="360" w:lineRule="auto"/>
              <w:rPr>
                <w:rFonts w:ascii="Titillium Web" w:hAnsi="Titillium Web"/>
                <w:lang w:val="en-US"/>
              </w:rPr>
            </w:pPr>
          </w:p>
          <w:p w14:paraId="24533EE1" w14:textId="77777777" w:rsidR="009E0774" w:rsidRPr="00240644" w:rsidRDefault="009E0774" w:rsidP="009E0774">
            <w:pPr>
              <w:spacing w:before="40" w:after="40" w:line="360" w:lineRule="auto"/>
              <w:rPr>
                <w:rFonts w:ascii="Titillium Web" w:hAnsi="Titillium Web"/>
                <w:lang w:val="en-US"/>
              </w:rPr>
            </w:pPr>
            <w:r w:rsidRPr="00CF2D2D">
              <w:rPr>
                <w:rFonts w:ascii="Titillium Web" w:hAnsi="Titillium Web"/>
              </w:rPr>
              <w:sym w:font="Wingdings" w:char="F0A8"/>
            </w:r>
            <w:r w:rsidRPr="00240644">
              <w:rPr>
                <w:rFonts w:ascii="Titillium Web" w:hAnsi="Titillium Web"/>
                <w:lang w:val="en-US"/>
              </w:rPr>
              <w:t xml:space="preserve"> - ordinary consortium pursuant to Article 2602 of the Italian Civil Code in the form of a consortium company;</w:t>
            </w:r>
          </w:p>
          <w:p w14:paraId="289FF962" w14:textId="77777777" w:rsidR="009E0774" w:rsidRPr="00240644" w:rsidRDefault="009E0774" w:rsidP="009E0774">
            <w:pPr>
              <w:spacing w:before="40" w:after="40" w:line="360" w:lineRule="auto"/>
              <w:rPr>
                <w:rFonts w:ascii="Titillium Web" w:hAnsi="Titillium Web"/>
                <w:b/>
                <w:lang w:val="en-US"/>
              </w:rPr>
            </w:pPr>
            <w:r w:rsidRPr="00CF2D2D">
              <w:rPr>
                <w:rFonts w:ascii="Titillium Web" w:hAnsi="Titillium Web"/>
              </w:rPr>
              <w:lastRenderedPageBreak/>
              <w:sym w:font="Wingdings" w:char="F0A8"/>
            </w:r>
            <w:r w:rsidRPr="00240644">
              <w:rPr>
                <w:rFonts w:ascii="Titillium Web" w:hAnsi="Titillium Web"/>
                <w:lang w:val="en-US"/>
              </w:rPr>
              <w:t xml:space="preserve"> - European Economic Interest Grouping (EEIG)/ Other __________________________________________________________________; </w:t>
            </w:r>
          </w:p>
        </w:tc>
      </w:tr>
      <w:tr w:rsidR="009E0774" w:rsidRPr="009E0774" w14:paraId="61D110D2" w14:textId="77777777" w:rsidTr="009E0774">
        <w:trPr>
          <w:trHeight w:val="1103"/>
        </w:trPr>
        <w:tc>
          <w:tcPr>
            <w:tcW w:w="160" w:type="dxa"/>
            <w:vAlign w:val="center"/>
          </w:tcPr>
          <w:p w14:paraId="4F82A224" w14:textId="77777777" w:rsidR="009E0774" w:rsidRPr="00240644" w:rsidRDefault="009E0774" w:rsidP="009E0774">
            <w:pPr>
              <w:pStyle w:val="Testonotaapidipagina"/>
              <w:spacing w:before="60" w:after="60"/>
              <w:rPr>
                <w:rFonts w:ascii="Titillium Web" w:hAnsi="Titillium Web" w:cs="Tahoma"/>
                <w:sz w:val="24"/>
                <w:szCs w:val="24"/>
                <w:lang w:val="en-US"/>
              </w:rPr>
            </w:pPr>
          </w:p>
        </w:tc>
        <w:tc>
          <w:tcPr>
            <w:tcW w:w="10258" w:type="dxa"/>
            <w:gridSpan w:val="3"/>
          </w:tcPr>
          <w:p w14:paraId="61930FC6" w14:textId="77777777" w:rsidR="009E0774" w:rsidRPr="00240644" w:rsidRDefault="009E0774" w:rsidP="009E0774">
            <w:pPr>
              <w:tabs>
                <w:tab w:val="left" w:pos="4163"/>
              </w:tabs>
              <w:spacing w:before="40" w:after="40"/>
              <w:jc w:val="both"/>
              <w:rPr>
                <w:rFonts w:ascii="Titillium Web" w:hAnsi="Titillium Web"/>
                <w:i/>
                <w:lang w:val="en-US"/>
              </w:rPr>
            </w:pPr>
            <w:r w:rsidRPr="00240644">
              <w:rPr>
                <w:rFonts w:ascii="Titillium Web" w:hAnsi="Titillium Web"/>
                <w:i/>
                <w:lang w:val="en-US"/>
              </w:rPr>
              <w:t xml:space="preserve">Aware of the criminal sanctions provided for the hypotheses of falsity in deeds and false declarations, as well as of the forfeiture of any benefits obtained as a result of the measure issued on the basis of the untruthful declaration (articles 75 and 76 of Presidential Decree 445/2000 and subsequent amendments) under its own responsibility  </w:t>
            </w:r>
          </w:p>
        </w:tc>
      </w:tr>
    </w:tbl>
    <w:p w14:paraId="1A7518F9" w14:textId="77777777" w:rsidR="002B07AD" w:rsidRDefault="002B07AD" w:rsidP="009E0774">
      <w:pPr>
        <w:spacing w:after="120" w:line="360" w:lineRule="auto"/>
        <w:jc w:val="both"/>
        <w:rPr>
          <w:rFonts w:ascii="Titillium" w:hAnsi="Titillium" w:cs="Open Sans"/>
          <w:b/>
          <w:bCs/>
          <w:color w:val="000000"/>
          <w:highlight w:val="cyan"/>
          <w:shd w:val="clear" w:color="auto" w:fill="FFFFFF"/>
          <w:lang w:val="en-US"/>
        </w:rPr>
      </w:pPr>
    </w:p>
    <w:p w14:paraId="7B9DF73B" w14:textId="77777777" w:rsidR="00373AD1" w:rsidRPr="00373AD1" w:rsidRDefault="00373AD1" w:rsidP="003A2906">
      <w:pPr>
        <w:spacing w:after="120"/>
        <w:jc w:val="both"/>
        <w:rPr>
          <w:rFonts w:ascii="Titillium Web" w:hAnsi="Titillium Web"/>
          <w:i/>
          <w:color w:val="4472C4"/>
          <w:lang w:val="en-US"/>
        </w:rPr>
      </w:pPr>
    </w:p>
    <w:p w14:paraId="76227B8E" w14:textId="77777777" w:rsidR="00C222F4" w:rsidRPr="00CF2D2D" w:rsidRDefault="00367FC6" w:rsidP="00232E69">
      <w:pPr>
        <w:autoSpaceDE w:val="0"/>
        <w:autoSpaceDN w:val="0"/>
        <w:adjustRightInd w:val="0"/>
        <w:jc w:val="both"/>
        <w:rPr>
          <w:rFonts w:ascii="Titillium Web" w:hAnsi="Titillium Web"/>
          <w:b/>
          <w:bCs/>
          <w:i/>
        </w:rPr>
      </w:pPr>
      <w:r w:rsidRPr="00CF2D2D">
        <w:rPr>
          <w:rFonts w:ascii="Titillium Web" w:hAnsi="Titillium Web"/>
          <w:b/>
          <w:sz w:val="20"/>
        </w:rPr>
        <w:t xml:space="preserve">HOW TO </w:t>
      </w:r>
      <w:r w:rsidRPr="00CF2D2D">
        <w:rPr>
          <w:rFonts w:ascii="Titillium Web" w:hAnsi="Titillium Web"/>
          <w:spacing w:val="-4"/>
          <w:sz w:val="20"/>
          <w:vertAlign w:val="superscript"/>
        </w:rPr>
        <w:t>(</w:t>
      </w:r>
      <w:r w:rsidRPr="00CF2D2D">
        <w:rPr>
          <w:rStyle w:val="Rimandonotadichiusura"/>
          <w:rFonts w:ascii="Titillium Web" w:hAnsi="Titillium Web"/>
          <w:spacing w:val="-4"/>
          <w:sz w:val="20"/>
        </w:rPr>
        <w:endnoteReference w:id="2"/>
      </w:r>
      <w:r w:rsidR="00341700" w:rsidRPr="00CF2D2D">
        <w:rPr>
          <w:rFonts w:ascii="Titillium Web" w:hAnsi="Titillium Web"/>
          <w:spacing w:val="-4"/>
          <w:sz w:val="20"/>
          <w:vertAlign w:val="superscript"/>
        </w:rPr>
        <w:t xml:space="preserve">) </w:t>
      </w:r>
    </w:p>
    <w:p w14:paraId="5134E980" w14:textId="77777777" w:rsidR="004A5705" w:rsidRPr="00240644" w:rsidRDefault="004A5705" w:rsidP="004D2D0B">
      <w:pPr>
        <w:pStyle w:val="regolamento"/>
        <w:rPr>
          <w:rFonts w:ascii="Titillium Web" w:hAnsi="Titillium Web" w:cs="Times New Roman"/>
          <w:sz w:val="24"/>
          <w:lang w:val="en-US"/>
        </w:rPr>
      </w:pPr>
    </w:p>
    <w:p w14:paraId="75EEA53E" w14:textId="77777777" w:rsidR="00BA2900" w:rsidRPr="00240644" w:rsidRDefault="00BA2900">
      <w:pPr>
        <w:jc w:val="both"/>
        <w:rPr>
          <w:rFonts w:ascii="Titillium Web" w:hAnsi="Titillium Web"/>
          <w:lang w:val="en-US"/>
        </w:rPr>
      </w:pPr>
    </w:p>
    <w:p w14:paraId="5F46423E" w14:textId="77777777" w:rsidR="00367FC6" w:rsidRPr="00240644" w:rsidRDefault="00CC0315" w:rsidP="008F6D43">
      <w:pPr>
        <w:pStyle w:val="regolamento"/>
        <w:widowControl/>
        <w:jc w:val="left"/>
        <w:rPr>
          <w:rFonts w:ascii="Titillium Web" w:hAnsi="Titillium Web" w:cs="Times New Roman"/>
          <w:iCs/>
          <w:sz w:val="18"/>
          <w:vertAlign w:val="superscript"/>
          <w:lang w:val="en-US"/>
        </w:rPr>
      </w:pPr>
      <w:r w:rsidRPr="00240644">
        <w:rPr>
          <w:rFonts w:ascii="Titillium Web" w:hAnsi="Titillium Web" w:cs="Times New Roman"/>
          <w:lang w:val="en-US"/>
        </w:rPr>
        <w:t xml:space="preserve">  Date____________</w:t>
      </w:r>
      <w:r w:rsidR="00367FC6" w:rsidRPr="00240644">
        <w:rPr>
          <w:rFonts w:ascii="Titillium Web" w:hAnsi="Titillium Web" w:cs="Times New Roman"/>
          <w:lang w:val="en-US"/>
        </w:rPr>
        <w:tab/>
      </w:r>
      <w:r w:rsidR="00367FC6" w:rsidRPr="00240644">
        <w:rPr>
          <w:rFonts w:ascii="Titillium Web" w:hAnsi="Titillium Web" w:cs="Times New Roman"/>
          <w:lang w:val="en-US"/>
        </w:rPr>
        <w:tab/>
      </w:r>
      <w:r w:rsidR="00367FC6" w:rsidRPr="00240644">
        <w:rPr>
          <w:rFonts w:ascii="Titillium Web" w:hAnsi="Titillium Web" w:cs="Times New Roman"/>
          <w:lang w:val="en-US"/>
        </w:rPr>
        <w:tab/>
      </w:r>
      <w:r w:rsidR="00367FC6" w:rsidRPr="00240644">
        <w:rPr>
          <w:rFonts w:ascii="Titillium Web" w:hAnsi="Titillium Web" w:cs="Times New Roman"/>
          <w:lang w:val="en-US"/>
        </w:rPr>
        <w:tab/>
      </w:r>
      <w:r w:rsidR="00367FC6" w:rsidRPr="00240644">
        <w:rPr>
          <w:rFonts w:ascii="Titillium Web" w:hAnsi="Titillium Web" w:cs="Times New Roman"/>
          <w:lang w:val="en-US"/>
        </w:rPr>
        <w:tab/>
      </w:r>
      <w:r w:rsidR="00367FC6" w:rsidRPr="00240644">
        <w:rPr>
          <w:rFonts w:ascii="Titillium Web" w:hAnsi="Titillium Web" w:cs="Times New Roman"/>
          <w:lang w:val="en-US"/>
        </w:rPr>
        <w:tab/>
      </w:r>
      <w:r w:rsidR="00367FC6" w:rsidRPr="00240644">
        <w:rPr>
          <w:rFonts w:ascii="Titillium Web" w:hAnsi="Titillium Web" w:cs="Times New Roman"/>
          <w:lang w:val="en-US"/>
        </w:rPr>
        <w:tab/>
      </w:r>
      <w:r w:rsidR="008F6D43" w:rsidRPr="00240644">
        <w:rPr>
          <w:rFonts w:ascii="Titillium Web" w:hAnsi="Titillium Web" w:cs="Times New Roman"/>
          <w:lang w:val="en-US"/>
        </w:rPr>
        <w:t xml:space="preserve">                                                             SIGNATURE     </w:t>
      </w:r>
    </w:p>
    <w:p w14:paraId="25683525" w14:textId="77777777" w:rsidR="00367FC6" w:rsidRPr="00240644" w:rsidRDefault="00367FC6" w:rsidP="008F6D43">
      <w:pPr>
        <w:pStyle w:val="regolamento"/>
        <w:widowControl/>
        <w:jc w:val="right"/>
        <w:rPr>
          <w:rFonts w:ascii="Titillium Web" w:hAnsi="Titillium Web" w:cs="Times New Roman"/>
          <w:iCs/>
          <w:sz w:val="18"/>
          <w:vertAlign w:val="superscript"/>
          <w:lang w:val="en-US"/>
        </w:rPr>
      </w:pPr>
    </w:p>
    <w:p w14:paraId="29CB8025" w14:textId="77777777" w:rsidR="00367FC6" w:rsidRPr="00240644" w:rsidRDefault="00367FC6" w:rsidP="008F6D43">
      <w:pPr>
        <w:pStyle w:val="regolamento"/>
        <w:widowControl/>
        <w:jc w:val="right"/>
        <w:rPr>
          <w:rFonts w:ascii="Titillium Web" w:hAnsi="Titillium Web" w:cs="Times New Roman"/>
          <w:iCs/>
          <w:sz w:val="18"/>
          <w:vertAlign w:val="superscript"/>
          <w:lang w:val="en-US"/>
        </w:rPr>
      </w:pPr>
      <w:r w:rsidRPr="00240644">
        <w:rPr>
          <w:rFonts w:ascii="Titillium Web" w:hAnsi="Titillium Web" w:cs="Times New Roman"/>
          <w:iCs/>
          <w:sz w:val="18"/>
          <w:vertAlign w:val="superscript"/>
          <w:lang w:val="en-US"/>
        </w:rPr>
        <w:tab/>
      </w:r>
      <w:r w:rsidRPr="00240644">
        <w:rPr>
          <w:rFonts w:ascii="Titillium Web" w:hAnsi="Titillium Web" w:cs="Times New Roman"/>
          <w:iCs/>
          <w:sz w:val="18"/>
          <w:vertAlign w:val="superscript"/>
          <w:lang w:val="en-US"/>
        </w:rPr>
        <w:tab/>
      </w:r>
      <w:r w:rsidRPr="00240644">
        <w:rPr>
          <w:rFonts w:ascii="Titillium Web" w:hAnsi="Titillium Web" w:cs="Times New Roman"/>
          <w:iCs/>
          <w:sz w:val="18"/>
          <w:vertAlign w:val="superscript"/>
          <w:lang w:val="en-US"/>
        </w:rPr>
        <w:tab/>
      </w:r>
      <w:r w:rsidRPr="00240644">
        <w:rPr>
          <w:rFonts w:ascii="Titillium Web" w:hAnsi="Titillium Web" w:cs="Times New Roman"/>
          <w:iCs/>
          <w:sz w:val="18"/>
          <w:vertAlign w:val="superscript"/>
          <w:lang w:val="en-US"/>
        </w:rPr>
        <w:tab/>
      </w:r>
      <w:r w:rsidRPr="00240644">
        <w:rPr>
          <w:rFonts w:ascii="Titillium Web" w:hAnsi="Titillium Web" w:cs="Times New Roman"/>
          <w:iCs/>
          <w:sz w:val="18"/>
          <w:vertAlign w:val="superscript"/>
          <w:lang w:val="en-US"/>
        </w:rPr>
        <w:tab/>
      </w:r>
      <w:r w:rsidRPr="00240644">
        <w:rPr>
          <w:rFonts w:ascii="Titillium Web" w:hAnsi="Titillium Web" w:cs="Times New Roman"/>
          <w:iCs/>
          <w:sz w:val="18"/>
          <w:vertAlign w:val="superscript"/>
          <w:lang w:val="en-US"/>
        </w:rPr>
        <w:tab/>
      </w:r>
      <w:r w:rsidRPr="00240644">
        <w:rPr>
          <w:rFonts w:ascii="Titillium Web" w:hAnsi="Titillium Web" w:cs="Times New Roman"/>
          <w:iCs/>
          <w:sz w:val="18"/>
          <w:vertAlign w:val="superscript"/>
          <w:lang w:val="en-US"/>
        </w:rPr>
        <w:tab/>
      </w:r>
      <w:r w:rsidRPr="00240644">
        <w:rPr>
          <w:rFonts w:ascii="Titillium Web" w:hAnsi="Titillium Web" w:cs="Times New Roman"/>
          <w:iCs/>
          <w:sz w:val="18"/>
          <w:vertAlign w:val="superscript"/>
          <w:lang w:val="en-US"/>
        </w:rPr>
        <w:tab/>
      </w:r>
      <w:r w:rsidRPr="00240644">
        <w:rPr>
          <w:rFonts w:ascii="Titillium Web" w:hAnsi="Titillium Web" w:cs="Times New Roman"/>
          <w:iCs/>
          <w:sz w:val="18"/>
          <w:vertAlign w:val="superscript"/>
          <w:lang w:val="en-US"/>
        </w:rPr>
        <w:tab/>
      </w:r>
      <w:r w:rsidRPr="00240644">
        <w:rPr>
          <w:rFonts w:ascii="Titillium Web" w:hAnsi="Titillium Web" w:cs="Times New Roman"/>
          <w:iCs/>
          <w:sz w:val="18"/>
          <w:vertAlign w:val="superscript"/>
          <w:lang w:val="en-US"/>
        </w:rPr>
        <w:tab/>
      </w:r>
      <w:r w:rsidR="002D5922" w:rsidRPr="00240644">
        <w:rPr>
          <w:rFonts w:ascii="Titillium Web" w:hAnsi="Titillium Web" w:cs="Times New Roman"/>
          <w:iCs/>
          <w:sz w:val="18"/>
          <w:vertAlign w:val="superscript"/>
          <w:lang w:val="en-US"/>
        </w:rPr>
        <w:t>___________________________________________________________</w:t>
      </w:r>
    </w:p>
    <w:p w14:paraId="7EFFCBA7" w14:textId="77777777" w:rsidR="00354DD1" w:rsidRPr="00240644" w:rsidRDefault="00354DD1">
      <w:pPr>
        <w:pStyle w:val="regolamento"/>
        <w:widowControl/>
        <w:pBdr>
          <w:bottom w:val="single" w:sz="12" w:space="1" w:color="auto"/>
        </w:pBdr>
        <w:rPr>
          <w:rFonts w:ascii="Titillium Web" w:hAnsi="Titillium Web" w:cs="Times New Roman"/>
          <w:iCs/>
          <w:sz w:val="18"/>
          <w:vertAlign w:val="superscript"/>
          <w:lang w:val="en-US"/>
        </w:rPr>
      </w:pPr>
    </w:p>
    <w:p w14:paraId="3634B90F" w14:textId="77777777" w:rsidR="00354DD1" w:rsidRPr="00240644" w:rsidRDefault="00354DD1">
      <w:pPr>
        <w:pStyle w:val="regolamento"/>
        <w:widowControl/>
        <w:pBdr>
          <w:bottom w:val="single" w:sz="12" w:space="1" w:color="auto"/>
        </w:pBdr>
        <w:rPr>
          <w:rFonts w:ascii="Titillium Web" w:hAnsi="Titillium Web" w:cs="Times New Roman"/>
          <w:iCs/>
          <w:sz w:val="18"/>
          <w:vertAlign w:val="superscript"/>
          <w:lang w:val="en-US"/>
        </w:rPr>
      </w:pPr>
    </w:p>
    <w:p w14:paraId="1FAC43CD" w14:textId="77777777" w:rsidR="00367FC6" w:rsidRPr="00240644" w:rsidRDefault="00367FC6">
      <w:pPr>
        <w:pStyle w:val="regolamento"/>
        <w:widowControl/>
        <w:pBdr>
          <w:bottom w:val="single" w:sz="12" w:space="1" w:color="auto"/>
        </w:pBdr>
        <w:rPr>
          <w:rFonts w:ascii="Titillium Web" w:hAnsi="Titillium Web" w:cs="Times New Roman"/>
          <w:iCs/>
          <w:sz w:val="18"/>
          <w:vertAlign w:val="superscript"/>
          <w:lang w:val="en-US"/>
        </w:rPr>
      </w:pPr>
      <w:r w:rsidRPr="00240644">
        <w:rPr>
          <w:rFonts w:ascii="Titillium Web" w:hAnsi="Titillium Web" w:cs="Times New Roman"/>
          <w:iCs/>
          <w:sz w:val="18"/>
          <w:vertAlign w:val="superscript"/>
          <w:lang w:val="en-US"/>
        </w:rPr>
        <w:tab/>
      </w:r>
      <w:r w:rsidRPr="00240644">
        <w:rPr>
          <w:rFonts w:ascii="Titillium Web" w:hAnsi="Titillium Web" w:cs="Times New Roman"/>
          <w:iCs/>
          <w:sz w:val="18"/>
          <w:vertAlign w:val="superscript"/>
          <w:lang w:val="en-US"/>
        </w:rPr>
        <w:tab/>
      </w:r>
    </w:p>
    <w:p w14:paraId="2EB1D0A9" w14:textId="77777777" w:rsidR="00B47989" w:rsidRDefault="00B47989" w:rsidP="00605AD9">
      <w:pPr>
        <w:autoSpaceDE w:val="0"/>
        <w:autoSpaceDN w:val="0"/>
        <w:adjustRightInd w:val="0"/>
        <w:jc w:val="both"/>
        <w:rPr>
          <w:rFonts w:ascii="Titillium Web" w:hAnsi="Titillium Web"/>
          <w:i/>
          <w:sz w:val="18"/>
          <w:szCs w:val="18"/>
          <w:lang w:val="en-US"/>
        </w:rPr>
      </w:pPr>
    </w:p>
    <w:p w14:paraId="769EBE48" w14:textId="77777777" w:rsidR="00B47989" w:rsidRDefault="00B47989" w:rsidP="00605AD9">
      <w:pPr>
        <w:autoSpaceDE w:val="0"/>
        <w:autoSpaceDN w:val="0"/>
        <w:adjustRightInd w:val="0"/>
        <w:jc w:val="both"/>
        <w:rPr>
          <w:rFonts w:ascii="Titillium Web" w:hAnsi="Titillium Web"/>
          <w:i/>
          <w:sz w:val="18"/>
          <w:szCs w:val="18"/>
          <w:lang w:val="en-US"/>
        </w:rPr>
      </w:pPr>
    </w:p>
    <w:p w14:paraId="42F6B6A9" w14:textId="77777777" w:rsidR="00605AD9" w:rsidRPr="00240644" w:rsidRDefault="00605AD9" w:rsidP="00605AD9">
      <w:pPr>
        <w:autoSpaceDE w:val="0"/>
        <w:autoSpaceDN w:val="0"/>
        <w:adjustRightInd w:val="0"/>
        <w:jc w:val="both"/>
        <w:rPr>
          <w:rFonts w:ascii="Titillium Web" w:hAnsi="Titillium Web"/>
          <w:i/>
          <w:sz w:val="18"/>
          <w:szCs w:val="18"/>
          <w:lang w:val="en-US"/>
        </w:rPr>
      </w:pPr>
      <w:r w:rsidRPr="00240644">
        <w:rPr>
          <w:rFonts w:ascii="Titillium Web" w:hAnsi="Titillium Web"/>
          <w:i/>
          <w:sz w:val="18"/>
          <w:szCs w:val="18"/>
          <w:lang w:val="en-US"/>
        </w:rPr>
        <w:t>They state that they are in formats of the following:</w:t>
      </w:r>
    </w:p>
    <w:p w14:paraId="0DCA3775" w14:textId="77777777" w:rsidR="00605AD9" w:rsidRPr="00240644" w:rsidRDefault="00605AD9" w:rsidP="00605AD9">
      <w:pPr>
        <w:suppressAutoHyphens w:val="0"/>
        <w:autoSpaceDE w:val="0"/>
        <w:autoSpaceDN w:val="0"/>
        <w:adjustRightInd w:val="0"/>
        <w:jc w:val="both"/>
        <w:rPr>
          <w:rFonts w:ascii="Titillium Web" w:hAnsi="Titillium Web"/>
          <w:i/>
          <w:sz w:val="18"/>
          <w:szCs w:val="18"/>
          <w:lang w:val="en-US"/>
        </w:rPr>
      </w:pPr>
      <w:r w:rsidRPr="00240644">
        <w:rPr>
          <w:rFonts w:ascii="Titillium Web" w:hAnsi="Titillium Web"/>
          <w:i/>
          <w:sz w:val="18"/>
          <w:szCs w:val="18"/>
          <w:lang w:val="en-US"/>
        </w:rPr>
        <w:t xml:space="preserve">Information pursuant to art. </w:t>
      </w:r>
      <w:proofErr w:type="gramStart"/>
      <w:r w:rsidRPr="00240644">
        <w:rPr>
          <w:rFonts w:ascii="Titillium Web" w:hAnsi="Titillium Web"/>
          <w:i/>
          <w:sz w:val="18"/>
          <w:szCs w:val="18"/>
          <w:lang w:val="en-US"/>
        </w:rPr>
        <w:t>13</w:t>
      </w:r>
      <w:proofErr w:type="gramEnd"/>
      <w:r w:rsidRPr="00240644">
        <w:rPr>
          <w:rFonts w:ascii="Titillium Web" w:hAnsi="Titillium Web"/>
          <w:i/>
          <w:sz w:val="18"/>
          <w:szCs w:val="18"/>
          <w:lang w:val="en-US"/>
        </w:rPr>
        <w:t xml:space="preserve"> of Regulation (EU) 679/2016 laying down rules on the processing of personal data. </w:t>
      </w:r>
    </w:p>
    <w:p w14:paraId="21BE309D" w14:textId="77777777" w:rsidR="00814C85" w:rsidRDefault="00605AD9" w:rsidP="00605AD9">
      <w:pPr>
        <w:suppressAutoHyphens w:val="0"/>
        <w:autoSpaceDE w:val="0"/>
        <w:autoSpaceDN w:val="0"/>
        <w:adjustRightInd w:val="0"/>
        <w:jc w:val="both"/>
        <w:rPr>
          <w:rFonts w:ascii="Titillium Web" w:hAnsi="Titillium Web"/>
          <w:i/>
          <w:sz w:val="18"/>
          <w:szCs w:val="18"/>
          <w:lang w:val="en-US"/>
        </w:rPr>
      </w:pPr>
      <w:r w:rsidRPr="00240644">
        <w:rPr>
          <w:rFonts w:ascii="Titillium Web" w:hAnsi="Titillium Web"/>
          <w:i/>
          <w:sz w:val="18"/>
          <w:szCs w:val="18"/>
          <w:lang w:val="en-US"/>
        </w:rPr>
        <w:t xml:space="preserve">The data collected with this form </w:t>
      </w:r>
      <w:proofErr w:type="gramStart"/>
      <w:r w:rsidRPr="00240644">
        <w:rPr>
          <w:rFonts w:ascii="Titillium Web" w:hAnsi="Titillium Web"/>
          <w:i/>
          <w:sz w:val="18"/>
          <w:szCs w:val="18"/>
          <w:lang w:val="en-US"/>
        </w:rPr>
        <w:t>are processed</w:t>
      </w:r>
      <w:proofErr w:type="gramEnd"/>
      <w:r w:rsidRPr="00240644">
        <w:rPr>
          <w:rFonts w:ascii="Titillium Web" w:hAnsi="Titillium Web"/>
          <w:i/>
          <w:sz w:val="18"/>
          <w:szCs w:val="18"/>
          <w:lang w:val="en-US"/>
        </w:rPr>
        <w:t xml:space="preserve"> for the purposes of the procedure for which they are issued and will be used exclusively for this purpose and in any case within the institutional activities of the University of Naples Federico II. The Data Controller is the University, in </w:t>
      </w:r>
    </w:p>
    <w:p w14:paraId="185BB7DA" w14:textId="77777777" w:rsidR="00814C85" w:rsidRDefault="00814C85" w:rsidP="00605AD9">
      <w:pPr>
        <w:suppressAutoHyphens w:val="0"/>
        <w:autoSpaceDE w:val="0"/>
        <w:autoSpaceDN w:val="0"/>
        <w:adjustRightInd w:val="0"/>
        <w:jc w:val="both"/>
        <w:rPr>
          <w:rFonts w:ascii="Titillium Web" w:hAnsi="Titillium Web"/>
          <w:i/>
          <w:sz w:val="18"/>
          <w:szCs w:val="18"/>
          <w:lang w:val="en-US"/>
        </w:rPr>
      </w:pPr>
    </w:p>
    <w:p w14:paraId="11A8DE3F" w14:textId="6259ADC5" w:rsidR="00605AD9" w:rsidRPr="00240644" w:rsidRDefault="00605AD9" w:rsidP="00605AD9">
      <w:pPr>
        <w:suppressAutoHyphens w:val="0"/>
        <w:autoSpaceDE w:val="0"/>
        <w:autoSpaceDN w:val="0"/>
        <w:adjustRightInd w:val="0"/>
        <w:jc w:val="both"/>
        <w:rPr>
          <w:rFonts w:ascii="Titillium Web" w:hAnsi="Titillium Web"/>
          <w:i/>
          <w:sz w:val="18"/>
          <w:szCs w:val="18"/>
          <w:lang w:val="en-US"/>
        </w:rPr>
      </w:pPr>
      <w:proofErr w:type="gramStart"/>
      <w:r w:rsidRPr="00240644">
        <w:rPr>
          <w:rFonts w:ascii="Titillium Web" w:hAnsi="Titillium Web"/>
          <w:i/>
          <w:sz w:val="18"/>
          <w:szCs w:val="18"/>
          <w:lang w:val="en-US"/>
        </w:rPr>
        <w:t>the</w:t>
      </w:r>
      <w:proofErr w:type="gramEnd"/>
      <w:r w:rsidRPr="00240644">
        <w:rPr>
          <w:rFonts w:ascii="Titillium Web" w:hAnsi="Titillium Web"/>
          <w:i/>
          <w:sz w:val="18"/>
          <w:szCs w:val="18"/>
          <w:lang w:val="en-US"/>
        </w:rPr>
        <w:t xml:space="preserve"> persons of the Rector and the Director General, in relation to the specific competences. Exclusively for problems related to processing that does not comply with your personal data, you can contact the Data Controller by sending an e-mail to the following address: ateneo@pec.unina.it; or to the Data Protection Officer: rpd@unina.it; PEC: rpd@pec.unina.it. For any other request relating to the procedure in question, it is possible to send a certified email </w:t>
      </w:r>
      <w:proofErr w:type="gramStart"/>
      <w:r w:rsidRPr="00240644">
        <w:rPr>
          <w:rFonts w:ascii="Titillium Web" w:hAnsi="Titillium Web"/>
          <w:i/>
          <w:sz w:val="18"/>
          <w:szCs w:val="18"/>
          <w:lang w:val="en-US"/>
        </w:rPr>
        <w:t xml:space="preserve">to </w:t>
      </w:r>
      <w:r w:rsidR="002B07AD">
        <w:rPr>
          <w:rStyle w:val="Collegamentoipertestuale"/>
          <w:rFonts w:ascii="Titillium Web" w:hAnsi="Titillium Web"/>
          <w:i/>
          <w:sz w:val="18"/>
          <w:szCs w:val="18"/>
          <w:lang w:val="en-US"/>
        </w:rPr>
        <w:t xml:space="preserve"> contabilita.dip.farmacia@pec.unina.it</w:t>
      </w:r>
      <w:proofErr w:type="gramEnd"/>
      <w:r w:rsidRPr="00240644">
        <w:rPr>
          <w:rFonts w:ascii="Titillium Web" w:hAnsi="Titillium Web"/>
          <w:i/>
          <w:sz w:val="18"/>
          <w:szCs w:val="18"/>
          <w:lang w:val="en-US"/>
        </w:rPr>
        <w:t xml:space="preserve">. The interested parties are entitled to the rights referred to in art. 15-22 of the EU Regulation. Complete information on the processing of personal data collected </w:t>
      </w:r>
      <w:proofErr w:type="gramStart"/>
      <w:r w:rsidRPr="00240644">
        <w:rPr>
          <w:rFonts w:ascii="Titillium Web" w:hAnsi="Titillium Web"/>
          <w:i/>
          <w:sz w:val="18"/>
          <w:szCs w:val="18"/>
          <w:lang w:val="en-US"/>
        </w:rPr>
        <w:t>can be found</w:t>
      </w:r>
      <w:proofErr w:type="gramEnd"/>
      <w:r w:rsidRPr="00240644">
        <w:rPr>
          <w:rFonts w:ascii="Titillium Web" w:hAnsi="Titillium Web"/>
          <w:i/>
          <w:sz w:val="18"/>
          <w:szCs w:val="18"/>
          <w:lang w:val="en-US"/>
        </w:rPr>
        <w:t xml:space="preserve"> on the University website: </w:t>
      </w:r>
      <w:hyperlink r:id="rId8" w:history="1">
        <w:r w:rsidRPr="00240644">
          <w:rPr>
            <w:rFonts w:ascii="Titillium Web" w:hAnsi="Titillium Web"/>
            <w:sz w:val="18"/>
            <w:szCs w:val="18"/>
            <w:lang w:val="en-US"/>
          </w:rPr>
          <w:t>http://www.unina.it/ateneo/statuto-e-normativa/privacy</w:t>
        </w:r>
      </w:hyperlink>
      <w:r w:rsidRPr="00240644">
        <w:rPr>
          <w:rFonts w:ascii="Titillium Web" w:hAnsi="Titillium Web"/>
          <w:i/>
          <w:sz w:val="18"/>
          <w:szCs w:val="18"/>
          <w:lang w:val="en-US"/>
        </w:rPr>
        <w:t xml:space="preserve">. </w:t>
      </w:r>
    </w:p>
    <w:p w14:paraId="1662C545" w14:textId="77777777" w:rsidR="00367FC6" w:rsidRPr="00240644" w:rsidRDefault="00367FC6" w:rsidP="00605AD9">
      <w:pPr>
        <w:autoSpaceDE w:val="0"/>
        <w:autoSpaceDN w:val="0"/>
        <w:adjustRightInd w:val="0"/>
        <w:jc w:val="both"/>
        <w:rPr>
          <w:rFonts w:ascii="Titillium Web" w:hAnsi="Titillium Web"/>
          <w:lang w:val="en-US"/>
        </w:rPr>
      </w:pPr>
    </w:p>
    <w:sectPr w:rsidR="00367FC6" w:rsidRPr="00240644">
      <w:headerReference w:type="default" r:id="rId9"/>
      <w:footerReference w:type="even" r:id="rId10"/>
      <w:footerReference w:type="default" r:id="rId11"/>
      <w:pgSz w:w="11906" w:h="16838"/>
      <w:pgMar w:top="1021" w:right="567" w:bottom="1021" w:left="1134" w:header="720" w:footer="720"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D38B43" w16cid:durableId="29F61278"/>
  <w16cid:commentId w16cid:paraId="019276AA" w16cid:durableId="29F612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E645A" w14:textId="77777777" w:rsidR="00B96B00" w:rsidRDefault="00B96B00">
      <w:r>
        <w:separator/>
      </w:r>
    </w:p>
  </w:endnote>
  <w:endnote w:type="continuationSeparator" w:id="0">
    <w:p w14:paraId="3723C558" w14:textId="77777777" w:rsidR="00B96B00" w:rsidRDefault="00B96B00">
      <w:r>
        <w:continuationSeparator/>
      </w:r>
    </w:p>
  </w:endnote>
  <w:endnote w:id="1">
    <w:p w14:paraId="5FCF55CE" w14:textId="77777777" w:rsidR="005101B6" w:rsidRDefault="005101B6" w:rsidP="005101B6">
      <w:pPr>
        <w:pStyle w:val="Testonotadichiusura"/>
      </w:pPr>
    </w:p>
    <w:p w14:paraId="301BB15B" w14:textId="77777777" w:rsidR="005101B6" w:rsidRPr="00240644" w:rsidRDefault="005101B6" w:rsidP="005101B6">
      <w:pPr>
        <w:pStyle w:val="Testonotadichiusura"/>
        <w:jc w:val="both"/>
        <w:rPr>
          <w:lang w:val="en-US"/>
        </w:rPr>
      </w:pPr>
      <w:r w:rsidRPr="00240644">
        <w:rPr>
          <w:rStyle w:val="Caratterenotadichiusura"/>
          <w:b/>
          <w:sz w:val="24"/>
          <w:szCs w:val="24"/>
          <w:lang w:val="en-US"/>
        </w:rPr>
        <w:t>(</w:t>
      </w:r>
      <w:proofErr w:type="spellStart"/>
      <w:r w:rsidRPr="00240644">
        <w:rPr>
          <w:rStyle w:val="Caratterenotadichiusura"/>
          <w:b/>
          <w:sz w:val="24"/>
          <w:szCs w:val="24"/>
          <w:lang w:val="en-US"/>
        </w:rPr>
        <w:t>i</w:t>
      </w:r>
      <w:proofErr w:type="spellEnd"/>
      <w:r w:rsidRPr="00240644">
        <w:rPr>
          <w:rStyle w:val="Caratterenotadichiusura"/>
          <w:b/>
          <w:sz w:val="24"/>
          <w:szCs w:val="24"/>
          <w:lang w:val="en-US"/>
        </w:rPr>
        <w:t xml:space="preserve">) </w:t>
      </w:r>
      <w:r w:rsidRPr="00240644">
        <w:rPr>
          <w:lang w:val="en-US"/>
        </w:rPr>
        <w:t xml:space="preserve">In the case of craft enterprises, the owner's remuneration </w:t>
      </w:r>
      <w:proofErr w:type="gramStart"/>
      <w:r w:rsidRPr="00240644">
        <w:rPr>
          <w:lang w:val="en-US"/>
        </w:rPr>
        <w:t>shall be understood</w:t>
      </w:r>
      <w:proofErr w:type="gramEnd"/>
      <w:r w:rsidRPr="00240644">
        <w:rPr>
          <w:lang w:val="en-US"/>
        </w:rPr>
        <w:t xml:space="preserve"> to be included in the minimum percentage required. For sole proprietorships and partnerships, the value of the </w:t>
      </w:r>
      <w:proofErr w:type="gramStart"/>
      <w:r w:rsidRPr="00240644">
        <w:rPr>
          <w:lang w:val="en-US"/>
        </w:rPr>
        <w:t>owner's</w:t>
      </w:r>
      <w:proofErr w:type="gramEnd"/>
      <w:r w:rsidRPr="00240644">
        <w:rPr>
          <w:lang w:val="en-US"/>
        </w:rPr>
        <w:t xml:space="preserve"> and partners' remuneration is equal to five times the value of the conventional remuneration determined for the purposes of INAIL contributions.</w:t>
      </w:r>
    </w:p>
    <w:p w14:paraId="316FAAA7" w14:textId="77777777" w:rsidR="005101B6" w:rsidRPr="00240644" w:rsidRDefault="005101B6" w:rsidP="005101B6">
      <w:pPr>
        <w:pStyle w:val="Testonotadichiusura"/>
        <w:rPr>
          <w:lang w:val="en-US"/>
        </w:rPr>
      </w:pPr>
    </w:p>
  </w:endnote>
  <w:endnote w:id="2">
    <w:p w14:paraId="23F2A428" w14:textId="77777777" w:rsidR="00367FC6" w:rsidRPr="00240644" w:rsidRDefault="00895C24" w:rsidP="00442409">
      <w:pPr>
        <w:pStyle w:val="Testonotadichiusura"/>
        <w:jc w:val="both"/>
        <w:rPr>
          <w:sz w:val="16"/>
          <w:szCs w:val="16"/>
          <w:lang w:val="en-US"/>
        </w:rPr>
      </w:pPr>
      <w:r w:rsidRPr="00240644">
        <w:rPr>
          <w:rStyle w:val="Caratterenotadichiusura"/>
          <w:b/>
          <w:sz w:val="16"/>
          <w:szCs w:val="16"/>
          <w:vertAlign w:val="baseline"/>
          <w:lang w:val="en-US"/>
        </w:rPr>
        <w:t xml:space="preserve">II </w:t>
      </w:r>
      <w:r w:rsidR="00367FC6" w:rsidRPr="00240644">
        <w:rPr>
          <w:sz w:val="16"/>
          <w:szCs w:val="16"/>
          <w:lang w:val="en-US"/>
        </w:rPr>
        <w:t>Tick one of the hypotheses considered.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tillium Web">
    <w:panose1 w:val="00000500000000000000"/>
    <w:charset w:val="00"/>
    <w:family w:val="auto"/>
    <w:pitch w:val="variable"/>
    <w:sig w:usb0="00000007" w:usb1="00000001" w:usb2="00000000" w:usb3="00000000" w:csb0="00000093" w:csb1="00000000"/>
  </w:font>
  <w:font w:name="Titillium">
    <w:altName w:val="Calibri"/>
    <w:charset w:val="01"/>
    <w:family w:val="roman"/>
    <w:pitch w:val="variable"/>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E82C5" w14:textId="77777777" w:rsidR="00367FC6" w:rsidRDefault="00367FC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C2BA970" w14:textId="77777777" w:rsidR="00367FC6" w:rsidRDefault="00367FC6">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64C22" w14:textId="77777777" w:rsidR="00367FC6" w:rsidRDefault="00367FC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B7FD3">
      <w:rPr>
        <w:rStyle w:val="Numeropagina"/>
        <w:noProof/>
      </w:rPr>
      <w:t>3</w:t>
    </w:r>
    <w:r>
      <w:rPr>
        <w:rStyle w:val="Numeropagina"/>
      </w:rPr>
      <w:fldChar w:fldCharType="end"/>
    </w:r>
  </w:p>
  <w:p w14:paraId="65638605" w14:textId="77777777" w:rsidR="00367FC6" w:rsidRDefault="00367FC6">
    <w:pPr>
      <w:pStyle w:val="Pidipagina"/>
      <w:pBdr>
        <w:top w:val="single" w:sz="4" w:space="1" w:color="000000"/>
      </w:pBd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6956C" w14:textId="77777777" w:rsidR="00B96B00" w:rsidRDefault="00B96B00">
      <w:r>
        <w:separator/>
      </w:r>
    </w:p>
  </w:footnote>
  <w:footnote w:type="continuationSeparator" w:id="0">
    <w:p w14:paraId="06D6ED9D" w14:textId="77777777" w:rsidR="00B96B00" w:rsidRDefault="00B96B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9AB15" w14:textId="0DB11BAF" w:rsidR="00A33C3A" w:rsidRDefault="006843D2" w:rsidP="00A33C3A">
    <w:pPr>
      <w:pStyle w:val="Intestazione"/>
      <w:jc w:val="center"/>
      <w:rPr>
        <w:rFonts w:ascii="Calibri" w:eastAsia="Calibri" w:hAnsi="Calibri" w:cs="Calibri"/>
        <w:i/>
        <w:color w:val="4472C4"/>
        <w:kern w:val="1"/>
        <w:lang w:bidi="it-IT"/>
      </w:rPr>
    </w:pPr>
    <w:r>
      <w:rPr>
        <w:noProof/>
        <w:lang w:eastAsia="it-IT"/>
      </w:rPr>
      <w:drawing>
        <wp:anchor distT="0" distB="0" distL="114300" distR="114300" simplePos="0" relativeHeight="251657216" behindDoc="0" locked="0" layoutInCell="1" allowOverlap="1" wp14:anchorId="19B61792" wp14:editId="37EEEC8C">
          <wp:simplePos x="0" y="0"/>
          <wp:positionH relativeFrom="page">
            <wp:align>left</wp:align>
          </wp:positionH>
          <wp:positionV relativeFrom="paragraph">
            <wp:posOffset>-455930</wp:posOffset>
          </wp:positionV>
          <wp:extent cx="7555230" cy="1143000"/>
          <wp:effectExtent l="0" t="0" r="7620" b="0"/>
          <wp:wrapNone/>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23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4FCE">
      <w:rPr>
        <w:noProof/>
        <w:lang w:eastAsia="it-IT"/>
      </w:rPr>
      <w:drawing>
        <wp:anchor distT="0" distB="0" distL="114300" distR="114300" simplePos="0" relativeHeight="251658240" behindDoc="0" locked="0" layoutInCell="1" allowOverlap="1" wp14:anchorId="2F1A2475" wp14:editId="54FCBE37">
          <wp:simplePos x="0" y="0"/>
          <wp:positionH relativeFrom="column">
            <wp:posOffset>5200650</wp:posOffset>
          </wp:positionH>
          <wp:positionV relativeFrom="paragraph">
            <wp:posOffset>-229870</wp:posOffset>
          </wp:positionV>
          <wp:extent cx="1381125" cy="423545"/>
          <wp:effectExtent l="0" t="0" r="0" b="0"/>
          <wp:wrapNone/>
          <wp:docPr id="2" name="Immagine 1" descr="Image That Contains Text, Font, Logo, Symbol&#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Carattere, logo, simbol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1125" cy="423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853CAA" w14:textId="77777777" w:rsidR="00367FC6" w:rsidRDefault="00367FC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15:restartNumberingAfterBreak="0">
    <w:nsid w:val="041A196C"/>
    <w:multiLevelType w:val="hybridMultilevel"/>
    <w:tmpl w:val="2C529362"/>
    <w:lvl w:ilvl="0" w:tplc="04100011">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CB1176C"/>
    <w:multiLevelType w:val="hybridMultilevel"/>
    <w:tmpl w:val="49A49D1A"/>
    <w:lvl w:ilvl="0" w:tplc="632018BC">
      <w:start w:val="4"/>
      <w:numFmt w:val="decimal"/>
      <w:lvlText w:val="%1)"/>
      <w:lvlJc w:val="left"/>
      <w:pPr>
        <w:ind w:left="578" w:hanging="360"/>
      </w:pPr>
      <w:rPr>
        <w:rFonts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3" w15:restartNumberingAfterBreak="0">
    <w:nsid w:val="12016573"/>
    <w:multiLevelType w:val="hybridMultilevel"/>
    <w:tmpl w:val="DD42B9DE"/>
    <w:lvl w:ilvl="0" w:tplc="E872106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E4635A"/>
    <w:multiLevelType w:val="hybridMultilevel"/>
    <w:tmpl w:val="6F2EAD2A"/>
    <w:lvl w:ilvl="0" w:tplc="A092B334">
      <w:start w:val="8"/>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845CC6"/>
    <w:multiLevelType w:val="hybridMultilevel"/>
    <w:tmpl w:val="341471BE"/>
    <w:lvl w:ilvl="0" w:tplc="04100011">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32047414"/>
    <w:multiLevelType w:val="hybridMultilevel"/>
    <w:tmpl w:val="FD3690B8"/>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175FEF"/>
    <w:multiLevelType w:val="hybridMultilevel"/>
    <w:tmpl w:val="32789EAA"/>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9E16ED"/>
    <w:multiLevelType w:val="hybridMultilevel"/>
    <w:tmpl w:val="713A42D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3F0B3D71"/>
    <w:multiLevelType w:val="hybridMultilevel"/>
    <w:tmpl w:val="96B2C684"/>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CFD434C"/>
    <w:multiLevelType w:val="hybridMultilevel"/>
    <w:tmpl w:val="742E98CA"/>
    <w:lvl w:ilvl="0" w:tplc="4CC2FC7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C50A2A"/>
    <w:multiLevelType w:val="hybridMultilevel"/>
    <w:tmpl w:val="E7E02866"/>
    <w:lvl w:ilvl="0" w:tplc="ADA66D7E">
      <w:start w:val="1"/>
      <w:numFmt w:val="decimal"/>
      <w:lvlText w:val="%1)"/>
      <w:lvlJc w:val="left"/>
      <w:pPr>
        <w:ind w:left="278" w:hanging="42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2" w15:restartNumberingAfterBreak="0">
    <w:nsid w:val="598B0317"/>
    <w:multiLevelType w:val="hybridMultilevel"/>
    <w:tmpl w:val="E96EC530"/>
    <w:lvl w:ilvl="0" w:tplc="2DA6A3D6">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1181129"/>
    <w:multiLevelType w:val="hybridMultilevel"/>
    <w:tmpl w:val="30163C8E"/>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3DA6AA3"/>
    <w:multiLevelType w:val="hybridMultilevel"/>
    <w:tmpl w:val="D57CA378"/>
    <w:lvl w:ilvl="0" w:tplc="EB18A6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DE82B66"/>
    <w:multiLevelType w:val="hybridMultilevel"/>
    <w:tmpl w:val="38F44DE8"/>
    <w:lvl w:ilvl="0" w:tplc="EB18A668">
      <w:start w:val="1"/>
      <w:numFmt w:val="bullet"/>
      <w:lvlText w:val=""/>
      <w:lvlJc w:val="left"/>
      <w:pPr>
        <w:ind w:left="720" w:hanging="360"/>
      </w:pPr>
      <w:rPr>
        <w:rFonts w:ascii="Wingdings" w:hAnsi="Wingdings" w:hint="default"/>
      </w:rPr>
    </w:lvl>
    <w:lvl w:ilvl="1" w:tplc="EB18A668">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07579D8"/>
    <w:multiLevelType w:val="hybridMultilevel"/>
    <w:tmpl w:val="31841848"/>
    <w:lvl w:ilvl="0" w:tplc="04100001">
      <w:start w:val="1"/>
      <w:numFmt w:val="bullet"/>
      <w:lvlText w:val=""/>
      <w:lvlJc w:val="left"/>
      <w:pPr>
        <w:ind w:left="1133" w:hanging="360"/>
      </w:pPr>
      <w:rPr>
        <w:rFonts w:ascii="Symbol" w:hAnsi="Symbol"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abstractNum w:abstractNumId="17" w15:restartNumberingAfterBreak="0">
    <w:nsid w:val="765A1FB5"/>
    <w:multiLevelType w:val="hybridMultilevel"/>
    <w:tmpl w:val="380A54E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15:restartNumberingAfterBreak="0">
    <w:nsid w:val="78401076"/>
    <w:multiLevelType w:val="hybridMultilevel"/>
    <w:tmpl w:val="7E88BEFA"/>
    <w:lvl w:ilvl="0" w:tplc="E5C2CD60">
      <w:start w:val="3"/>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9" w15:restartNumberingAfterBreak="0">
    <w:nsid w:val="7A4D231E"/>
    <w:multiLevelType w:val="hybridMultilevel"/>
    <w:tmpl w:val="BD5E4770"/>
    <w:lvl w:ilvl="0" w:tplc="EB18A668">
      <w:start w:val="1"/>
      <w:numFmt w:val="bullet"/>
      <w:lvlText w:val=""/>
      <w:lvlJc w:val="left"/>
      <w:pPr>
        <w:ind w:left="578"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10"/>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3"/>
  </w:num>
  <w:num w:numId="9">
    <w:abstractNumId w:val="11"/>
  </w:num>
  <w:num w:numId="10">
    <w:abstractNumId w:val="15"/>
  </w:num>
  <w:num w:numId="11">
    <w:abstractNumId w:val="13"/>
  </w:num>
  <w:num w:numId="12">
    <w:abstractNumId w:val="9"/>
  </w:num>
  <w:num w:numId="13">
    <w:abstractNumId w:val="7"/>
  </w:num>
  <w:num w:numId="14">
    <w:abstractNumId w:val="14"/>
  </w:num>
  <w:num w:numId="15">
    <w:abstractNumId w:val="19"/>
  </w:num>
  <w:num w:numId="16">
    <w:abstractNumId w:val="6"/>
  </w:num>
  <w:num w:numId="17">
    <w:abstractNumId w:val="18"/>
  </w:num>
  <w:num w:numId="18">
    <w:abstractNumId w:val="16"/>
  </w:num>
  <w:num w:numId="19">
    <w:abstractNumId w:val="2"/>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F42"/>
    <w:rsid w:val="00013F58"/>
    <w:rsid w:val="000254D2"/>
    <w:rsid w:val="000404AD"/>
    <w:rsid w:val="00046A2F"/>
    <w:rsid w:val="000569BD"/>
    <w:rsid w:val="00067A6C"/>
    <w:rsid w:val="00076A04"/>
    <w:rsid w:val="00077B9E"/>
    <w:rsid w:val="0009292A"/>
    <w:rsid w:val="0009640B"/>
    <w:rsid w:val="00096E71"/>
    <w:rsid w:val="000A7F0A"/>
    <w:rsid w:val="000B1D2B"/>
    <w:rsid w:val="000B5430"/>
    <w:rsid w:val="000B7C1A"/>
    <w:rsid w:val="000D2119"/>
    <w:rsid w:val="000E6DF2"/>
    <w:rsid w:val="000E6ED6"/>
    <w:rsid w:val="000F25AD"/>
    <w:rsid w:val="000F39F6"/>
    <w:rsid w:val="000F53B3"/>
    <w:rsid w:val="001016C4"/>
    <w:rsid w:val="00102D75"/>
    <w:rsid w:val="00110295"/>
    <w:rsid w:val="00112A19"/>
    <w:rsid w:val="0011559C"/>
    <w:rsid w:val="00121D8E"/>
    <w:rsid w:val="00123F9C"/>
    <w:rsid w:val="001338CB"/>
    <w:rsid w:val="0014157A"/>
    <w:rsid w:val="001553CD"/>
    <w:rsid w:val="00155B5E"/>
    <w:rsid w:val="00157DF8"/>
    <w:rsid w:val="0016001F"/>
    <w:rsid w:val="00161F67"/>
    <w:rsid w:val="001731C4"/>
    <w:rsid w:val="00186DA0"/>
    <w:rsid w:val="00190813"/>
    <w:rsid w:val="00190BBD"/>
    <w:rsid w:val="001936E4"/>
    <w:rsid w:val="00196E6C"/>
    <w:rsid w:val="001A2D5A"/>
    <w:rsid w:val="001C4503"/>
    <w:rsid w:val="001C640C"/>
    <w:rsid w:val="001E3A8A"/>
    <w:rsid w:val="001E4FAE"/>
    <w:rsid w:val="00206C4E"/>
    <w:rsid w:val="002074B9"/>
    <w:rsid w:val="002235B1"/>
    <w:rsid w:val="00224BEB"/>
    <w:rsid w:val="00230C90"/>
    <w:rsid w:val="00231A74"/>
    <w:rsid w:val="00232E69"/>
    <w:rsid w:val="00237313"/>
    <w:rsid w:val="00237A80"/>
    <w:rsid w:val="00240644"/>
    <w:rsid w:val="00245A71"/>
    <w:rsid w:val="0024601B"/>
    <w:rsid w:val="002475A9"/>
    <w:rsid w:val="00250C70"/>
    <w:rsid w:val="0025723E"/>
    <w:rsid w:val="002604A3"/>
    <w:rsid w:val="00283E44"/>
    <w:rsid w:val="002877DA"/>
    <w:rsid w:val="002949F8"/>
    <w:rsid w:val="00295FC0"/>
    <w:rsid w:val="002A5F33"/>
    <w:rsid w:val="002B07AD"/>
    <w:rsid w:val="002B64A4"/>
    <w:rsid w:val="002C0F71"/>
    <w:rsid w:val="002D54EC"/>
    <w:rsid w:val="002D5922"/>
    <w:rsid w:val="002E0A07"/>
    <w:rsid w:val="0030438E"/>
    <w:rsid w:val="00311009"/>
    <w:rsid w:val="003200E8"/>
    <w:rsid w:val="00321D04"/>
    <w:rsid w:val="003242A3"/>
    <w:rsid w:val="00341700"/>
    <w:rsid w:val="003514AE"/>
    <w:rsid w:val="00354DD1"/>
    <w:rsid w:val="00357244"/>
    <w:rsid w:val="00364798"/>
    <w:rsid w:val="00364884"/>
    <w:rsid w:val="00367FC6"/>
    <w:rsid w:val="003731DB"/>
    <w:rsid w:val="003737E7"/>
    <w:rsid w:val="003738E1"/>
    <w:rsid w:val="00373AD1"/>
    <w:rsid w:val="003764B1"/>
    <w:rsid w:val="00384DB4"/>
    <w:rsid w:val="00391E41"/>
    <w:rsid w:val="00397935"/>
    <w:rsid w:val="003A180C"/>
    <w:rsid w:val="003A2906"/>
    <w:rsid w:val="003B432C"/>
    <w:rsid w:val="003B7095"/>
    <w:rsid w:val="003C558E"/>
    <w:rsid w:val="003E23D1"/>
    <w:rsid w:val="003E7A55"/>
    <w:rsid w:val="003F2A44"/>
    <w:rsid w:val="003F2FCF"/>
    <w:rsid w:val="00405891"/>
    <w:rsid w:val="004058EB"/>
    <w:rsid w:val="004135A7"/>
    <w:rsid w:val="0043132B"/>
    <w:rsid w:val="0043511E"/>
    <w:rsid w:val="004375B7"/>
    <w:rsid w:val="00437F07"/>
    <w:rsid w:val="00442409"/>
    <w:rsid w:val="00443718"/>
    <w:rsid w:val="00462836"/>
    <w:rsid w:val="0046475A"/>
    <w:rsid w:val="00490C18"/>
    <w:rsid w:val="00497222"/>
    <w:rsid w:val="004A5705"/>
    <w:rsid w:val="004A6E95"/>
    <w:rsid w:val="004B31B1"/>
    <w:rsid w:val="004C372E"/>
    <w:rsid w:val="004C494D"/>
    <w:rsid w:val="004C4CC8"/>
    <w:rsid w:val="004C6B84"/>
    <w:rsid w:val="004D0D13"/>
    <w:rsid w:val="004D2D0B"/>
    <w:rsid w:val="004D36BB"/>
    <w:rsid w:val="004D5FF8"/>
    <w:rsid w:val="004D6E8E"/>
    <w:rsid w:val="004E3B78"/>
    <w:rsid w:val="004F0FBC"/>
    <w:rsid w:val="005001A4"/>
    <w:rsid w:val="005101B6"/>
    <w:rsid w:val="00515C3D"/>
    <w:rsid w:val="00520A90"/>
    <w:rsid w:val="00534318"/>
    <w:rsid w:val="00542068"/>
    <w:rsid w:val="00546941"/>
    <w:rsid w:val="00547D2E"/>
    <w:rsid w:val="00553945"/>
    <w:rsid w:val="00556A81"/>
    <w:rsid w:val="005570E4"/>
    <w:rsid w:val="0056741F"/>
    <w:rsid w:val="0057224E"/>
    <w:rsid w:val="00582AA9"/>
    <w:rsid w:val="00582DEF"/>
    <w:rsid w:val="00585395"/>
    <w:rsid w:val="00592204"/>
    <w:rsid w:val="005A18A4"/>
    <w:rsid w:val="005A5736"/>
    <w:rsid w:val="005C1AF4"/>
    <w:rsid w:val="005E5009"/>
    <w:rsid w:val="00605AD9"/>
    <w:rsid w:val="0062327B"/>
    <w:rsid w:val="0062758E"/>
    <w:rsid w:val="006311EB"/>
    <w:rsid w:val="00641337"/>
    <w:rsid w:val="00644B84"/>
    <w:rsid w:val="00654B02"/>
    <w:rsid w:val="006644A1"/>
    <w:rsid w:val="00677BAF"/>
    <w:rsid w:val="006843D2"/>
    <w:rsid w:val="006865AD"/>
    <w:rsid w:val="00687699"/>
    <w:rsid w:val="0069290A"/>
    <w:rsid w:val="00694A43"/>
    <w:rsid w:val="00697BC0"/>
    <w:rsid w:val="006A2093"/>
    <w:rsid w:val="006B2175"/>
    <w:rsid w:val="006B299D"/>
    <w:rsid w:val="006B29DE"/>
    <w:rsid w:val="006B2C12"/>
    <w:rsid w:val="006C0033"/>
    <w:rsid w:val="006E4A2D"/>
    <w:rsid w:val="006F5F23"/>
    <w:rsid w:val="007064FF"/>
    <w:rsid w:val="007133FC"/>
    <w:rsid w:val="0071367D"/>
    <w:rsid w:val="00715380"/>
    <w:rsid w:val="00720E22"/>
    <w:rsid w:val="007210BF"/>
    <w:rsid w:val="00725B9B"/>
    <w:rsid w:val="00743911"/>
    <w:rsid w:val="007448D9"/>
    <w:rsid w:val="00751D57"/>
    <w:rsid w:val="00762E0F"/>
    <w:rsid w:val="00765902"/>
    <w:rsid w:val="0077334E"/>
    <w:rsid w:val="00780F59"/>
    <w:rsid w:val="007B0F23"/>
    <w:rsid w:val="007C0E3B"/>
    <w:rsid w:val="007C1E05"/>
    <w:rsid w:val="007C1F95"/>
    <w:rsid w:val="007C6C84"/>
    <w:rsid w:val="007D6CD5"/>
    <w:rsid w:val="007E4FCE"/>
    <w:rsid w:val="007E53F3"/>
    <w:rsid w:val="007F05B2"/>
    <w:rsid w:val="007F3DAF"/>
    <w:rsid w:val="007F783B"/>
    <w:rsid w:val="00814C85"/>
    <w:rsid w:val="00816D9B"/>
    <w:rsid w:val="0082117C"/>
    <w:rsid w:val="0082152C"/>
    <w:rsid w:val="008302C5"/>
    <w:rsid w:val="0083478D"/>
    <w:rsid w:val="00845952"/>
    <w:rsid w:val="008524FB"/>
    <w:rsid w:val="00852AEC"/>
    <w:rsid w:val="0086255A"/>
    <w:rsid w:val="008664E0"/>
    <w:rsid w:val="00881BEB"/>
    <w:rsid w:val="00882F42"/>
    <w:rsid w:val="008956A3"/>
    <w:rsid w:val="00895C24"/>
    <w:rsid w:val="00896F13"/>
    <w:rsid w:val="008A5F9B"/>
    <w:rsid w:val="008C012C"/>
    <w:rsid w:val="008C2B5F"/>
    <w:rsid w:val="008C4416"/>
    <w:rsid w:val="008C4608"/>
    <w:rsid w:val="008D4EDE"/>
    <w:rsid w:val="008F1CC8"/>
    <w:rsid w:val="008F63DF"/>
    <w:rsid w:val="008F6D43"/>
    <w:rsid w:val="00904C2A"/>
    <w:rsid w:val="009230E3"/>
    <w:rsid w:val="009321E9"/>
    <w:rsid w:val="00936A39"/>
    <w:rsid w:val="009434D8"/>
    <w:rsid w:val="00945793"/>
    <w:rsid w:val="00956D54"/>
    <w:rsid w:val="009625C7"/>
    <w:rsid w:val="00976163"/>
    <w:rsid w:val="00981BD4"/>
    <w:rsid w:val="00994BBE"/>
    <w:rsid w:val="00996B74"/>
    <w:rsid w:val="009A11D2"/>
    <w:rsid w:val="009A288C"/>
    <w:rsid w:val="009A66C1"/>
    <w:rsid w:val="009B0E33"/>
    <w:rsid w:val="009B6B3C"/>
    <w:rsid w:val="009C1709"/>
    <w:rsid w:val="009D5E7B"/>
    <w:rsid w:val="009E0774"/>
    <w:rsid w:val="009E08B7"/>
    <w:rsid w:val="009E1197"/>
    <w:rsid w:val="009E1CA8"/>
    <w:rsid w:val="009E318C"/>
    <w:rsid w:val="009E67DB"/>
    <w:rsid w:val="009F08C2"/>
    <w:rsid w:val="009F2A4A"/>
    <w:rsid w:val="009F5308"/>
    <w:rsid w:val="009F766E"/>
    <w:rsid w:val="00A01521"/>
    <w:rsid w:val="00A035D6"/>
    <w:rsid w:val="00A04CDB"/>
    <w:rsid w:val="00A15CC6"/>
    <w:rsid w:val="00A16160"/>
    <w:rsid w:val="00A33C3A"/>
    <w:rsid w:val="00A34DED"/>
    <w:rsid w:val="00A37811"/>
    <w:rsid w:val="00A54B71"/>
    <w:rsid w:val="00A632ED"/>
    <w:rsid w:val="00A7085B"/>
    <w:rsid w:val="00A90456"/>
    <w:rsid w:val="00A93BDC"/>
    <w:rsid w:val="00A9530B"/>
    <w:rsid w:val="00A9548A"/>
    <w:rsid w:val="00AA13EC"/>
    <w:rsid w:val="00AB7FD3"/>
    <w:rsid w:val="00AC27FD"/>
    <w:rsid w:val="00AD4753"/>
    <w:rsid w:val="00AE1C56"/>
    <w:rsid w:val="00AF1589"/>
    <w:rsid w:val="00B05339"/>
    <w:rsid w:val="00B0737F"/>
    <w:rsid w:val="00B13E1D"/>
    <w:rsid w:val="00B33D56"/>
    <w:rsid w:val="00B3571F"/>
    <w:rsid w:val="00B37558"/>
    <w:rsid w:val="00B43919"/>
    <w:rsid w:val="00B47989"/>
    <w:rsid w:val="00B55021"/>
    <w:rsid w:val="00B56772"/>
    <w:rsid w:val="00B7182C"/>
    <w:rsid w:val="00B71DD9"/>
    <w:rsid w:val="00B72DD9"/>
    <w:rsid w:val="00B75EFD"/>
    <w:rsid w:val="00B86894"/>
    <w:rsid w:val="00B90F95"/>
    <w:rsid w:val="00B9579B"/>
    <w:rsid w:val="00B96B00"/>
    <w:rsid w:val="00BA2900"/>
    <w:rsid w:val="00BC2BAA"/>
    <w:rsid w:val="00BC4773"/>
    <w:rsid w:val="00BC58A3"/>
    <w:rsid w:val="00BD54DC"/>
    <w:rsid w:val="00BF0044"/>
    <w:rsid w:val="00BF7E39"/>
    <w:rsid w:val="00C01D92"/>
    <w:rsid w:val="00C222F4"/>
    <w:rsid w:val="00C23BF7"/>
    <w:rsid w:val="00C40455"/>
    <w:rsid w:val="00C604C7"/>
    <w:rsid w:val="00C64717"/>
    <w:rsid w:val="00C75BB3"/>
    <w:rsid w:val="00C77CD6"/>
    <w:rsid w:val="00C833D4"/>
    <w:rsid w:val="00C83CE9"/>
    <w:rsid w:val="00C85E29"/>
    <w:rsid w:val="00C93CC9"/>
    <w:rsid w:val="00CA31BE"/>
    <w:rsid w:val="00CB2C87"/>
    <w:rsid w:val="00CC0315"/>
    <w:rsid w:val="00CD33B6"/>
    <w:rsid w:val="00CD4D6D"/>
    <w:rsid w:val="00CD58F2"/>
    <w:rsid w:val="00CD5D78"/>
    <w:rsid w:val="00CE53EF"/>
    <w:rsid w:val="00CE59DE"/>
    <w:rsid w:val="00CF2C1C"/>
    <w:rsid w:val="00CF2D2D"/>
    <w:rsid w:val="00CF51EF"/>
    <w:rsid w:val="00CF5281"/>
    <w:rsid w:val="00CF6762"/>
    <w:rsid w:val="00D044E9"/>
    <w:rsid w:val="00D07E76"/>
    <w:rsid w:val="00D15FC4"/>
    <w:rsid w:val="00D32677"/>
    <w:rsid w:val="00D37952"/>
    <w:rsid w:val="00D44264"/>
    <w:rsid w:val="00D46ED9"/>
    <w:rsid w:val="00D52E67"/>
    <w:rsid w:val="00D56B31"/>
    <w:rsid w:val="00D635BB"/>
    <w:rsid w:val="00D657EE"/>
    <w:rsid w:val="00D70249"/>
    <w:rsid w:val="00D72602"/>
    <w:rsid w:val="00D76A78"/>
    <w:rsid w:val="00D86DCD"/>
    <w:rsid w:val="00DA26D0"/>
    <w:rsid w:val="00DB0E06"/>
    <w:rsid w:val="00DB2DF6"/>
    <w:rsid w:val="00DC4082"/>
    <w:rsid w:val="00DC65E2"/>
    <w:rsid w:val="00DD7C5D"/>
    <w:rsid w:val="00DE22BF"/>
    <w:rsid w:val="00DE6B27"/>
    <w:rsid w:val="00DE7F59"/>
    <w:rsid w:val="00E05098"/>
    <w:rsid w:val="00E159C9"/>
    <w:rsid w:val="00E26404"/>
    <w:rsid w:val="00E44B16"/>
    <w:rsid w:val="00E502DC"/>
    <w:rsid w:val="00E52342"/>
    <w:rsid w:val="00E611A7"/>
    <w:rsid w:val="00E66D96"/>
    <w:rsid w:val="00E6784E"/>
    <w:rsid w:val="00E7193F"/>
    <w:rsid w:val="00E74AE0"/>
    <w:rsid w:val="00E7553D"/>
    <w:rsid w:val="00E84FE9"/>
    <w:rsid w:val="00E91DB0"/>
    <w:rsid w:val="00E92C14"/>
    <w:rsid w:val="00E96B32"/>
    <w:rsid w:val="00EA2D53"/>
    <w:rsid w:val="00EA7D08"/>
    <w:rsid w:val="00EC64FA"/>
    <w:rsid w:val="00EC6611"/>
    <w:rsid w:val="00ED0509"/>
    <w:rsid w:val="00ED1BC0"/>
    <w:rsid w:val="00ED67E7"/>
    <w:rsid w:val="00EE0A5B"/>
    <w:rsid w:val="00EE586E"/>
    <w:rsid w:val="00EF1054"/>
    <w:rsid w:val="00F045F2"/>
    <w:rsid w:val="00F05295"/>
    <w:rsid w:val="00F05F90"/>
    <w:rsid w:val="00F16DCF"/>
    <w:rsid w:val="00F17E0D"/>
    <w:rsid w:val="00F238AA"/>
    <w:rsid w:val="00F30161"/>
    <w:rsid w:val="00F33E85"/>
    <w:rsid w:val="00F366A7"/>
    <w:rsid w:val="00F42612"/>
    <w:rsid w:val="00F44283"/>
    <w:rsid w:val="00F475C3"/>
    <w:rsid w:val="00F6588B"/>
    <w:rsid w:val="00F84E65"/>
    <w:rsid w:val="00F85F19"/>
    <w:rsid w:val="00FA2DD1"/>
    <w:rsid w:val="00FA38F2"/>
    <w:rsid w:val="00FA727A"/>
    <w:rsid w:val="00FB1CAA"/>
    <w:rsid w:val="00FB7248"/>
    <w:rsid w:val="00FC3DA6"/>
    <w:rsid w:val="00FC43DF"/>
    <w:rsid w:val="00FC5D61"/>
    <w:rsid w:val="00FD0CCA"/>
    <w:rsid w:val="00FD3F49"/>
    <w:rsid w:val="00FE45B4"/>
    <w:rsid w:val="00FE55AE"/>
    <w:rsid w:val="00FE6C41"/>
    <w:rsid w:val="00FF45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94DC99"/>
  <w15:chartTrackingRefBased/>
  <w15:docId w15:val="{07F96FF8-2A87-47C0-AFC6-9AABA8431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overflowPunct w:val="0"/>
      <w:autoSpaceDE w:val="0"/>
      <w:textAlignment w:val="baseline"/>
      <w:outlineLvl w:val="0"/>
    </w:pPr>
    <w:rPr>
      <w:b/>
      <w:szCs w:val="20"/>
    </w:rPr>
  </w:style>
  <w:style w:type="paragraph" w:styleId="Titolo2">
    <w:name w:val="heading 2"/>
    <w:basedOn w:val="Normale"/>
    <w:next w:val="Normale"/>
    <w:qFormat/>
    <w:pPr>
      <w:keepNext/>
      <w:numPr>
        <w:ilvl w:val="1"/>
        <w:numId w:val="1"/>
      </w:numPr>
      <w:tabs>
        <w:tab w:val="left" w:pos="360"/>
      </w:tabs>
      <w:jc w:val="both"/>
      <w:outlineLvl w:val="1"/>
    </w:pPr>
    <w:rPr>
      <w:b/>
      <w:u w:val="single"/>
    </w:rPr>
  </w:style>
  <w:style w:type="paragraph" w:styleId="Titolo3">
    <w:name w:val="heading 3"/>
    <w:basedOn w:val="Normale"/>
    <w:next w:val="Normale"/>
    <w:qFormat/>
    <w:pPr>
      <w:keepNext/>
      <w:numPr>
        <w:ilvl w:val="2"/>
        <w:numId w:val="1"/>
      </w:numPr>
      <w:tabs>
        <w:tab w:val="left" w:pos="360"/>
      </w:tabs>
      <w:ind w:left="0" w:firstLine="5925"/>
      <w:jc w:val="both"/>
      <w:outlineLvl w:val="2"/>
    </w:pPr>
    <w:rPr>
      <w:b/>
      <w:lang w:val="x-none"/>
    </w:rPr>
  </w:style>
  <w:style w:type="paragraph" w:styleId="Titolo4">
    <w:name w:val="heading 4"/>
    <w:basedOn w:val="Normale"/>
    <w:next w:val="Normale"/>
    <w:qFormat/>
    <w:pPr>
      <w:keepNext/>
      <w:numPr>
        <w:ilvl w:val="3"/>
        <w:numId w:val="1"/>
      </w:numPr>
      <w:jc w:val="right"/>
      <w:outlineLvl w:val="3"/>
    </w:pPr>
    <w:rPr>
      <w:i/>
    </w:rPr>
  </w:style>
  <w:style w:type="paragraph" w:styleId="Titolo5">
    <w:name w:val="heading 5"/>
    <w:basedOn w:val="Normale"/>
    <w:next w:val="Normale"/>
    <w:qFormat/>
    <w:pPr>
      <w:keepNext/>
      <w:numPr>
        <w:ilvl w:val="4"/>
        <w:numId w:val="1"/>
      </w:numPr>
      <w:outlineLvl w:val="4"/>
    </w:pPr>
    <w:rPr>
      <w:b/>
      <w:bCs/>
    </w:rPr>
  </w:style>
  <w:style w:type="paragraph" w:styleId="Titolo6">
    <w:name w:val="heading 6"/>
    <w:basedOn w:val="Normale"/>
    <w:next w:val="Normale"/>
    <w:qFormat/>
    <w:pPr>
      <w:keepNext/>
      <w:widowControl w:val="0"/>
      <w:numPr>
        <w:ilvl w:val="5"/>
        <w:numId w:val="1"/>
      </w:numPr>
      <w:jc w:val="center"/>
      <w:outlineLvl w:val="5"/>
    </w:pPr>
    <w:rPr>
      <w:kern w:val="1"/>
      <w:szCs w:val="20"/>
    </w:rPr>
  </w:style>
  <w:style w:type="paragraph" w:styleId="Titolo7">
    <w:name w:val="heading 7"/>
    <w:basedOn w:val="Normale"/>
    <w:next w:val="Normale"/>
    <w:qFormat/>
    <w:pPr>
      <w:keepNext/>
      <w:numPr>
        <w:ilvl w:val="6"/>
        <w:numId w:val="1"/>
      </w:numPr>
      <w:jc w:val="center"/>
      <w:outlineLvl w:val="6"/>
    </w:pPr>
    <w:rPr>
      <w:rFonts w:ascii="Arial" w:hAnsi="Arial" w:cs="Arial"/>
      <w:u w:val="single"/>
    </w:rPr>
  </w:style>
  <w:style w:type="paragraph" w:styleId="Titolo8">
    <w:name w:val="heading 8"/>
    <w:basedOn w:val="Normale"/>
    <w:next w:val="Normale"/>
    <w:qFormat/>
    <w:pPr>
      <w:keepNext/>
      <w:widowControl w:val="0"/>
      <w:numPr>
        <w:ilvl w:val="7"/>
        <w:numId w:val="1"/>
      </w:numPr>
      <w:jc w:val="center"/>
      <w:outlineLvl w:val="7"/>
    </w:pPr>
    <w:rPr>
      <w:i/>
      <w:iCs/>
      <w:sz w:val="20"/>
      <w:szCs w:val="20"/>
    </w:rPr>
  </w:style>
  <w:style w:type="paragraph" w:styleId="Titolo9">
    <w:name w:val="heading 9"/>
    <w:basedOn w:val="Normale"/>
    <w:next w:val="Normale"/>
    <w:qFormat/>
    <w:pPr>
      <w:keepNext/>
      <w:widowControl w:val="0"/>
      <w:numPr>
        <w:ilvl w:val="8"/>
        <w:numId w:val="1"/>
      </w:numPr>
      <w:tabs>
        <w:tab w:val="left" w:pos="2127"/>
        <w:tab w:val="left" w:pos="2552"/>
      </w:tabs>
      <w:jc w:val="center"/>
      <w:outlineLvl w:val="8"/>
    </w:pPr>
    <w:rPr>
      <w:b/>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style>
  <w:style w:type="character" w:customStyle="1" w:styleId="Caratteredellanota">
    <w:name w:val="Carattere della nota"/>
    <w:rPr>
      <w:vertAlign w:val="superscript"/>
    </w:rPr>
  </w:style>
  <w:style w:type="character" w:customStyle="1" w:styleId="Caratterenotadichiusura">
    <w:name w:val="Carattere nota di chiusura"/>
    <w:rPr>
      <w:vertAlign w:val="superscript"/>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character" w:customStyle="1" w:styleId="TestonotadichiusuraCarattere">
    <w:name w:val="Testo nota di chiusura Carattere"/>
    <w:basedOn w:val="Caratterepredefinitoparagrafo"/>
  </w:style>
  <w:style w:type="character" w:customStyle="1" w:styleId="PidipaginaCarattere">
    <w:name w:val="Piè di pagina Carattere"/>
    <w:rPr>
      <w:sz w:val="24"/>
      <w:szCs w:val="24"/>
    </w:rPr>
  </w:style>
  <w:style w:type="character" w:customStyle="1" w:styleId="Rimandocommento1">
    <w:name w:val="Rimando commento1"/>
    <w:rPr>
      <w:sz w:val="16"/>
      <w:szCs w:val="16"/>
    </w:rPr>
  </w:style>
  <w:style w:type="character" w:customStyle="1" w:styleId="TestocommentoCarattere">
    <w:name w:val="Testo commento Carattere"/>
    <w:basedOn w:val="Caratterepredefinitoparagrafo"/>
  </w:style>
  <w:style w:type="character" w:customStyle="1" w:styleId="SoggettocommentoCarattere">
    <w:name w:val="Soggetto commento Carattere"/>
    <w:basedOn w:val="TestocommentoCarattere"/>
  </w:style>
  <w:style w:type="character" w:customStyle="1" w:styleId="TestofumettoCarattere">
    <w:name w:val="Testo fumetto Carattere"/>
    <w:rPr>
      <w:rFonts w:ascii="Tahoma" w:hAnsi="Tahoma" w:cs="Tahoma"/>
      <w:sz w:val="16"/>
      <w:szCs w:val="16"/>
    </w:rPr>
  </w:style>
  <w:style w:type="character" w:customStyle="1" w:styleId="TestonotaapidipaginaCarattere">
    <w:name w:val="Testo nota a piè di pagina Carattere"/>
    <w:basedOn w:val="Caratterepredefinitoparagrafo"/>
  </w:style>
  <w:style w:type="character" w:customStyle="1" w:styleId="Titolo3Carattere">
    <w:name w:val="Titolo 3 Carattere"/>
    <w:rPr>
      <w:b/>
      <w:sz w:val="24"/>
      <w:szCs w:val="24"/>
    </w:rPr>
  </w:style>
  <w:style w:type="character" w:customStyle="1" w:styleId="Rientrocorpodeltesto2Carattere">
    <w:name w:val="Rientro corpo del testo 2 Carattere"/>
    <w:rPr>
      <w:sz w:val="24"/>
      <w:szCs w:val="24"/>
    </w:rPr>
  </w:style>
  <w:style w:type="character" w:customStyle="1" w:styleId="Corpodeltesto3Carattere">
    <w:name w:val="Corpo del testo 3 Carattere"/>
    <w:rPr>
      <w:b/>
      <w:bCs/>
      <w:sz w:val="24"/>
      <w:szCs w:val="24"/>
    </w:rPr>
  </w:style>
  <w:style w:type="character" w:styleId="Rimandonotadichiusura">
    <w:name w:val="endnote reference"/>
    <w:semiHidden/>
    <w:rPr>
      <w:vertAlign w:val="superscript"/>
    </w:rPr>
  </w:style>
  <w:style w:type="character" w:styleId="Rimandonotaapidipagina">
    <w:name w:val="footnote reference"/>
    <w:semiHidden/>
    <w:rPr>
      <w:vertAlign w:val="superscript"/>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semiHidden/>
    <w:pPr>
      <w:overflowPunct w:val="0"/>
      <w:autoSpaceDE w:val="0"/>
      <w:textAlignment w:val="baseline"/>
    </w:pPr>
    <w:rPr>
      <w:b/>
      <w:sz w:val="20"/>
      <w:szCs w:val="20"/>
    </w:rPr>
  </w:style>
  <w:style w:type="paragraph" w:styleId="Elenco">
    <w:name w:val="List"/>
    <w:basedOn w:val="Corpotesto"/>
    <w:semiHidden/>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Rientrocorpodeltesto">
    <w:name w:val="Body Text Indent"/>
    <w:basedOn w:val="Normale"/>
    <w:semiHidden/>
    <w:pPr>
      <w:ind w:left="227"/>
    </w:pPr>
    <w:rPr>
      <w:sz w:val="20"/>
      <w:szCs w:val="20"/>
    </w:rPr>
  </w:style>
  <w:style w:type="paragraph" w:customStyle="1" w:styleId="regolamento">
    <w:name w:val="regolamento"/>
    <w:basedOn w:val="Normale"/>
    <w:pPr>
      <w:widowControl w:val="0"/>
      <w:tabs>
        <w:tab w:val="left" w:pos="-2127"/>
      </w:tabs>
      <w:ind w:left="284" w:hanging="284"/>
      <w:jc w:val="both"/>
    </w:pPr>
    <w:rPr>
      <w:rFonts w:ascii="Arial" w:hAnsi="Arial" w:cs="Arial"/>
      <w:sz w:val="20"/>
    </w:rPr>
  </w:style>
  <w:style w:type="paragraph" w:customStyle="1" w:styleId="regolamento2">
    <w:name w:val="regolamento_2"/>
    <w:basedOn w:val="regolamento"/>
    <w:next w:val="regolamento"/>
    <w:pPr>
      <w:ind w:left="568"/>
    </w:pPr>
  </w:style>
  <w:style w:type="paragraph" w:customStyle="1" w:styleId="regolamento3">
    <w:name w:val="regolamento_3"/>
    <w:basedOn w:val="regolamento2"/>
    <w:next w:val="regolamento"/>
    <w:pPr>
      <w:ind w:left="851"/>
    </w:pPr>
  </w:style>
  <w:style w:type="paragraph" w:styleId="Titolo">
    <w:name w:val="Title"/>
    <w:basedOn w:val="Normale"/>
    <w:next w:val="Sottotitolo"/>
    <w:qFormat/>
    <w:pPr>
      <w:overflowPunct w:val="0"/>
      <w:autoSpaceDE w:val="0"/>
      <w:jc w:val="center"/>
      <w:textAlignment w:val="baseline"/>
    </w:pPr>
    <w:rPr>
      <w:b/>
      <w:szCs w:val="20"/>
    </w:rPr>
  </w:style>
  <w:style w:type="paragraph" w:styleId="Sottotitolo">
    <w:name w:val="Subtitle"/>
    <w:basedOn w:val="Intestazione1"/>
    <w:next w:val="Corpotesto"/>
    <w:qFormat/>
    <w:pPr>
      <w:jc w:val="center"/>
    </w:pPr>
    <w:rPr>
      <w:i/>
      <w:iCs/>
    </w:rPr>
  </w:style>
  <w:style w:type="paragraph" w:customStyle="1" w:styleId="Rientrocorpodeltesto21">
    <w:name w:val="Rientro corpo del testo 21"/>
    <w:basedOn w:val="Normale"/>
    <w:pPr>
      <w:ind w:left="360"/>
      <w:jc w:val="both"/>
    </w:pPr>
    <w:rPr>
      <w:szCs w:val="20"/>
    </w:rPr>
  </w:style>
  <w:style w:type="paragraph" w:customStyle="1" w:styleId="Rientrocorpodeltesto31">
    <w:name w:val="Rientro corpo del testo 31"/>
    <w:basedOn w:val="Normale"/>
    <w:pPr>
      <w:ind w:left="426"/>
      <w:jc w:val="both"/>
    </w:pPr>
    <w:rPr>
      <w:szCs w:val="20"/>
    </w:rPr>
  </w:style>
  <w:style w:type="paragraph" w:styleId="Testonotaapidipagina">
    <w:name w:val="footnote text"/>
    <w:basedOn w:val="Normale"/>
    <w:semiHidden/>
    <w:rPr>
      <w:sz w:val="20"/>
      <w:szCs w:val="20"/>
    </w:rPr>
  </w:style>
  <w:style w:type="paragraph" w:customStyle="1" w:styleId="centrato">
    <w:name w:val="centrato"/>
    <w:basedOn w:val="Titolo4"/>
    <w:pPr>
      <w:keepNext w:val="0"/>
      <w:widowControl w:val="0"/>
      <w:numPr>
        <w:ilvl w:val="0"/>
        <w:numId w:val="0"/>
      </w:numPr>
      <w:spacing w:before="120" w:after="120"/>
      <w:jc w:val="center"/>
    </w:pPr>
    <w:rPr>
      <w:b/>
      <w:i w:val="0"/>
      <w:kern w:val="1"/>
      <w:szCs w:val="20"/>
      <w:lang w:val="de-DE"/>
    </w:rPr>
  </w:style>
  <w:style w:type="paragraph" w:customStyle="1" w:styleId="sche3">
    <w:name w:val="sche_3"/>
    <w:pPr>
      <w:widowControl w:val="0"/>
      <w:suppressAutoHyphens/>
      <w:overflowPunct w:val="0"/>
      <w:autoSpaceDE w:val="0"/>
      <w:jc w:val="both"/>
    </w:pPr>
    <w:rPr>
      <w:lang w:val="en-US" w:eastAsia="ar-SA"/>
    </w:rPr>
  </w:style>
  <w:style w:type="paragraph" w:customStyle="1" w:styleId="sche22">
    <w:name w:val="sche2_2"/>
    <w:pPr>
      <w:widowControl w:val="0"/>
      <w:suppressAutoHyphens/>
      <w:overflowPunct w:val="0"/>
      <w:autoSpaceDE w:val="0"/>
      <w:jc w:val="right"/>
    </w:pPr>
    <w:rPr>
      <w:lang w:val="en-US" w:eastAsia="ar-SA"/>
    </w:rPr>
  </w:style>
  <w:style w:type="paragraph" w:customStyle="1" w:styleId="sche23">
    <w:name w:val="sche2_3"/>
    <w:pPr>
      <w:widowControl w:val="0"/>
      <w:suppressAutoHyphens/>
      <w:overflowPunct w:val="0"/>
      <w:autoSpaceDE w:val="0"/>
      <w:jc w:val="right"/>
    </w:pPr>
    <w:rPr>
      <w:lang w:val="en-US" w:eastAsia="ar-SA"/>
    </w:rPr>
  </w:style>
  <w:style w:type="paragraph" w:customStyle="1" w:styleId="Corpodeltesto21">
    <w:name w:val="Corpo del testo 21"/>
    <w:basedOn w:val="Normale"/>
    <w:pPr>
      <w:overflowPunct w:val="0"/>
      <w:autoSpaceDE w:val="0"/>
      <w:spacing w:line="360" w:lineRule="auto"/>
      <w:ind w:left="425"/>
      <w:jc w:val="both"/>
    </w:pPr>
    <w:rPr>
      <w:rFonts w:ascii="Arial" w:hAnsi="Arial" w:cs="Arial"/>
      <w:sz w:val="20"/>
      <w:szCs w:val="20"/>
    </w:rPr>
  </w:style>
  <w:style w:type="paragraph" w:customStyle="1" w:styleId="sche4">
    <w:name w:val="sche_4"/>
    <w:pPr>
      <w:widowControl w:val="0"/>
      <w:suppressAutoHyphens/>
      <w:jc w:val="both"/>
    </w:pPr>
    <w:rPr>
      <w:lang w:val="en-US" w:eastAsia="ar-SA"/>
    </w:rPr>
  </w:style>
  <w:style w:type="paragraph" w:customStyle="1" w:styleId="Corpodeltesto210">
    <w:name w:val="Corpo del testo 21"/>
    <w:basedOn w:val="Normale"/>
    <w:pPr>
      <w:jc w:val="both"/>
    </w:pPr>
  </w:style>
  <w:style w:type="paragraph" w:customStyle="1" w:styleId="Rientrocorpodeltesto210">
    <w:name w:val="Rientro corpo del testo 21"/>
    <w:basedOn w:val="Normale"/>
    <w:pPr>
      <w:tabs>
        <w:tab w:val="left" w:pos="1068"/>
      </w:tabs>
      <w:ind w:left="720"/>
      <w:jc w:val="both"/>
    </w:pPr>
    <w:rPr>
      <w:lang w:val="x-none"/>
    </w:rPr>
  </w:style>
  <w:style w:type="paragraph" w:customStyle="1" w:styleId="Rientrocorpodeltesto310">
    <w:name w:val="Rientro corpo del testo 31"/>
    <w:basedOn w:val="Normale"/>
    <w:pPr>
      <w:ind w:left="1080"/>
      <w:jc w:val="both"/>
    </w:pPr>
  </w:style>
  <w:style w:type="paragraph" w:customStyle="1" w:styleId="Corpodeltesto31">
    <w:name w:val="Corpo del testo 31"/>
    <w:basedOn w:val="Normale"/>
    <w:pPr>
      <w:spacing w:line="259" w:lineRule="atLeast"/>
      <w:jc w:val="both"/>
    </w:pPr>
    <w:rPr>
      <w:b/>
      <w:bCs/>
      <w:lang w:val="x-none"/>
    </w:rPr>
  </w:style>
  <w:style w:type="paragraph" w:styleId="Pidipagina">
    <w:name w:val="footer"/>
    <w:basedOn w:val="Normale"/>
    <w:semiHidden/>
    <w:pPr>
      <w:tabs>
        <w:tab w:val="center" w:pos="4819"/>
        <w:tab w:val="right" w:pos="9638"/>
      </w:tabs>
    </w:pPr>
    <w:rPr>
      <w:lang w:val="x-none"/>
    </w:rPr>
  </w:style>
  <w:style w:type="paragraph" w:styleId="Testonotadichiusura">
    <w:name w:val="endnote text"/>
    <w:basedOn w:val="Normale"/>
    <w:semiHidden/>
    <w:rPr>
      <w:sz w:val="20"/>
      <w:szCs w:val="20"/>
    </w:rPr>
  </w:style>
  <w:style w:type="paragraph" w:styleId="NormaleWeb">
    <w:name w:val="Normal (Web)"/>
    <w:basedOn w:val="Normale"/>
    <w:semiHidden/>
    <w:pPr>
      <w:spacing w:before="280" w:after="280"/>
    </w:pPr>
  </w:style>
  <w:style w:type="paragraph" w:customStyle="1" w:styleId="Testodelblocco1">
    <w:name w:val="Testo del blocco1"/>
    <w:basedOn w:val="Normale"/>
    <w:pPr>
      <w:tabs>
        <w:tab w:val="right" w:pos="9214"/>
      </w:tabs>
      <w:ind w:left="71" w:right="2" w:hanging="71"/>
    </w:pPr>
    <w:rPr>
      <w:rFonts w:ascii="Arial" w:hAnsi="Arial" w:cs="Arial"/>
      <w:i/>
      <w:iCs/>
      <w:spacing w:val="-6"/>
      <w:sz w:val="22"/>
      <w:szCs w:val="22"/>
    </w:rPr>
  </w:style>
  <w:style w:type="paragraph" w:customStyle="1" w:styleId="uso-bollo">
    <w:name w:val="uso-bollo"/>
    <w:basedOn w:val="Normale"/>
    <w:pPr>
      <w:widowControl w:val="0"/>
      <w:spacing w:line="480" w:lineRule="auto"/>
    </w:pPr>
    <w:rPr>
      <w:sz w:val="20"/>
      <w:szCs w:val="20"/>
    </w:rPr>
  </w:style>
  <w:style w:type="paragraph" w:customStyle="1" w:styleId="Standard">
    <w:name w:val="Standard"/>
    <w:basedOn w:val="Normale"/>
    <w:rPr>
      <w:sz w:val="20"/>
      <w:szCs w:val="20"/>
    </w:rPr>
  </w:style>
  <w:style w:type="paragraph" w:customStyle="1" w:styleId="Testocommento1">
    <w:name w:val="Testo commento1"/>
    <w:basedOn w:val="Normale"/>
    <w:rPr>
      <w:sz w:val="20"/>
      <w:szCs w:val="20"/>
    </w:rPr>
  </w:style>
  <w:style w:type="paragraph" w:styleId="Intestazione">
    <w:name w:val="header"/>
    <w:basedOn w:val="Normale"/>
    <w:uiPriority w:val="99"/>
    <w:pPr>
      <w:tabs>
        <w:tab w:val="center" w:pos="4819"/>
        <w:tab w:val="right" w:pos="9638"/>
      </w:tabs>
    </w:pPr>
    <w:rPr>
      <w:rFonts w:ascii="MS Sans Serif" w:hAnsi="MS Sans Serif" w:cs="MS Sans Serif"/>
      <w:sz w:val="20"/>
      <w:szCs w:val="20"/>
    </w:rPr>
  </w:style>
  <w:style w:type="paragraph" w:styleId="Soggettocommento">
    <w:name w:val="annotation subject"/>
    <w:basedOn w:val="Testocommento1"/>
    <w:next w:val="Testocommento1"/>
    <w:rPr>
      <w:b/>
      <w:bCs/>
    </w:rPr>
  </w:style>
  <w:style w:type="paragraph" w:styleId="Testofumetto">
    <w:name w:val="Balloon Text"/>
    <w:basedOn w:val="Normale"/>
    <w:rPr>
      <w:rFonts w:ascii="Tahoma" w:hAnsi="Tahoma" w:cs="Tahoma"/>
      <w:sz w:val="16"/>
      <w:szCs w:val="16"/>
      <w:lang w:val="x-none"/>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character" w:customStyle="1" w:styleId="IntestazioneCarattere">
    <w:name w:val="Intestazione Carattere"/>
    <w:uiPriority w:val="99"/>
    <w:locked/>
    <w:rPr>
      <w:rFonts w:ascii="MS Sans Serif" w:hAnsi="MS Sans Serif" w:cs="MS Sans Serif"/>
      <w:lang w:val="it-IT" w:eastAsia="ar-SA" w:bidi="ar-SA"/>
    </w:rPr>
  </w:style>
  <w:style w:type="character" w:styleId="Numeropagina">
    <w:name w:val="page number"/>
    <w:basedOn w:val="Carpredefinitoparagrafo"/>
    <w:semiHidden/>
  </w:style>
  <w:style w:type="paragraph" w:styleId="Paragrafoelenco">
    <w:name w:val="List Paragraph"/>
    <w:basedOn w:val="Normale"/>
    <w:uiPriority w:val="34"/>
    <w:qFormat/>
    <w:rsid w:val="00A7085B"/>
    <w:pPr>
      <w:ind w:left="708"/>
    </w:pPr>
  </w:style>
  <w:style w:type="character" w:styleId="Enfasicorsivo">
    <w:name w:val="Emphasis"/>
    <w:uiPriority w:val="20"/>
    <w:qFormat/>
    <w:rsid w:val="00E159C9"/>
    <w:rPr>
      <w:i/>
      <w:iCs/>
    </w:rPr>
  </w:style>
  <w:style w:type="table" w:styleId="Grigliatabella">
    <w:name w:val="Table Grid"/>
    <w:basedOn w:val="Tabellanormale"/>
    <w:uiPriority w:val="59"/>
    <w:rsid w:val="009E6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rsid w:val="00373AD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240644"/>
    <w:rPr>
      <w:color w:val="808080"/>
    </w:rPr>
  </w:style>
  <w:style w:type="character" w:styleId="Rimandocommento">
    <w:name w:val="annotation reference"/>
    <w:basedOn w:val="Carpredefinitoparagrafo"/>
    <w:uiPriority w:val="99"/>
    <w:semiHidden/>
    <w:unhideWhenUsed/>
    <w:rsid w:val="00814C85"/>
    <w:rPr>
      <w:sz w:val="16"/>
      <w:szCs w:val="16"/>
    </w:rPr>
  </w:style>
  <w:style w:type="paragraph" w:styleId="Testocommento">
    <w:name w:val="annotation text"/>
    <w:basedOn w:val="Normale"/>
    <w:link w:val="TestocommentoCarattere1"/>
    <w:uiPriority w:val="99"/>
    <w:semiHidden/>
    <w:unhideWhenUsed/>
    <w:rsid w:val="00814C85"/>
    <w:rPr>
      <w:sz w:val="20"/>
      <w:szCs w:val="20"/>
    </w:rPr>
  </w:style>
  <w:style w:type="character" w:customStyle="1" w:styleId="TestocommentoCarattere1">
    <w:name w:val="Testo commento Carattere1"/>
    <w:basedOn w:val="Carpredefinitoparagrafo"/>
    <w:link w:val="Testocommento"/>
    <w:uiPriority w:val="99"/>
    <w:semiHidden/>
    <w:rsid w:val="00814C85"/>
    <w:rPr>
      <w:lang w:eastAsia="ar-SA"/>
    </w:rPr>
  </w:style>
  <w:style w:type="paragraph" w:styleId="PreformattatoHTML">
    <w:name w:val="HTML Preformatted"/>
    <w:basedOn w:val="Normale"/>
    <w:link w:val="PreformattatoHTMLCarattere"/>
    <w:uiPriority w:val="99"/>
    <w:semiHidden/>
    <w:unhideWhenUsed/>
    <w:rsid w:val="0025723E"/>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25723E"/>
    <w:rPr>
      <w:rFonts w:ascii="Consolas" w:hAnsi="Consola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298758">
      <w:bodyDiv w:val="1"/>
      <w:marLeft w:val="0"/>
      <w:marRight w:val="0"/>
      <w:marTop w:val="0"/>
      <w:marBottom w:val="0"/>
      <w:divBdr>
        <w:top w:val="none" w:sz="0" w:space="0" w:color="auto"/>
        <w:left w:val="none" w:sz="0" w:space="0" w:color="auto"/>
        <w:bottom w:val="none" w:sz="0" w:space="0" w:color="auto"/>
        <w:right w:val="none" w:sz="0" w:space="0" w:color="auto"/>
      </w:divBdr>
    </w:div>
    <w:div w:id="977077377">
      <w:bodyDiv w:val="1"/>
      <w:marLeft w:val="0"/>
      <w:marRight w:val="0"/>
      <w:marTop w:val="0"/>
      <w:marBottom w:val="0"/>
      <w:divBdr>
        <w:top w:val="none" w:sz="0" w:space="0" w:color="auto"/>
        <w:left w:val="none" w:sz="0" w:space="0" w:color="auto"/>
        <w:bottom w:val="none" w:sz="0" w:space="0" w:color="auto"/>
        <w:right w:val="none" w:sz="0" w:space="0" w:color="auto"/>
      </w:divBdr>
    </w:div>
    <w:div w:id="1026562364">
      <w:bodyDiv w:val="1"/>
      <w:marLeft w:val="0"/>
      <w:marRight w:val="0"/>
      <w:marTop w:val="0"/>
      <w:marBottom w:val="0"/>
      <w:divBdr>
        <w:top w:val="none" w:sz="0" w:space="0" w:color="auto"/>
        <w:left w:val="none" w:sz="0" w:space="0" w:color="auto"/>
        <w:bottom w:val="none" w:sz="0" w:space="0" w:color="auto"/>
        <w:right w:val="none" w:sz="0" w:space="0" w:color="auto"/>
      </w:divBdr>
    </w:div>
    <w:div w:id="1386366335">
      <w:bodyDiv w:val="1"/>
      <w:marLeft w:val="0"/>
      <w:marRight w:val="0"/>
      <w:marTop w:val="0"/>
      <w:marBottom w:val="0"/>
      <w:divBdr>
        <w:top w:val="none" w:sz="0" w:space="0" w:color="auto"/>
        <w:left w:val="none" w:sz="0" w:space="0" w:color="auto"/>
        <w:bottom w:val="none" w:sz="0" w:space="0" w:color="auto"/>
        <w:right w:val="none" w:sz="0" w:space="0" w:color="auto"/>
      </w:divBdr>
      <w:divsChild>
        <w:div w:id="557131327">
          <w:marLeft w:val="0"/>
          <w:marRight w:val="0"/>
          <w:marTop w:val="0"/>
          <w:marBottom w:val="0"/>
          <w:divBdr>
            <w:top w:val="none" w:sz="0" w:space="0" w:color="auto"/>
            <w:left w:val="none" w:sz="0" w:space="0" w:color="auto"/>
            <w:bottom w:val="none" w:sz="0" w:space="0" w:color="auto"/>
            <w:right w:val="none" w:sz="0" w:space="0" w:color="auto"/>
          </w:divBdr>
          <w:divsChild>
            <w:div w:id="1516379352">
              <w:marLeft w:val="0"/>
              <w:marRight w:val="0"/>
              <w:marTop w:val="0"/>
              <w:marBottom w:val="0"/>
              <w:divBdr>
                <w:top w:val="none" w:sz="0" w:space="0" w:color="auto"/>
                <w:left w:val="none" w:sz="0" w:space="0" w:color="auto"/>
                <w:bottom w:val="none" w:sz="0" w:space="0" w:color="auto"/>
                <w:right w:val="none" w:sz="0" w:space="0" w:color="auto"/>
              </w:divBdr>
              <w:divsChild>
                <w:div w:id="659964932">
                  <w:marLeft w:val="0"/>
                  <w:marRight w:val="0"/>
                  <w:marTop w:val="0"/>
                  <w:marBottom w:val="0"/>
                  <w:divBdr>
                    <w:top w:val="none" w:sz="0" w:space="0" w:color="auto"/>
                    <w:left w:val="none" w:sz="0" w:space="0" w:color="auto"/>
                    <w:bottom w:val="none" w:sz="0" w:space="0" w:color="auto"/>
                    <w:right w:val="none" w:sz="0" w:space="0" w:color="auto"/>
                  </w:divBdr>
                  <w:divsChild>
                    <w:div w:id="1969505709">
                      <w:marLeft w:val="0"/>
                      <w:marRight w:val="0"/>
                      <w:marTop w:val="0"/>
                      <w:marBottom w:val="0"/>
                      <w:divBdr>
                        <w:top w:val="none" w:sz="0" w:space="0" w:color="auto"/>
                        <w:left w:val="none" w:sz="0" w:space="0" w:color="auto"/>
                        <w:bottom w:val="none" w:sz="0" w:space="0" w:color="auto"/>
                        <w:right w:val="none" w:sz="0" w:space="0" w:color="auto"/>
                      </w:divBdr>
                      <w:divsChild>
                        <w:div w:id="1510750088">
                          <w:marLeft w:val="0"/>
                          <w:marRight w:val="0"/>
                          <w:marTop w:val="0"/>
                          <w:marBottom w:val="0"/>
                          <w:divBdr>
                            <w:top w:val="none" w:sz="0" w:space="0" w:color="auto"/>
                            <w:left w:val="none" w:sz="0" w:space="0" w:color="auto"/>
                            <w:bottom w:val="none" w:sz="0" w:space="0" w:color="auto"/>
                            <w:right w:val="none" w:sz="0" w:space="0" w:color="auto"/>
                          </w:divBdr>
                          <w:divsChild>
                            <w:div w:id="1111508666">
                              <w:marLeft w:val="0"/>
                              <w:marRight w:val="0"/>
                              <w:marTop w:val="0"/>
                              <w:marBottom w:val="0"/>
                              <w:divBdr>
                                <w:top w:val="none" w:sz="0" w:space="0" w:color="auto"/>
                                <w:left w:val="none" w:sz="0" w:space="0" w:color="auto"/>
                                <w:bottom w:val="none" w:sz="0" w:space="0" w:color="auto"/>
                                <w:right w:val="none" w:sz="0" w:space="0" w:color="auto"/>
                              </w:divBdr>
                              <w:divsChild>
                                <w:div w:id="1439183864">
                                  <w:marLeft w:val="0"/>
                                  <w:marRight w:val="0"/>
                                  <w:marTop w:val="0"/>
                                  <w:marBottom w:val="0"/>
                                  <w:divBdr>
                                    <w:top w:val="none" w:sz="0" w:space="0" w:color="auto"/>
                                    <w:left w:val="none" w:sz="0" w:space="0" w:color="auto"/>
                                    <w:bottom w:val="none" w:sz="0" w:space="0" w:color="auto"/>
                                    <w:right w:val="none" w:sz="0" w:space="0" w:color="auto"/>
                                  </w:divBdr>
                                  <w:divsChild>
                                    <w:div w:id="101264102">
                                      <w:marLeft w:val="0"/>
                                      <w:marRight w:val="0"/>
                                      <w:marTop w:val="0"/>
                                      <w:marBottom w:val="0"/>
                                      <w:divBdr>
                                        <w:top w:val="none" w:sz="0" w:space="0" w:color="auto"/>
                                        <w:left w:val="none" w:sz="0" w:space="0" w:color="auto"/>
                                        <w:bottom w:val="none" w:sz="0" w:space="0" w:color="auto"/>
                                        <w:right w:val="none" w:sz="0" w:space="0" w:color="auto"/>
                                      </w:divBdr>
                                      <w:divsChild>
                                        <w:div w:id="1495025155">
                                          <w:marLeft w:val="0"/>
                                          <w:marRight w:val="0"/>
                                          <w:marTop w:val="0"/>
                                          <w:marBottom w:val="0"/>
                                          <w:divBdr>
                                            <w:top w:val="none" w:sz="0" w:space="0" w:color="auto"/>
                                            <w:left w:val="none" w:sz="0" w:space="0" w:color="auto"/>
                                            <w:bottom w:val="none" w:sz="0" w:space="0" w:color="auto"/>
                                            <w:right w:val="none" w:sz="0" w:space="0" w:color="auto"/>
                                          </w:divBdr>
                                          <w:divsChild>
                                            <w:div w:id="487525766">
                                              <w:marLeft w:val="0"/>
                                              <w:marRight w:val="0"/>
                                              <w:marTop w:val="0"/>
                                              <w:marBottom w:val="0"/>
                                              <w:divBdr>
                                                <w:top w:val="none" w:sz="0" w:space="0" w:color="auto"/>
                                                <w:left w:val="none" w:sz="0" w:space="0" w:color="auto"/>
                                                <w:bottom w:val="none" w:sz="0" w:space="0" w:color="auto"/>
                                                <w:right w:val="none" w:sz="0" w:space="0" w:color="auto"/>
                                              </w:divBdr>
                                              <w:divsChild>
                                                <w:div w:id="1442993068">
                                                  <w:marLeft w:val="0"/>
                                                  <w:marRight w:val="0"/>
                                                  <w:marTop w:val="0"/>
                                                  <w:marBottom w:val="0"/>
                                                  <w:divBdr>
                                                    <w:top w:val="none" w:sz="0" w:space="0" w:color="auto"/>
                                                    <w:left w:val="none" w:sz="0" w:space="0" w:color="auto"/>
                                                    <w:bottom w:val="none" w:sz="0" w:space="0" w:color="auto"/>
                                                    <w:right w:val="none" w:sz="0" w:space="0" w:color="auto"/>
                                                  </w:divBdr>
                                                  <w:divsChild>
                                                    <w:div w:id="30687769">
                                                      <w:marLeft w:val="0"/>
                                                      <w:marRight w:val="0"/>
                                                      <w:marTop w:val="0"/>
                                                      <w:marBottom w:val="0"/>
                                                      <w:divBdr>
                                                        <w:top w:val="none" w:sz="0" w:space="0" w:color="auto"/>
                                                        <w:left w:val="none" w:sz="0" w:space="0" w:color="auto"/>
                                                        <w:bottom w:val="none" w:sz="0" w:space="0" w:color="auto"/>
                                                        <w:right w:val="none" w:sz="0" w:space="0" w:color="auto"/>
                                                      </w:divBdr>
                                                      <w:divsChild>
                                                        <w:div w:id="1286160892">
                                                          <w:marLeft w:val="0"/>
                                                          <w:marRight w:val="0"/>
                                                          <w:marTop w:val="0"/>
                                                          <w:marBottom w:val="0"/>
                                                          <w:divBdr>
                                                            <w:top w:val="none" w:sz="0" w:space="0" w:color="auto"/>
                                                            <w:left w:val="none" w:sz="0" w:space="0" w:color="auto"/>
                                                            <w:bottom w:val="none" w:sz="0" w:space="0" w:color="auto"/>
                                                            <w:right w:val="none" w:sz="0" w:space="0" w:color="auto"/>
                                                          </w:divBdr>
                                                          <w:divsChild>
                                                            <w:div w:id="1256593582">
                                                              <w:marLeft w:val="0"/>
                                                              <w:marRight w:val="0"/>
                                                              <w:marTop w:val="0"/>
                                                              <w:marBottom w:val="0"/>
                                                              <w:divBdr>
                                                                <w:top w:val="none" w:sz="0" w:space="0" w:color="auto"/>
                                                                <w:left w:val="none" w:sz="0" w:space="0" w:color="auto"/>
                                                                <w:bottom w:val="none" w:sz="0" w:space="0" w:color="auto"/>
                                                                <w:right w:val="none" w:sz="0" w:space="0" w:color="auto"/>
                                                              </w:divBdr>
                                                              <w:divsChild>
                                                                <w:div w:id="922029769">
                                                                  <w:marLeft w:val="0"/>
                                                                  <w:marRight w:val="0"/>
                                                                  <w:marTop w:val="0"/>
                                                                  <w:marBottom w:val="0"/>
                                                                  <w:divBdr>
                                                                    <w:top w:val="none" w:sz="0" w:space="0" w:color="auto"/>
                                                                    <w:left w:val="none" w:sz="0" w:space="0" w:color="auto"/>
                                                                    <w:bottom w:val="none" w:sz="0" w:space="0" w:color="auto"/>
                                                                    <w:right w:val="none" w:sz="0" w:space="0" w:color="auto"/>
                                                                  </w:divBdr>
                                                                  <w:divsChild>
                                                                    <w:div w:id="140385657">
                                                                      <w:marLeft w:val="0"/>
                                                                      <w:marRight w:val="0"/>
                                                                      <w:marTop w:val="0"/>
                                                                      <w:marBottom w:val="0"/>
                                                                      <w:divBdr>
                                                                        <w:top w:val="none" w:sz="0" w:space="0" w:color="auto"/>
                                                                        <w:left w:val="none" w:sz="0" w:space="0" w:color="auto"/>
                                                                        <w:bottom w:val="none" w:sz="0" w:space="0" w:color="auto"/>
                                                                        <w:right w:val="none" w:sz="0" w:space="0" w:color="auto"/>
                                                                      </w:divBdr>
                                                                      <w:divsChild>
                                                                        <w:div w:id="902981496">
                                                                          <w:marLeft w:val="0"/>
                                                                          <w:marRight w:val="0"/>
                                                                          <w:marTop w:val="0"/>
                                                                          <w:marBottom w:val="0"/>
                                                                          <w:divBdr>
                                                                            <w:top w:val="none" w:sz="0" w:space="0" w:color="auto"/>
                                                                            <w:left w:val="none" w:sz="0" w:space="0" w:color="auto"/>
                                                                            <w:bottom w:val="none" w:sz="0" w:space="0" w:color="auto"/>
                                                                            <w:right w:val="none" w:sz="0" w:space="0" w:color="auto"/>
                                                                          </w:divBdr>
                                                                          <w:divsChild>
                                                                            <w:div w:id="788280935">
                                                                              <w:marLeft w:val="0"/>
                                                                              <w:marRight w:val="0"/>
                                                                              <w:marTop w:val="0"/>
                                                                              <w:marBottom w:val="0"/>
                                                                              <w:divBdr>
                                                                                <w:top w:val="none" w:sz="0" w:space="0" w:color="auto"/>
                                                                                <w:left w:val="none" w:sz="0" w:space="0" w:color="auto"/>
                                                                                <w:bottom w:val="none" w:sz="0" w:space="0" w:color="auto"/>
                                                                                <w:right w:val="none" w:sz="0" w:space="0" w:color="auto"/>
                                                                              </w:divBdr>
                                                                              <w:divsChild>
                                                                                <w:div w:id="14607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87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na.it/ateneo/statuto-e-normativa/privacy"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278261-9C80-4A7A-9E6B-ECC7229DD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740</Words>
  <Characters>4218</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Technical Services oltre_211</vt:lpstr>
    </vt:vector>
  </TitlesOfParts>
  <Company>.</Company>
  <LinksUpToDate>false</LinksUpToDate>
  <CharactersWithSpaces>4949</CharactersWithSpaces>
  <SharedDoc>false</SharedDoc>
  <HLinks>
    <vt:vector size="12" baseType="variant">
      <vt:variant>
        <vt:i4>8126584</vt:i4>
      </vt:variant>
      <vt:variant>
        <vt:i4>13</vt:i4>
      </vt:variant>
      <vt:variant>
        <vt:i4>0</vt:i4>
      </vt:variant>
      <vt:variant>
        <vt:i4>5</vt:i4>
      </vt:variant>
      <vt:variant>
        <vt:lpwstr>http://www.unina.it/ateneo/statuto-e-normativa/privacy</vt:lpwstr>
      </vt:variant>
      <vt:variant>
        <vt:lpwstr/>
      </vt:variant>
      <vt:variant>
        <vt:i4>6357064</vt:i4>
      </vt:variant>
      <vt:variant>
        <vt:i4>10</vt:i4>
      </vt:variant>
      <vt:variant>
        <vt:i4>0</vt:i4>
      </vt:variant>
      <vt:variant>
        <vt:i4>5</vt:i4>
      </vt:variant>
      <vt:variant>
        <vt:lpwstr>mailto:garecontratti-s@pec.unina.it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Services oltre_211</dc:title>
  <dc:subject>Competitor Statements</dc:subject>
  <dc:creator>Bosetti</dc:creator>
  <cp:keywords>BB</cp:keywords>
  <cp:lastModifiedBy>Colangelo</cp:lastModifiedBy>
  <cp:revision>12</cp:revision>
  <cp:lastPrinted>2018-11-26T11:42:00Z</cp:lastPrinted>
  <dcterms:created xsi:type="dcterms:W3CDTF">2024-04-30T15:11:00Z</dcterms:created>
  <dcterms:modified xsi:type="dcterms:W3CDTF">2024-06-18T10:44:00Z</dcterms:modified>
</cp:coreProperties>
</file>