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0AB1" w14:textId="637794CA" w:rsidR="00081BA9" w:rsidRPr="00B320F7" w:rsidRDefault="004D5561" w:rsidP="00B320F7">
      <w:pPr>
        <w:spacing w:after="0"/>
        <w:ind w:left="86"/>
        <w:jc w:val="center"/>
        <w:rPr>
          <w:rFonts w:ascii="Titillium Web" w:hAnsi="Titillium Web" w:cstheme="minorHAnsi"/>
          <w:color w:val="auto"/>
          <w:sz w:val="20"/>
          <w:szCs w:val="20"/>
        </w:rPr>
      </w:pPr>
      <w:r w:rsidRPr="00B320F7">
        <w:rPr>
          <w:rFonts w:ascii="Titillium Web" w:hAnsi="Titillium Web" w:cstheme="minorHAnsi"/>
          <w:b/>
          <w:color w:val="auto"/>
          <w:sz w:val="36"/>
          <w:szCs w:val="20"/>
        </w:rPr>
        <w:t xml:space="preserve">Gara </w:t>
      </w:r>
      <w:r w:rsidR="00B320F7">
        <w:rPr>
          <w:rFonts w:ascii="Titillium Web" w:hAnsi="Titillium Web" w:cstheme="minorHAnsi"/>
          <w:b/>
          <w:color w:val="auto"/>
          <w:sz w:val="36"/>
          <w:szCs w:val="20"/>
        </w:rPr>
        <w:t xml:space="preserve">ASP </w:t>
      </w:r>
      <w:r w:rsidR="00B320F7" w:rsidRPr="00B320F7">
        <w:rPr>
          <w:rFonts w:ascii="Titillium Web" w:hAnsi="Titillium Web" w:cstheme="minorHAnsi"/>
          <w:b/>
          <w:color w:val="auto"/>
          <w:sz w:val="36"/>
          <w:szCs w:val="20"/>
        </w:rPr>
        <w:t>4896049</w:t>
      </w:r>
    </w:p>
    <w:p w14:paraId="36A1E418"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7BB8449B" w14:textId="6BB1BE6F" w:rsidR="00081BA9" w:rsidRPr="00540C02" w:rsidRDefault="001A53D5" w:rsidP="00783AE7">
      <w:pPr>
        <w:spacing w:after="2" w:line="239" w:lineRule="auto"/>
        <w:jc w:val="center"/>
        <w:rPr>
          <w:rFonts w:ascii="Titillium Web" w:hAnsi="Titillium Web" w:cstheme="minorHAnsi"/>
          <w:sz w:val="20"/>
          <w:szCs w:val="20"/>
        </w:rPr>
      </w:pPr>
      <w:r w:rsidRPr="00540C02">
        <w:rPr>
          <w:rFonts w:ascii="Titillium Web" w:hAnsi="Titillium Web" w:cstheme="minorHAnsi"/>
          <w:b/>
          <w:sz w:val="36"/>
          <w:szCs w:val="20"/>
        </w:rPr>
        <w:t>Documento Unico di Valutazione Rischi Interferenti D.U.V.R.I.</w:t>
      </w:r>
    </w:p>
    <w:p w14:paraId="672CF0FB" w14:textId="1CE3AA8D" w:rsidR="00081BA9" w:rsidRPr="00540C02" w:rsidRDefault="00081BA9" w:rsidP="00783AE7">
      <w:pPr>
        <w:spacing w:after="0"/>
        <w:ind w:left="86"/>
        <w:jc w:val="center"/>
        <w:rPr>
          <w:rFonts w:ascii="Titillium Web" w:hAnsi="Titillium Web" w:cstheme="minorHAnsi"/>
          <w:sz w:val="20"/>
          <w:szCs w:val="20"/>
        </w:rPr>
      </w:pPr>
    </w:p>
    <w:p w14:paraId="4225C4FE" w14:textId="6512B15F" w:rsidR="00081BA9" w:rsidRPr="00540C02" w:rsidRDefault="001A53D5" w:rsidP="00783AE7">
      <w:pPr>
        <w:spacing w:after="47"/>
        <w:ind w:right="5"/>
        <w:jc w:val="center"/>
        <w:rPr>
          <w:rFonts w:ascii="Titillium Web" w:hAnsi="Titillium Web" w:cstheme="minorHAnsi"/>
          <w:sz w:val="20"/>
          <w:szCs w:val="20"/>
        </w:rPr>
      </w:pPr>
      <w:r w:rsidRPr="00540C02">
        <w:rPr>
          <w:rFonts w:ascii="Titillium Web" w:hAnsi="Titillium Web" w:cstheme="minorHAnsi"/>
          <w:i/>
          <w:sz w:val="28"/>
          <w:szCs w:val="20"/>
        </w:rPr>
        <w:t xml:space="preserve">Art. 26 comma 3 </w:t>
      </w:r>
      <w:proofErr w:type="spellStart"/>
      <w:r w:rsidRPr="00540C02">
        <w:rPr>
          <w:rFonts w:ascii="Titillium Web" w:hAnsi="Titillium Web" w:cstheme="minorHAnsi"/>
          <w:i/>
          <w:sz w:val="28"/>
          <w:szCs w:val="20"/>
        </w:rPr>
        <w:t>D.Lgs.</w:t>
      </w:r>
      <w:proofErr w:type="spellEnd"/>
      <w:r w:rsidRPr="00540C02">
        <w:rPr>
          <w:rFonts w:ascii="Titillium Web" w:hAnsi="Titillium Web" w:cstheme="minorHAnsi"/>
          <w:i/>
          <w:sz w:val="28"/>
          <w:szCs w:val="20"/>
        </w:rPr>
        <w:t xml:space="preserve"> 81/08 e </w:t>
      </w:r>
      <w:proofErr w:type="spellStart"/>
      <w:r w:rsidRPr="00540C02">
        <w:rPr>
          <w:rFonts w:ascii="Titillium Web" w:hAnsi="Titillium Web" w:cstheme="minorHAnsi"/>
          <w:i/>
          <w:sz w:val="28"/>
          <w:szCs w:val="20"/>
        </w:rPr>
        <w:t>s.m.i.</w:t>
      </w:r>
      <w:proofErr w:type="spellEnd"/>
    </w:p>
    <w:p w14:paraId="3E032F1F"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1B3392DA"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24957FD3" w14:textId="77777777" w:rsidR="00081BA9" w:rsidRPr="00540C02" w:rsidRDefault="001A53D5" w:rsidP="007F4B16">
      <w:pPr>
        <w:spacing w:after="361"/>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16559833" w14:textId="0811393B" w:rsidR="00081BA9" w:rsidRPr="00540C02" w:rsidRDefault="00FC20B1" w:rsidP="007F4B16">
      <w:pPr>
        <w:pBdr>
          <w:top w:val="single" w:sz="4" w:space="0" w:color="000000"/>
          <w:left w:val="single" w:sz="4" w:space="0" w:color="000000"/>
          <w:bottom w:val="single" w:sz="4" w:space="0" w:color="000000"/>
          <w:right w:val="single" w:sz="4" w:space="25" w:color="000000"/>
        </w:pBdr>
        <w:spacing w:after="46" w:line="242" w:lineRule="auto"/>
        <w:ind w:left="504" w:right="99"/>
        <w:jc w:val="both"/>
        <w:rPr>
          <w:rFonts w:ascii="Titillium Web" w:hAnsi="Titillium Web" w:cstheme="minorHAnsi"/>
          <w:sz w:val="20"/>
          <w:szCs w:val="20"/>
        </w:rPr>
      </w:pPr>
      <w:r w:rsidRPr="00540C02">
        <w:rPr>
          <w:rFonts w:ascii="Titillium Web" w:hAnsi="Titillium Web" w:cstheme="minorHAnsi"/>
          <w:b/>
          <w:sz w:val="28"/>
          <w:szCs w:val="20"/>
        </w:rPr>
        <w:t>OGGETTO: “Fornitura di un Sistema integrato di simulazione Driver In the Loop (DIL) per il testing di applicazioni di guida cooperativa connessa e automatizzata”</w:t>
      </w:r>
      <w:r w:rsidR="009F53C2" w:rsidRPr="00540C02">
        <w:rPr>
          <w:rFonts w:ascii="Titillium Web" w:hAnsi="Titillium Web" w:cstheme="minorHAnsi"/>
          <w:b/>
          <w:sz w:val="28"/>
          <w:szCs w:val="20"/>
        </w:rPr>
        <w:t>”.</w:t>
      </w:r>
    </w:p>
    <w:p w14:paraId="6CBC8822"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17BF759E"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270FEC37"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28E5CE34"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13245AAA" w14:textId="77777777" w:rsidR="00081BA9" w:rsidRPr="00540C02" w:rsidRDefault="001A53D5" w:rsidP="007F4B16">
      <w:pPr>
        <w:spacing w:after="0"/>
        <w:ind w:left="86" w:right="99"/>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74B6E0F4"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26E0EF7F"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1E50A28C"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759FD627" w14:textId="77777777" w:rsidR="007A4DAD" w:rsidRPr="00540C02" w:rsidRDefault="001A53D5" w:rsidP="007F4B16">
      <w:pPr>
        <w:spacing w:after="57"/>
        <w:ind w:left="360"/>
        <w:jc w:val="both"/>
        <w:rPr>
          <w:rFonts w:ascii="Titillium Web" w:hAnsi="Titillium Web" w:cstheme="minorHAnsi"/>
          <w:i/>
          <w:sz w:val="28"/>
          <w:szCs w:val="20"/>
        </w:rPr>
      </w:pPr>
      <w:r w:rsidRPr="00540C02">
        <w:rPr>
          <w:rFonts w:ascii="Titillium Web" w:hAnsi="Titillium Web" w:cstheme="minorHAnsi"/>
          <w:b/>
          <w:sz w:val="28"/>
          <w:szCs w:val="20"/>
        </w:rPr>
        <w:t>COMMITTENTE</w:t>
      </w:r>
      <w:r w:rsidRPr="00540C02">
        <w:rPr>
          <w:rFonts w:ascii="Titillium Web" w:hAnsi="Titillium Web" w:cstheme="minorHAnsi"/>
          <w:b/>
          <w:sz w:val="24"/>
          <w:szCs w:val="20"/>
        </w:rPr>
        <w:t xml:space="preserve">: </w:t>
      </w:r>
      <w:r w:rsidRPr="00540C02">
        <w:rPr>
          <w:rFonts w:ascii="Titillium Web" w:hAnsi="Titillium Web" w:cstheme="minorHAnsi"/>
          <w:i/>
          <w:sz w:val="28"/>
          <w:szCs w:val="20"/>
        </w:rPr>
        <w:t>Università degli Studi di Napoli Federico II</w:t>
      </w:r>
      <w:r w:rsidR="007A4DAD" w:rsidRPr="00540C02">
        <w:rPr>
          <w:rFonts w:ascii="Titillium Web" w:hAnsi="Titillium Web" w:cstheme="minorHAnsi"/>
          <w:i/>
          <w:sz w:val="28"/>
          <w:szCs w:val="20"/>
        </w:rPr>
        <w:t>, Dipartimento di Ingegneria Civile Edile e Ambientale, Via Claudio 21- 80125 Napoli</w:t>
      </w:r>
    </w:p>
    <w:p w14:paraId="16788C4F" w14:textId="0FE79B2B" w:rsidR="00081BA9" w:rsidRPr="00540C02" w:rsidRDefault="00081BA9" w:rsidP="007F4B16">
      <w:pPr>
        <w:spacing w:after="57"/>
        <w:ind w:left="360"/>
        <w:jc w:val="both"/>
        <w:rPr>
          <w:rFonts w:ascii="Titillium Web" w:hAnsi="Titillium Web" w:cstheme="minorHAnsi"/>
          <w:i/>
          <w:sz w:val="28"/>
          <w:szCs w:val="20"/>
        </w:rPr>
      </w:pPr>
    </w:p>
    <w:p w14:paraId="2D7583A7" w14:textId="10485F15" w:rsidR="003050FA" w:rsidRPr="00540C02" w:rsidRDefault="003050FA" w:rsidP="007F4B16">
      <w:pPr>
        <w:spacing w:after="57"/>
        <w:ind w:left="360"/>
        <w:jc w:val="both"/>
        <w:rPr>
          <w:rFonts w:ascii="Titillium Web" w:hAnsi="Titillium Web" w:cstheme="minorHAnsi"/>
          <w:sz w:val="20"/>
          <w:szCs w:val="20"/>
        </w:rPr>
      </w:pPr>
    </w:p>
    <w:p w14:paraId="4374720F" w14:textId="77777777" w:rsidR="003050FA" w:rsidRPr="00540C02" w:rsidRDefault="003050FA" w:rsidP="007F4B16">
      <w:pPr>
        <w:spacing w:after="57"/>
        <w:ind w:left="360"/>
        <w:jc w:val="both"/>
        <w:rPr>
          <w:rFonts w:ascii="Titillium Web" w:hAnsi="Titillium Web" w:cstheme="minorHAnsi"/>
          <w:sz w:val="20"/>
          <w:szCs w:val="20"/>
        </w:rPr>
      </w:pPr>
    </w:p>
    <w:p w14:paraId="29AB7610" w14:textId="77777777" w:rsidR="00081BA9" w:rsidRPr="00540C02" w:rsidRDefault="001A53D5" w:rsidP="007F4B16">
      <w:pPr>
        <w:spacing w:after="0"/>
        <w:ind w:left="360"/>
        <w:jc w:val="both"/>
        <w:rPr>
          <w:rFonts w:ascii="Titillium Web" w:hAnsi="Titillium Web" w:cstheme="minorHAnsi"/>
          <w:sz w:val="20"/>
          <w:szCs w:val="20"/>
        </w:rPr>
      </w:pPr>
      <w:r w:rsidRPr="00540C02">
        <w:rPr>
          <w:rFonts w:ascii="Titillium Web" w:hAnsi="Titillium Web" w:cstheme="minorHAnsi"/>
          <w:b/>
          <w:sz w:val="28"/>
          <w:szCs w:val="20"/>
        </w:rPr>
        <w:t>IMPRESA:</w:t>
      </w:r>
      <w:r w:rsidRPr="00540C02">
        <w:rPr>
          <w:rFonts w:ascii="Titillium Web" w:hAnsi="Titillium Web" w:cstheme="minorHAnsi"/>
          <w:b/>
          <w:sz w:val="36"/>
          <w:szCs w:val="20"/>
        </w:rPr>
        <w:t xml:space="preserve"> ___________________________________ </w:t>
      </w:r>
    </w:p>
    <w:p w14:paraId="31DD029B" w14:textId="77777777" w:rsidR="00081BA9" w:rsidRPr="00540C02" w:rsidRDefault="001A53D5" w:rsidP="007F4B16">
      <w:pPr>
        <w:spacing w:after="0"/>
        <w:ind w:left="86"/>
        <w:jc w:val="both"/>
        <w:rPr>
          <w:rFonts w:ascii="Titillium Web" w:hAnsi="Titillium Web" w:cstheme="minorHAnsi"/>
          <w:sz w:val="20"/>
          <w:szCs w:val="20"/>
        </w:rPr>
      </w:pPr>
      <w:r w:rsidRPr="00540C02">
        <w:rPr>
          <w:rFonts w:ascii="Titillium Web" w:hAnsi="Titillium Web" w:cstheme="minorHAnsi"/>
          <w:b/>
          <w:sz w:val="36"/>
          <w:szCs w:val="20"/>
        </w:rPr>
        <w:t xml:space="preserve"> </w:t>
      </w:r>
    </w:p>
    <w:p w14:paraId="06B9B008"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b/>
          <w:szCs w:val="20"/>
        </w:rPr>
        <w:t xml:space="preserve"> </w:t>
      </w:r>
      <w:r w:rsidRPr="00540C02">
        <w:rPr>
          <w:rFonts w:ascii="Titillium Web" w:hAnsi="Titillium Web" w:cstheme="minorHAnsi"/>
          <w:b/>
          <w:szCs w:val="20"/>
        </w:rPr>
        <w:tab/>
        <w:t xml:space="preserve"> </w:t>
      </w:r>
    </w:p>
    <w:p w14:paraId="1CA2CD78" w14:textId="77777777" w:rsidR="00FA3B97" w:rsidRPr="00540C02" w:rsidRDefault="00FA3B97" w:rsidP="007F4B16">
      <w:pPr>
        <w:jc w:val="both"/>
        <w:rPr>
          <w:rFonts w:ascii="Titillium Web" w:hAnsi="Titillium Web" w:cstheme="minorHAnsi"/>
          <w:b/>
          <w:szCs w:val="20"/>
        </w:rPr>
      </w:pPr>
      <w:r w:rsidRPr="00540C02">
        <w:rPr>
          <w:rFonts w:ascii="Titillium Web" w:hAnsi="Titillium Web" w:cstheme="minorHAnsi"/>
          <w:b/>
          <w:szCs w:val="20"/>
        </w:rPr>
        <w:br w:type="page"/>
      </w:r>
    </w:p>
    <w:p w14:paraId="2CB12EAA" w14:textId="77777777" w:rsidR="00081BA9" w:rsidRPr="00540C02" w:rsidRDefault="001A53D5" w:rsidP="007F4B16">
      <w:pPr>
        <w:spacing w:after="0"/>
        <w:ind w:right="3"/>
        <w:jc w:val="both"/>
        <w:rPr>
          <w:rFonts w:ascii="Titillium Web" w:hAnsi="Titillium Web" w:cstheme="minorHAnsi"/>
          <w:sz w:val="20"/>
          <w:szCs w:val="20"/>
        </w:rPr>
      </w:pPr>
      <w:r w:rsidRPr="00540C02">
        <w:rPr>
          <w:rFonts w:ascii="Titillium Web" w:hAnsi="Titillium Web" w:cstheme="minorHAnsi"/>
          <w:b/>
          <w:szCs w:val="20"/>
        </w:rPr>
        <w:lastRenderedPageBreak/>
        <w:t xml:space="preserve">INDICE </w:t>
      </w:r>
    </w:p>
    <w:p w14:paraId="245800D5"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sdt>
      <w:sdtPr>
        <w:id w:val="-406080680"/>
        <w:docPartObj>
          <w:docPartGallery w:val="Table of Contents"/>
          <w:docPartUnique/>
        </w:docPartObj>
      </w:sdtPr>
      <w:sdtEndPr>
        <w:rPr>
          <w:rFonts w:ascii="Titillium Web" w:hAnsi="Titillium Web" w:cstheme="minorHAnsi"/>
          <w:b/>
          <w:bCs/>
          <w:sz w:val="20"/>
          <w:szCs w:val="20"/>
        </w:rPr>
      </w:sdtEndPr>
      <w:sdtContent>
        <w:p w14:paraId="5F24B362" w14:textId="32B4DED9" w:rsidR="00FA3B97" w:rsidRPr="00AB1BC0" w:rsidRDefault="00FA3B97" w:rsidP="00AB1BC0">
          <w:pPr>
            <w:tabs>
              <w:tab w:val="left" w:pos="651"/>
            </w:tabs>
            <w:rPr>
              <w:sz w:val="2"/>
              <w:szCs w:val="2"/>
            </w:rPr>
          </w:pPr>
        </w:p>
        <w:p w14:paraId="0B6FBA92" w14:textId="0C26C908" w:rsidR="00AB1BC0" w:rsidRDefault="00FA3B97">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r w:rsidRPr="00540C02">
            <w:rPr>
              <w:rFonts w:ascii="Titillium Web" w:hAnsi="Titillium Web" w:cstheme="minorHAnsi"/>
              <w:b/>
              <w:bCs/>
              <w:sz w:val="20"/>
              <w:szCs w:val="20"/>
            </w:rPr>
            <w:fldChar w:fldCharType="begin"/>
          </w:r>
          <w:r w:rsidRPr="00540C02">
            <w:rPr>
              <w:rFonts w:ascii="Titillium Web" w:hAnsi="Titillium Web" w:cstheme="minorHAnsi"/>
              <w:b/>
              <w:bCs/>
              <w:sz w:val="20"/>
              <w:szCs w:val="20"/>
            </w:rPr>
            <w:instrText xml:space="preserve"> TOC \o "1-3" \h \z \u </w:instrText>
          </w:r>
          <w:r w:rsidRPr="00540C02">
            <w:rPr>
              <w:rFonts w:ascii="Titillium Web" w:hAnsi="Titillium Web" w:cstheme="minorHAnsi"/>
              <w:b/>
              <w:bCs/>
              <w:sz w:val="20"/>
              <w:szCs w:val="20"/>
            </w:rPr>
            <w:fldChar w:fldCharType="separate"/>
          </w:r>
          <w:hyperlink w:anchor="_Toc184207886" w:history="1">
            <w:r w:rsidR="00AB1BC0" w:rsidRPr="00BD3FEA">
              <w:rPr>
                <w:rStyle w:val="Collegamentoipertestuale"/>
                <w:rFonts w:ascii="Titillium Web" w:hAnsi="Titillium Web" w:cstheme="minorHAnsi"/>
                <w:noProof/>
              </w:rPr>
              <w:t>PREMESSA</w:t>
            </w:r>
            <w:r w:rsidR="00AB1BC0">
              <w:rPr>
                <w:noProof/>
                <w:webHidden/>
              </w:rPr>
              <w:tab/>
            </w:r>
            <w:r w:rsidR="00AB1BC0">
              <w:rPr>
                <w:noProof/>
                <w:webHidden/>
              </w:rPr>
              <w:fldChar w:fldCharType="begin"/>
            </w:r>
            <w:r w:rsidR="00AB1BC0">
              <w:rPr>
                <w:noProof/>
                <w:webHidden/>
              </w:rPr>
              <w:instrText xml:space="preserve"> PAGEREF _Toc184207886 \h </w:instrText>
            </w:r>
            <w:r w:rsidR="00AB1BC0">
              <w:rPr>
                <w:noProof/>
                <w:webHidden/>
              </w:rPr>
            </w:r>
            <w:r w:rsidR="00AB1BC0">
              <w:rPr>
                <w:noProof/>
                <w:webHidden/>
              </w:rPr>
              <w:fldChar w:fldCharType="separate"/>
            </w:r>
            <w:r w:rsidR="00AB1BC0">
              <w:rPr>
                <w:noProof/>
                <w:webHidden/>
              </w:rPr>
              <w:t>3</w:t>
            </w:r>
            <w:r w:rsidR="00AB1BC0">
              <w:rPr>
                <w:noProof/>
                <w:webHidden/>
              </w:rPr>
              <w:fldChar w:fldCharType="end"/>
            </w:r>
          </w:hyperlink>
        </w:p>
        <w:p w14:paraId="58553C05" w14:textId="2413758B"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87" w:history="1">
            <w:r w:rsidRPr="00BD3FEA">
              <w:rPr>
                <w:rStyle w:val="Collegamentoipertestuale"/>
                <w:rFonts w:ascii="Titillium Web" w:hAnsi="Titillium Web" w:cstheme="minorHAnsi"/>
                <w:noProof/>
              </w:rPr>
              <w:t>SEZIONE 1 INFORMAZIONI PRELIMINARI E ORGANIZZAZIONE IMPRESA APPALTATRICE</w:t>
            </w:r>
            <w:r>
              <w:rPr>
                <w:noProof/>
                <w:webHidden/>
              </w:rPr>
              <w:tab/>
            </w:r>
            <w:r>
              <w:rPr>
                <w:noProof/>
                <w:webHidden/>
              </w:rPr>
              <w:fldChar w:fldCharType="begin"/>
            </w:r>
            <w:r>
              <w:rPr>
                <w:noProof/>
                <w:webHidden/>
              </w:rPr>
              <w:instrText xml:space="preserve"> PAGEREF _Toc184207887 \h </w:instrText>
            </w:r>
            <w:r>
              <w:rPr>
                <w:noProof/>
                <w:webHidden/>
              </w:rPr>
            </w:r>
            <w:r>
              <w:rPr>
                <w:noProof/>
                <w:webHidden/>
              </w:rPr>
              <w:fldChar w:fldCharType="separate"/>
            </w:r>
            <w:r>
              <w:rPr>
                <w:noProof/>
                <w:webHidden/>
              </w:rPr>
              <w:t>4</w:t>
            </w:r>
            <w:r>
              <w:rPr>
                <w:noProof/>
                <w:webHidden/>
              </w:rPr>
              <w:fldChar w:fldCharType="end"/>
            </w:r>
          </w:hyperlink>
        </w:p>
        <w:p w14:paraId="58EC6282" w14:textId="6C7C6557" w:rsidR="00AB1BC0" w:rsidRDefault="00AB1BC0">
          <w:pPr>
            <w:pStyle w:val="Sommario3"/>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88" w:history="1">
            <w:r w:rsidRPr="00BD3FEA">
              <w:rPr>
                <w:rStyle w:val="Collegamentoipertestuale"/>
                <w:rFonts w:ascii="Titillium Web" w:hAnsi="Titillium Web" w:cstheme="minorHAnsi"/>
                <w:noProof/>
              </w:rPr>
              <w:t>1.1 ORGANIZZAZZIONE DEL SISTEMA PREVENZIONE DEL COMMITTENTE</w:t>
            </w:r>
            <w:r>
              <w:rPr>
                <w:noProof/>
                <w:webHidden/>
              </w:rPr>
              <w:tab/>
            </w:r>
            <w:r>
              <w:rPr>
                <w:noProof/>
                <w:webHidden/>
              </w:rPr>
              <w:fldChar w:fldCharType="begin"/>
            </w:r>
            <w:r>
              <w:rPr>
                <w:noProof/>
                <w:webHidden/>
              </w:rPr>
              <w:instrText xml:space="preserve"> PAGEREF _Toc184207888 \h </w:instrText>
            </w:r>
            <w:r>
              <w:rPr>
                <w:noProof/>
                <w:webHidden/>
              </w:rPr>
            </w:r>
            <w:r>
              <w:rPr>
                <w:noProof/>
                <w:webHidden/>
              </w:rPr>
              <w:fldChar w:fldCharType="separate"/>
            </w:r>
            <w:r>
              <w:rPr>
                <w:noProof/>
                <w:webHidden/>
              </w:rPr>
              <w:t>5</w:t>
            </w:r>
            <w:r>
              <w:rPr>
                <w:noProof/>
                <w:webHidden/>
              </w:rPr>
              <w:fldChar w:fldCharType="end"/>
            </w:r>
          </w:hyperlink>
        </w:p>
        <w:p w14:paraId="7F8BF522" w14:textId="3047881E" w:rsidR="00AB1BC0" w:rsidRDefault="00AB1BC0">
          <w:pPr>
            <w:pStyle w:val="Sommario3"/>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89" w:history="1">
            <w:r w:rsidRPr="00BD3FEA">
              <w:rPr>
                <w:rStyle w:val="Collegamentoipertestuale"/>
                <w:rFonts w:ascii="Titillium Web" w:hAnsi="Titillium Web" w:cstheme="minorHAnsi"/>
                <w:noProof/>
              </w:rPr>
              <w:t>1.2 ORGANIZZAZZIONE DEL SISTEMA PREVENZIONE DELL’APPALTATORE</w:t>
            </w:r>
            <w:r>
              <w:rPr>
                <w:noProof/>
                <w:webHidden/>
              </w:rPr>
              <w:tab/>
            </w:r>
            <w:r>
              <w:rPr>
                <w:noProof/>
                <w:webHidden/>
              </w:rPr>
              <w:fldChar w:fldCharType="begin"/>
            </w:r>
            <w:r>
              <w:rPr>
                <w:noProof/>
                <w:webHidden/>
              </w:rPr>
              <w:instrText xml:space="preserve"> PAGEREF _Toc184207889 \h </w:instrText>
            </w:r>
            <w:r>
              <w:rPr>
                <w:noProof/>
                <w:webHidden/>
              </w:rPr>
            </w:r>
            <w:r>
              <w:rPr>
                <w:noProof/>
                <w:webHidden/>
              </w:rPr>
              <w:fldChar w:fldCharType="separate"/>
            </w:r>
            <w:r>
              <w:rPr>
                <w:noProof/>
                <w:webHidden/>
              </w:rPr>
              <w:t>6</w:t>
            </w:r>
            <w:r>
              <w:rPr>
                <w:noProof/>
                <w:webHidden/>
              </w:rPr>
              <w:fldChar w:fldCharType="end"/>
            </w:r>
          </w:hyperlink>
        </w:p>
        <w:p w14:paraId="37480660" w14:textId="30CD7EB7"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0" w:history="1">
            <w:r w:rsidRPr="00BD3FEA">
              <w:rPr>
                <w:rStyle w:val="Collegamentoipertestuale"/>
                <w:rFonts w:ascii="Titillium Web" w:hAnsi="Titillium Web" w:cstheme="minorHAnsi"/>
                <w:noProof/>
              </w:rPr>
              <w:t>SEZIONE 2 DESCRIZIONE DELL'ATTIVITÀ OGGETTO DELL'APPALTO</w:t>
            </w:r>
            <w:r>
              <w:rPr>
                <w:noProof/>
                <w:webHidden/>
              </w:rPr>
              <w:tab/>
            </w:r>
            <w:r>
              <w:rPr>
                <w:noProof/>
                <w:webHidden/>
              </w:rPr>
              <w:fldChar w:fldCharType="begin"/>
            </w:r>
            <w:r>
              <w:rPr>
                <w:noProof/>
                <w:webHidden/>
              </w:rPr>
              <w:instrText xml:space="preserve"> PAGEREF _Toc184207890 \h </w:instrText>
            </w:r>
            <w:r>
              <w:rPr>
                <w:noProof/>
                <w:webHidden/>
              </w:rPr>
            </w:r>
            <w:r>
              <w:rPr>
                <w:noProof/>
                <w:webHidden/>
              </w:rPr>
              <w:fldChar w:fldCharType="separate"/>
            </w:r>
            <w:r>
              <w:rPr>
                <w:noProof/>
                <w:webHidden/>
              </w:rPr>
              <w:t>7</w:t>
            </w:r>
            <w:r>
              <w:rPr>
                <w:noProof/>
                <w:webHidden/>
              </w:rPr>
              <w:fldChar w:fldCharType="end"/>
            </w:r>
          </w:hyperlink>
        </w:p>
        <w:p w14:paraId="61294F70" w14:textId="7BECBDED"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1" w:history="1">
            <w:r w:rsidRPr="00BD3FEA">
              <w:rPr>
                <w:rStyle w:val="Collegamentoipertestuale"/>
                <w:rFonts w:ascii="Titillium Web" w:hAnsi="Titillium Web" w:cstheme="minorHAnsi"/>
                <w:noProof/>
              </w:rPr>
              <w:t>2.1. OGGETTO DELL’APPALTO</w:t>
            </w:r>
            <w:r>
              <w:rPr>
                <w:noProof/>
                <w:webHidden/>
              </w:rPr>
              <w:tab/>
            </w:r>
            <w:r>
              <w:rPr>
                <w:noProof/>
                <w:webHidden/>
              </w:rPr>
              <w:fldChar w:fldCharType="begin"/>
            </w:r>
            <w:r>
              <w:rPr>
                <w:noProof/>
                <w:webHidden/>
              </w:rPr>
              <w:instrText xml:space="preserve"> PAGEREF _Toc184207891 \h </w:instrText>
            </w:r>
            <w:r>
              <w:rPr>
                <w:noProof/>
                <w:webHidden/>
              </w:rPr>
            </w:r>
            <w:r>
              <w:rPr>
                <w:noProof/>
                <w:webHidden/>
              </w:rPr>
              <w:fldChar w:fldCharType="separate"/>
            </w:r>
            <w:r>
              <w:rPr>
                <w:noProof/>
                <w:webHidden/>
              </w:rPr>
              <w:t>7</w:t>
            </w:r>
            <w:r>
              <w:rPr>
                <w:noProof/>
                <w:webHidden/>
              </w:rPr>
              <w:fldChar w:fldCharType="end"/>
            </w:r>
          </w:hyperlink>
        </w:p>
        <w:p w14:paraId="08D96F3B" w14:textId="430ADF23"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2" w:history="1">
            <w:r w:rsidRPr="00BD3FEA">
              <w:rPr>
                <w:rStyle w:val="Collegamentoipertestuale"/>
                <w:rFonts w:ascii="Titillium Web" w:hAnsi="Titillium Web" w:cstheme="minorHAnsi"/>
                <w:noProof/>
              </w:rPr>
              <w:t>2.2. LUOGHI DI LAVORO, AREE INTERESSATE E INDIVIDUAZIONE DEI REFERENTI</w:t>
            </w:r>
            <w:r>
              <w:rPr>
                <w:noProof/>
                <w:webHidden/>
              </w:rPr>
              <w:tab/>
            </w:r>
            <w:r>
              <w:rPr>
                <w:noProof/>
                <w:webHidden/>
              </w:rPr>
              <w:fldChar w:fldCharType="begin"/>
            </w:r>
            <w:r>
              <w:rPr>
                <w:noProof/>
                <w:webHidden/>
              </w:rPr>
              <w:instrText xml:space="preserve"> PAGEREF _Toc184207892 \h </w:instrText>
            </w:r>
            <w:r>
              <w:rPr>
                <w:noProof/>
                <w:webHidden/>
              </w:rPr>
            </w:r>
            <w:r>
              <w:rPr>
                <w:noProof/>
                <w:webHidden/>
              </w:rPr>
              <w:fldChar w:fldCharType="separate"/>
            </w:r>
            <w:r>
              <w:rPr>
                <w:noProof/>
                <w:webHidden/>
              </w:rPr>
              <w:t>7</w:t>
            </w:r>
            <w:r>
              <w:rPr>
                <w:noProof/>
                <w:webHidden/>
              </w:rPr>
              <w:fldChar w:fldCharType="end"/>
            </w:r>
          </w:hyperlink>
        </w:p>
        <w:p w14:paraId="188CE15C" w14:textId="2DC3ED7D"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3" w:history="1">
            <w:r w:rsidRPr="00BD3FEA">
              <w:rPr>
                <w:rStyle w:val="Collegamentoipertestuale"/>
                <w:rFonts w:ascii="Titillium Web" w:hAnsi="Titillium Web" w:cstheme="minorHAnsi"/>
                <w:noProof/>
              </w:rPr>
              <w:t>2.3. DURATA DELL’APPALTO</w:t>
            </w:r>
            <w:r>
              <w:rPr>
                <w:noProof/>
                <w:webHidden/>
              </w:rPr>
              <w:tab/>
            </w:r>
            <w:r>
              <w:rPr>
                <w:noProof/>
                <w:webHidden/>
              </w:rPr>
              <w:fldChar w:fldCharType="begin"/>
            </w:r>
            <w:r>
              <w:rPr>
                <w:noProof/>
                <w:webHidden/>
              </w:rPr>
              <w:instrText xml:space="preserve"> PAGEREF _Toc184207893 \h </w:instrText>
            </w:r>
            <w:r>
              <w:rPr>
                <w:noProof/>
                <w:webHidden/>
              </w:rPr>
            </w:r>
            <w:r>
              <w:rPr>
                <w:noProof/>
                <w:webHidden/>
              </w:rPr>
              <w:fldChar w:fldCharType="separate"/>
            </w:r>
            <w:r>
              <w:rPr>
                <w:noProof/>
                <w:webHidden/>
              </w:rPr>
              <w:t>7</w:t>
            </w:r>
            <w:r>
              <w:rPr>
                <w:noProof/>
                <w:webHidden/>
              </w:rPr>
              <w:fldChar w:fldCharType="end"/>
            </w:r>
          </w:hyperlink>
        </w:p>
        <w:p w14:paraId="6FAE3F5D" w14:textId="0C0E8F5A"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4" w:history="1">
            <w:r w:rsidRPr="00BD3FEA">
              <w:rPr>
                <w:rStyle w:val="Collegamentoipertestuale"/>
                <w:rFonts w:ascii="Titillium Web" w:hAnsi="Titillium Web" w:cstheme="minorHAnsi"/>
                <w:noProof/>
              </w:rPr>
              <w:t>2.4. FASI LAVORATIVE ESEGUITE</w:t>
            </w:r>
            <w:r>
              <w:rPr>
                <w:noProof/>
                <w:webHidden/>
              </w:rPr>
              <w:tab/>
            </w:r>
            <w:r>
              <w:rPr>
                <w:noProof/>
                <w:webHidden/>
              </w:rPr>
              <w:fldChar w:fldCharType="begin"/>
            </w:r>
            <w:r>
              <w:rPr>
                <w:noProof/>
                <w:webHidden/>
              </w:rPr>
              <w:instrText xml:space="preserve"> PAGEREF _Toc184207894 \h </w:instrText>
            </w:r>
            <w:r>
              <w:rPr>
                <w:noProof/>
                <w:webHidden/>
              </w:rPr>
            </w:r>
            <w:r>
              <w:rPr>
                <w:noProof/>
                <w:webHidden/>
              </w:rPr>
              <w:fldChar w:fldCharType="separate"/>
            </w:r>
            <w:r>
              <w:rPr>
                <w:noProof/>
                <w:webHidden/>
              </w:rPr>
              <w:t>7</w:t>
            </w:r>
            <w:r>
              <w:rPr>
                <w:noProof/>
                <w:webHidden/>
              </w:rPr>
              <w:fldChar w:fldCharType="end"/>
            </w:r>
          </w:hyperlink>
        </w:p>
        <w:p w14:paraId="0AC1D4CA" w14:textId="3C98D919"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5" w:history="1">
            <w:r w:rsidRPr="00BD3FEA">
              <w:rPr>
                <w:rStyle w:val="Collegamentoipertestuale"/>
                <w:rFonts w:ascii="Titillium Web" w:hAnsi="Titillium Web" w:cstheme="minorHAnsi"/>
                <w:noProof/>
              </w:rPr>
              <w:t>2.5. PERSONALE DELL'IMPRESA</w:t>
            </w:r>
            <w:r>
              <w:rPr>
                <w:noProof/>
                <w:webHidden/>
              </w:rPr>
              <w:tab/>
            </w:r>
            <w:r>
              <w:rPr>
                <w:noProof/>
                <w:webHidden/>
              </w:rPr>
              <w:fldChar w:fldCharType="begin"/>
            </w:r>
            <w:r>
              <w:rPr>
                <w:noProof/>
                <w:webHidden/>
              </w:rPr>
              <w:instrText xml:space="preserve"> PAGEREF _Toc184207895 \h </w:instrText>
            </w:r>
            <w:r>
              <w:rPr>
                <w:noProof/>
                <w:webHidden/>
              </w:rPr>
            </w:r>
            <w:r>
              <w:rPr>
                <w:noProof/>
                <w:webHidden/>
              </w:rPr>
              <w:fldChar w:fldCharType="separate"/>
            </w:r>
            <w:r>
              <w:rPr>
                <w:noProof/>
                <w:webHidden/>
              </w:rPr>
              <w:t>8</w:t>
            </w:r>
            <w:r>
              <w:rPr>
                <w:noProof/>
                <w:webHidden/>
              </w:rPr>
              <w:fldChar w:fldCharType="end"/>
            </w:r>
          </w:hyperlink>
        </w:p>
        <w:p w14:paraId="490D028E" w14:textId="3BAB1523"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6" w:history="1">
            <w:r w:rsidRPr="00BD3FEA">
              <w:rPr>
                <w:rStyle w:val="Collegamentoipertestuale"/>
                <w:rFonts w:ascii="Titillium Web" w:hAnsi="Titillium Web" w:cstheme="minorHAnsi"/>
                <w:noProof/>
              </w:rPr>
              <w:t>2.6. ATTREZZATURE DI LAVORO IMPIEGATE DALL’APPALTATORE</w:t>
            </w:r>
            <w:r>
              <w:rPr>
                <w:noProof/>
                <w:webHidden/>
              </w:rPr>
              <w:tab/>
            </w:r>
            <w:r>
              <w:rPr>
                <w:noProof/>
                <w:webHidden/>
              </w:rPr>
              <w:fldChar w:fldCharType="begin"/>
            </w:r>
            <w:r>
              <w:rPr>
                <w:noProof/>
                <w:webHidden/>
              </w:rPr>
              <w:instrText xml:space="preserve"> PAGEREF _Toc184207896 \h </w:instrText>
            </w:r>
            <w:r>
              <w:rPr>
                <w:noProof/>
                <w:webHidden/>
              </w:rPr>
            </w:r>
            <w:r>
              <w:rPr>
                <w:noProof/>
                <w:webHidden/>
              </w:rPr>
              <w:fldChar w:fldCharType="separate"/>
            </w:r>
            <w:r>
              <w:rPr>
                <w:noProof/>
                <w:webHidden/>
              </w:rPr>
              <w:t>8</w:t>
            </w:r>
            <w:r>
              <w:rPr>
                <w:noProof/>
                <w:webHidden/>
              </w:rPr>
              <w:fldChar w:fldCharType="end"/>
            </w:r>
          </w:hyperlink>
        </w:p>
        <w:p w14:paraId="1327CBC5" w14:textId="72FF6F6B"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7" w:history="1">
            <w:r w:rsidRPr="00BD3FEA">
              <w:rPr>
                <w:rStyle w:val="Collegamentoipertestuale"/>
                <w:rFonts w:ascii="Titillium Web" w:hAnsi="Titillium Web" w:cstheme="minorHAnsi"/>
                <w:noProof/>
              </w:rPr>
              <w:t>2.7. SOSTANZE E/O PREPARATI PERICOLOSI UTILIZZATI DALL’APPALTATORE</w:t>
            </w:r>
            <w:r>
              <w:rPr>
                <w:noProof/>
                <w:webHidden/>
              </w:rPr>
              <w:tab/>
            </w:r>
            <w:r>
              <w:rPr>
                <w:noProof/>
                <w:webHidden/>
              </w:rPr>
              <w:fldChar w:fldCharType="begin"/>
            </w:r>
            <w:r>
              <w:rPr>
                <w:noProof/>
                <w:webHidden/>
              </w:rPr>
              <w:instrText xml:space="preserve"> PAGEREF _Toc184207897 \h </w:instrText>
            </w:r>
            <w:r>
              <w:rPr>
                <w:noProof/>
                <w:webHidden/>
              </w:rPr>
            </w:r>
            <w:r>
              <w:rPr>
                <w:noProof/>
                <w:webHidden/>
              </w:rPr>
              <w:fldChar w:fldCharType="separate"/>
            </w:r>
            <w:r>
              <w:rPr>
                <w:noProof/>
                <w:webHidden/>
              </w:rPr>
              <w:t>8</w:t>
            </w:r>
            <w:r>
              <w:rPr>
                <w:noProof/>
                <w:webHidden/>
              </w:rPr>
              <w:fldChar w:fldCharType="end"/>
            </w:r>
          </w:hyperlink>
        </w:p>
        <w:p w14:paraId="78C0F14C" w14:textId="7430F98C"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8" w:history="1">
            <w:r w:rsidRPr="00BD3FEA">
              <w:rPr>
                <w:rStyle w:val="Collegamentoipertestuale"/>
                <w:rFonts w:ascii="Titillium Web" w:hAnsi="Titillium Web" w:cstheme="minorHAnsi"/>
                <w:noProof/>
              </w:rPr>
              <w:t>2.8. SERVIZI MESSI A DISPOSIZIONE DELL’APPALTATORE</w:t>
            </w:r>
            <w:r>
              <w:rPr>
                <w:noProof/>
                <w:webHidden/>
              </w:rPr>
              <w:tab/>
            </w:r>
            <w:r>
              <w:rPr>
                <w:noProof/>
                <w:webHidden/>
              </w:rPr>
              <w:fldChar w:fldCharType="begin"/>
            </w:r>
            <w:r>
              <w:rPr>
                <w:noProof/>
                <w:webHidden/>
              </w:rPr>
              <w:instrText xml:space="preserve"> PAGEREF _Toc184207898 \h </w:instrText>
            </w:r>
            <w:r>
              <w:rPr>
                <w:noProof/>
                <w:webHidden/>
              </w:rPr>
            </w:r>
            <w:r>
              <w:rPr>
                <w:noProof/>
                <w:webHidden/>
              </w:rPr>
              <w:fldChar w:fldCharType="separate"/>
            </w:r>
            <w:r>
              <w:rPr>
                <w:noProof/>
                <w:webHidden/>
              </w:rPr>
              <w:t>8</w:t>
            </w:r>
            <w:r>
              <w:rPr>
                <w:noProof/>
                <w:webHidden/>
              </w:rPr>
              <w:fldChar w:fldCharType="end"/>
            </w:r>
          </w:hyperlink>
        </w:p>
        <w:p w14:paraId="1CF5DB4F" w14:textId="27D5AB76"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899" w:history="1">
            <w:r w:rsidRPr="00BD3FEA">
              <w:rPr>
                <w:rStyle w:val="Collegamentoipertestuale"/>
                <w:rFonts w:ascii="Titillium Web" w:hAnsi="Titillium Web" w:cstheme="minorHAnsi"/>
                <w:noProof/>
              </w:rPr>
              <w:t>SEZIONE 3: INFORMAZIONI SUI RISCHI SPECIFICI ESISTENTI NELL’AMBIENTE IN CUI SI SVOLGERÀ L’ATTIVITÀ DELL’IMPRESA APPALTATRICE</w:t>
            </w:r>
            <w:r>
              <w:rPr>
                <w:noProof/>
                <w:webHidden/>
              </w:rPr>
              <w:tab/>
            </w:r>
            <w:r>
              <w:rPr>
                <w:noProof/>
                <w:webHidden/>
              </w:rPr>
              <w:fldChar w:fldCharType="begin"/>
            </w:r>
            <w:r>
              <w:rPr>
                <w:noProof/>
                <w:webHidden/>
              </w:rPr>
              <w:instrText xml:space="preserve"> PAGEREF _Toc184207899 \h </w:instrText>
            </w:r>
            <w:r>
              <w:rPr>
                <w:noProof/>
                <w:webHidden/>
              </w:rPr>
            </w:r>
            <w:r>
              <w:rPr>
                <w:noProof/>
                <w:webHidden/>
              </w:rPr>
              <w:fldChar w:fldCharType="separate"/>
            </w:r>
            <w:r>
              <w:rPr>
                <w:noProof/>
                <w:webHidden/>
              </w:rPr>
              <w:t>10</w:t>
            </w:r>
            <w:r>
              <w:rPr>
                <w:noProof/>
                <w:webHidden/>
              </w:rPr>
              <w:fldChar w:fldCharType="end"/>
            </w:r>
          </w:hyperlink>
        </w:p>
        <w:p w14:paraId="1EEB325A" w14:textId="134FF788"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0" w:history="1">
            <w:r w:rsidRPr="00BD3FEA">
              <w:rPr>
                <w:rStyle w:val="Collegamentoipertestuale"/>
                <w:rFonts w:ascii="Titillium Web" w:hAnsi="Titillium Web" w:cstheme="minorHAnsi"/>
                <w:noProof/>
              </w:rPr>
              <w:t>SEZIONE 4: VALUTAZIONE DEI RISHI INTERFERENTI E MISURE PREVENTIVE E PROTETTIVE</w:t>
            </w:r>
            <w:r>
              <w:rPr>
                <w:noProof/>
                <w:webHidden/>
              </w:rPr>
              <w:tab/>
            </w:r>
            <w:r>
              <w:rPr>
                <w:noProof/>
                <w:webHidden/>
              </w:rPr>
              <w:fldChar w:fldCharType="begin"/>
            </w:r>
            <w:r>
              <w:rPr>
                <w:noProof/>
                <w:webHidden/>
              </w:rPr>
              <w:instrText xml:space="preserve"> PAGEREF _Toc184207900 \h </w:instrText>
            </w:r>
            <w:r>
              <w:rPr>
                <w:noProof/>
                <w:webHidden/>
              </w:rPr>
            </w:r>
            <w:r>
              <w:rPr>
                <w:noProof/>
                <w:webHidden/>
              </w:rPr>
              <w:fldChar w:fldCharType="separate"/>
            </w:r>
            <w:r>
              <w:rPr>
                <w:noProof/>
                <w:webHidden/>
              </w:rPr>
              <w:t>11</w:t>
            </w:r>
            <w:r>
              <w:rPr>
                <w:noProof/>
                <w:webHidden/>
              </w:rPr>
              <w:fldChar w:fldCharType="end"/>
            </w:r>
          </w:hyperlink>
        </w:p>
        <w:p w14:paraId="3FF77991" w14:textId="5BC4BD78"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1" w:history="1">
            <w:r w:rsidRPr="00BD3FEA">
              <w:rPr>
                <w:rStyle w:val="Collegamentoipertestuale"/>
                <w:rFonts w:ascii="Titillium Web" w:hAnsi="Titillium Web" w:cstheme="minorHAnsi"/>
                <w:noProof/>
              </w:rPr>
              <w:t>4.1 RISCHI INTERFERENTI PRESENTI NELLE STRUTTURE OGGETTO DELL’APPALTO</w:t>
            </w:r>
            <w:r>
              <w:rPr>
                <w:noProof/>
                <w:webHidden/>
              </w:rPr>
              <w:tab/>
            </w:r>
            <w:r>
              <w:rPr>
                <w:noProof/>
                <w:webHidden/>
              </w:rPr>
              <w:fldChar w:fldCharType="begin"/>
            </w:r>
            <w:r>
              <w:rPr>
                <w:noProof/>
                <w:webHidden/>
              </w:rPr>
              <w:instrText xml:space="preserve"> PAGEREF _Toc184207901 \h </w:instrText>
            </w:r>
            <w:r>
              <w:rPr>
                <w:noProof/>
                <w:webHidden/>
              </w:rPr>
            </w:r>
            <w:r>
              <w:rPr>
                <w:noProof/>
                <w:webHidden/>
              </w:rPr>
              <w:fldChar w:fldCharType="separate"/>
            </w:r>
            <w:r>
              <w:rPr>
                <w:noProof/>
                <w:webHidden/>
              </w:rPr>
              <w:t>11</w:t>
            </w:r>
            <w:r>
              <w:rPr>
                <w:noProof/>
                <w:webHidden/>
              </w:rPr>
              <w:fldChar w:fldCharType="end"/>
            </w:r>
          </w:hyperlink>
        </w:p>
        <w:p w14:paraId="13FF8579" w14:textId="5C4E9332" w:rsidR="00AB1BC0" w:rsidRDefault="00AB1BC0">
          <w:pPr>
            <w:pStyle w:val="Sommario2"/>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2" w:history="1">
            <w:r w:rsidRPr="00BD3FEA">
              <w:rPr>
                <w:rStyle w:val="Collegamentoipertestuale"/>
                <w:rFonts w:ascii="Titillium Web" w:eastAsia="Times New Roman" w:hAnsi="Titillium Web" w:cs="Times New Roman"/>
                <w:noProof/>
                <w:spacing w:val="-2"/>
              </w:rPr>
              <w:t>4.2. RISCHI INTERFERENTI INTRODOTTI DALL’APPALTATORE</w:t>
            </w:r>
            <w:r>
              <w:rPr>
                <w:noProof/>
                <w:webHidden/>
              </w:rPr>
              <w:tab/>
            </w:r>
            <w:r>
              <w:rPr>
                <w:noProof/>
                <w:webHidden/>
              </w:rPr>
              <w:fldChar w:fldCharType="begin"/>
            </w:r>
            <w:r>
              <w:rPr>
                <w:noProof/>
                <w:webHidden/>
              </w:rPr>
              <w:instrText xml:space="preserve"> PAGEREF _Toc184207902 \h </w:instrText>
            </w:r>
            <w:r>
              <w:rPr>
                <w:noProof/>
                <w:webHidden/>
              </w:rPr>
            </w:r>
            <w:r>
              <w:rPr>
                <w:noProof/>
                <w:webHidden/>
              </w:rPr>
              <w:fldChar w:fldCharType="separate"/>
            </w:r>
            <w:r>
              <w:rPr>
                <w:noProof/>
                <w:webHidden/>
              </w:rPr>
              <w:t>24</w:t>
            </w:r>
            <w:r>
              <w:rPr>
                <w:noProof/>
                <w:webHidden/>
              </w:rPr>
              <w:fldChar w:fldCharType="end"/>
            </w:r>
          </w:hyperlink>
        </w:p>
        <w:p w14:paraId="4CB0259C" w14:textId="241A689A"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3" w:history="1">
            <w:r w:rsidRPr="00BD3FEA">
              <w:rPr>
                <w:rStyle w:val="Collegamentoipertestuale"/>
                <w:rFonts w:ascii="Titillium Web" w:hAnsi="Titillium Web" w:cstheme="minorHAnsi"/>
                <w:noProof/>
              </w:rPr>
              <w:t>SEZIONE 5: PROGRAMMA DI COOPERAZIONE E COORDINAMENTO</w:t>
            </w:r>
            <w:r>
              <w:rPr>
                <w:noProof/>
                <w:webHidden/>
              </w:rPr>
              <w:tab/>
            </w:r>
            <w:r>
              <w:rPr>
                <w:noProof/>
                <w:webHidden/>
              </w:rPr>
              <w:fldChar w:fldCharType="begin"/>
            </w:r>
            <w:r>
              <w:rPr>
                <w:noProof/>
                <w:webHidden/>
              </w:rPr>
              <w:instrText xml:space="preserve"> PAGEREF _Toc184207903 \h </w:instrText>
            </w:r>
            <w:r>
              <w:rPr>
                <w:noProof/>
                <w:webHidden/>
              </w:rPr>
            </w:r>
            <w:r>
              <w:rPr>
                <w:noProof/>
                <w:webHidden/>
              </w:rPr>
              <w:fldChar w:fldCharType="separate"/>
            </w:r>
            <w:r>
              <w:rPr>
                <w:noProof/>
                <w:webHidden/>
              </w:rPr>
              <w:t>26</w:t>
            </w:r>
            <w:r>
              <w:rPr>
                <w:noProof/>
                <w:webHidden/>
              </w:rPr>
              <w:fldChar w:fldCharType="end"/>
            </w:r>
          </w:hyperlink>
        </w:p>
        <w:p w14:paraId="1C9FA36C" w14:textId="36B3EDB3"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4" w:history="1">
            <w:r w:rsidRPr="00BD3FEA">
              <w:rPr>
                <w:rStyle w:val="Collegamentoipertestuale"/>
                <w:rFonts w:ascii="Titillium Web" w:hAnsi="Titillium Web" w:cstheme="minorHAnsi"/>
                <w:noProof/>
              </w:rPr>
              <w:t>SEZIONE 6: COSTI DERIVANTI DAI RISCHI INTERFERENTI</w:t>
            </w:r>
            <w:r>
              <w:rPr>
                <w:noProof/>
                <w:webHidden/>
              </w:rPr>
              <w:tab/>
            </w:r>
            <w:r>
              <w:rPr>
                <w:noProof/>
                <w:webHidden/>
              </w:rPr>
              <w:fldChar w:fldCharType="begin"/>
            </w:r>
            <w:r>
              <w:rPr>
                <w:noProof/>
                <w:webHidden/>
              </w:rPr>
              <w:instrText xml:space="preserve"> PAGEREF _Toc184207904 \h </w:instrText>
            </w:r>
            <w:r>
              <w:rPr>
                <w:noProof/>
                <w:webHidden/>
              </w:rPr>
            </w:r>
            <w:r>
              <w:rPr>
                <w:noProof/>
                <w:webHidden/>
              </w:rPr>
              <w:fldChar w:fldCharType="separate"/>
            </w:r>
            <w:r>
              <w:rPr>
                <w:noProof/>
                <w:webHidden/>
              </w:rPr>
              <w:t>28</w:t>
            </w:r>
            <w:r>
              <w:rPr>
                <w:noProof/>
                <w:webHidden/>
              </w:rPr>
              <w:fldChar w:fldCharType="end"/>
            </w:r>
          </w:hyperlink>
        </w:p>
        <w:p w14:paraId="334D203B" w14:textId="77667270"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5" w:history="1">
            <w:r w:rsidRPr="00BD3FEA">
              <w:rPr>
                <w:rStyle w:val="Collegamentoipertestuale"/>
                <w:rFonts w:ascii="Titillium Web" w:hAnsi="Titillium Web" w:cstheme="minorHAnsi"/>
                <w:noProof/>
              </w:rPr>
              <w:t>SEZIONE 7: AGGIORNAMENTI E REVISIONI DEL DUVRI</w:t>
            </w:r>
            <w:r>
              <w:rPr>
                <w:noProof/>
                <w:webHidden/>
              </w:rPr>
              <w:tab/>
            </w:r>
            <w:r>
              <w:rPr>
                <w:noProof/>
                <w:webHidden/>
              </w:rPr>
              <w:fldChar w:fldCharType="begin"/>
            </w:r>
            <w:r>
              <w:rPr>
                <w:noProof/>
                <w:webHidden/>
              </w:rPr>
              <w:instrText xml:space="preserve"> PAGEREF _Toc184207905 \h </w:instrText>
            </w:r>
            <w:r>
              <w:rPr>
                <w:noProof/>
                <w:webHidden/>
              </w:rPr>
            </w:r>
            <w:r>
              <w:rPr>
                <w:noProof/>
                <w:webHidden/>
              </w:rPr>
              <w:fldChar w:fldCharType="separate"/>
            </w:r>
            <w:r>
              <w:rPr>
                <w:noProof/>
                <w:webHidden/>
              </w:rPr>
              <w:t>29</w:t>
            </w:r>
            <w:r>
              <w:rPr>
                <w:noProof/>
                <w:webHidden/>
              </w:rPr>
              <w:fldChar w:fldCharType="end"/>
            </w:r>
          </w:hyperlink>
        </w:p>
        <w:p w14:paraId="30DA418A" w14:textId="51979793"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6" w:history="1">
            <w:r w:rsidRPr="00BD3FEA">
              <w:rPr>
                <w:rStyle w:val="Collegamentoipertestuale"/>
                <w:rFonts w:ascii="Titillium Web" w:hAnsi="Titillium Web" w:cstheme="minorHAnsi"/>
                <w:noProof/>
              </w:rPr>
              <w:t>SEZIONE 8: SOTTOSCRIZIONE DEL DOCUMENTO</w:t>
            </w:r>
            <w:r>
              <w:rPr>
                <w:noProof/>
                <w:webHidden/>
              </w:rPr>
              <w:tab/>
            </w:r>
            <w:r>
              <w:rPr>
                <w:noProof/>
                <w:webHidden/>
              </w:rPr>
              <w:fldChar w:fldCharType="begin"/>
            </w:r>
            <w:r>
              <w:rPr>
                <w:noProof/>
                <w:webHidden/>
              </w:rPr>
              <w:instrText xml:space="preserve"> PAGEREF _Toc184207906 \h </w:instrText>
            </w:r>
            <w:r>
              <w:rPr>
                <w:noProof/>
                <w:webHidden/>
              </w:rPr>
            </w:r>
            <w:r>
              <w:rPr>
                <w:noProof/>
                <w:webHidden/>
              </w:rPr>
              <w:fldChar w:fldCharType="separate"/>
            </w:r>
            <w:r>
              <w:rPr>
                <w:noProof/>
                <w:webHidden/>
              </w:rPr>
              <w:t>30</w:t>
            </w:r>
            <w:r>
              <w:rPr>
                <w:noProof/>
                <w:webHidden/>
              </w:rPr>
              <w:fldChar w:fldCharType="end"/>
            </w:r>
          </w:hyperlink>
        </w:p>
        <w:p w14:paraId="40111743" w14:textId="45FC1B77" w:rsidR="00AB1BC0" w:rsidRDefault="00AB1BC0">
          <w:pPr>
            <w:pStyle w:val="Sommario1"/>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7" w:history="1">
            <w:r w:rsidRPr="00BD3FEA">
              <w:rPr>
                <w:rStyle w:val="Collegamentoipertestuale"/>
                <w:rFonts w:ascii="Titillium Web" w:hAnsi="Titillium Web" w:cstheme="minorHAnsi"/>
                <w:noProof/>
              </w:rPr>
              <w:t>SEZIONE 9: ALLEGATI</w:t>
            </w:r>
            <w:r>
              <w:rPr>
                <w:noProof/>
                <w:webHidden/>
              </w:rPr>
              <w:tab/>
            </w:r>
            <w:r>
              <w:rPr>
                <w:noProof/>
                <w:webHidden/>
              </w:rPr>
              <w:fldChar w:fldCharType="begin"/>
            </w:r>
            <w:r>
              <w:rPr>
                <w:noProof/>
                <w:webHidden/>
              </w:rPr>
              <w:instrText xml:space="preserve"> PAGEREF _Toc184207907 \h </w:instrText>
            </w:r>
            <w:r>
              <w:rPr>
                <w:noProof/>
                <w:webHidden/>
              </w:rPr>
            </w:r>
            <w:r>
              <w:rPr>
                <w:noProof/>
                <w:webHidden/>
              </w:rPr>
              <w:fldChar w:fldCharType="separate"/>
            </w:r>
            <w:r>
              <w:rPr>
                <w:noProof/>
                <w:webHidden/>
              </w:rPr>
              <w:t>31</w:t>
            </w:r>
            <w:r>
              <w:rPr>
                <w:noProof/>
                <w:webHidden/>
              </w:rPr>
              <w:fldChar w:fldCharType="end"/>
            </w:r>
          </w:hyperlink>
        </w:p>
        <w:p w14:paraId="6AB62DCB" w14:textId="3B06AA99" w:rsidR="00AB1BC0" w:rsidRDefault="00AB1BC0">
          <w:pPr>
            <w:pStyle w:val="Sommario3"/>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8" w:history="1">
            <w:r w:rsidRPr="00BD3FEA">
              <w:rPr>
                <w:rStyle w:val="Collegamentoipertestuale"/>
                <w:rFonts w:ascii="Titillium Web" w:hAnsi="Titillium Web" w:cstheme="minorHAnsi"/>
                <w:noProof/>
              </w:rPr>
              <w:t>ALLEGATO 1 AL DUVRI</w:t>
            </w:r>
            <w:r>
              <w:rPr>
                <w:noProof/>
                <w:webHidden/>
              </w:rPr>
              <w:tab/>
            </w:r>
            <w:r>
              <w:rPr>
                <w:noProof/>
                <w:webHidden/>
              </w:rPr>
              <w:fldChar w:fldCharType="begin"/>
            </w:r>
            <w:r>
              <w:rPr>
                <w:noProof/>
                <w:webHidden/>
              </w:rPr>
              <w:instrText xml:space="preserve"> PAGEREF _Toc184207908 \h </w:instrText>
            </w:r>
            <w:r>
              <w:rPr>
                <w:noProof/>
                <w:webHidden/>
              </w:rPr>
            </w:r>
            <w:r>
              <w:rPr>
                <w:noProof/>
                <w:webHidden/>
              </w:rPr>
              <w:fldChar w:fldCharType="separate"/>
            </w:r>
            <w:r>
              <w:rPr>
                <w:noProof/>
                <w:webHidden/>
              </w:rPr>
              <w:t>32</w:t>
            </w:r>
            <w:r>
              <w:rPr>
                <w:noProof/>
                <w:webHidden/>
              </w:rPr>
              <w:fldChar w:fldCharType="end"/>
            </w:r>
          </w:hyperlink>
        </w:p>
        <w:p w14:paraId="6A07B762" w14:textId="622FB136" w:rsidR="00AB1BC0" w:rsidRDefault="00AB1BC0">
          <w:pPr>
            <w:pStyle w:val="Sommario3"/>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09" w:history="1">
            <w:r w:rsidRPr="00BD3FEA">
              <w:rPr>
                <w:rStyle w:val="Collegamentoipertestuale"/>
                <w:rFonts w:ascii="Titillium Web" w:hAnsi="Titillium Web" w:cstheme="minorHAnsi"/>
                <w:noProof/>
              </w:rPr>
              <w:t>ALLEGATO 2 AL DUVRI</w:t>
            </w:r>
            <w:r>
              <w:rPr>
                <w:noProof/>
                <w:webHidden/>
              </w:rPr>
              <w:tab/>
            </w:r>
            <w:r>
              <w:rPr>
                <w:noProof/>
                <w:webHidden/>
              </w:rPr>
              <w:fldChar w:fldCharType="begin"/>
            </w:r>
            <w:r>
              <w:rPr>
                <w:noProof/>
                <w:webHidden/>
              </w:rPr>
              <w:instrText xml:space="preserve"> PAGEREF _Toc184207909 \h </w:instrText>
            </w:r>
            <w:r>
              <w:rPr>
                <w:noProof/>
                <w:webHidden/>
              </w:rPr>
            </w:r>
            <w:r>
              <w:rPr>
                <w:noProof/>
                <w:webHidden/>
              </w:rPr>
              <w:fldChar w:fldCharType="separate"/>
            </w:r>
            <w:r>
              <w:rPr>
                <w:noProof/>
                <w:webHidden/>
              </w:rPr>
              <w:t>33</w:t>
            </w:r>
            <w:r>
              <w:rPr>
                <w:noProof/>
                <w:webHidden/>
              </w:rPr>
              <w:fldChar w:fldCharType="end"/>
            </w:r>
          </w:hyperlink>
        </w:p>
        <w:p w14:paraId="4513275B" w14:textId="6E396B26" w:rsidR="00AB1BC0" w:rsidRDefault="00AB1BC0">
          <w:pPr>
            <w:pStyle w:val="Sommario3"/>
            <w:tabs>
              <w:tab w:val="right" w:leader="dot" w:pos="9303"/>
            </w:tabs>
            <w:rPr>
              <w:rFonts w:asciiTheme="minorHAnsi" w:eastAsiaTheme="minorEastAsia" w:hAnsiTheme="minorHAnsi" w:cstheme="minorBidi"/>
              <w:noProof/>
              <w:color w:val="auto"/>
              <w:kern w:val="2"/>
              <w:sz w:val="24"/>
              <w:szCs w:val="24"/>
              <w14:ligatures w14:val="standardContextual"/>
            </w:rPr>
          </w:pPr>
          <w:hyperlink w:anchor="_Toc184207910" w:history="1">
            <w:r w:rsidRPr="00BD3FEA">
              <w:rPr>
                <w:rStyle w:val="Collegamentoipertestuale"/>
                <w:rFonts w:ascii="Titillium Web" w:hAnsi="Titillium Web" w:cstheme="minorHAnsi"/>
                <w:noProof/>
              </w:rPr>
              <w:t>ALLEGATO 3 AL DUVRI</w:t>
            </w:r>
            <w:r>
              <w:rPr>
                <w:noProof/>
                <w:webHidden/>
              </w:rPr>
              <w:tab/>
            </w:r>
            <w:r>
              <w:rPr>
                <w:noProof/>
                <w:webHidden/>
              </w:rPr>
              <w:fldChar w:fldCharType="begin"/>
            </w:r>
            <w:r>
              <w:rPr>
                <w:noProof/>
                <w:webHidden/>
              </w:rPr>
              <w:instrText xml:space="preserve"> PAGEREF _Toc184207910 \h </w:instrText>
            </w:r>
            <w:r>
              <w:rPr>
                <w:noProof/>
                <w:webHidden/>
              </w:rPr>
            </w:r>
            <w:r>
              <w:rPr>
                <w:noProof/>
                <w:webHidden/>
              </w:rPr>
              <w:fldChar w:fldCharType="separate"/>
            </w:r>
            <w:r>
              <w:rPr>
                <w:noProof/>
                <w:webHidden/>
              </w:rPr>
              <w:t>34</w:t>
            </w:r>
            <w:r>
              <w:rPr>
                <w:noProof/>
                <w:webHidden/>
              </w:rPr>
              <w:fldChar w:fldCharType="end"/>
            </w:r>
          </w:hyperlink>
        </w:p>
        <w:p w14:paraId="711518FE" w14:textId="0AD9B876" w:rsidR="00FA3B97" w:rsidRPr="00540C02" w:rsidRDefault="00FA3B97" w:rsidP="007F4B16">
          <w:pPr>
            <w:jc w:val="both"/>
            <w:rPr>
              <w:rFonts w:ascii="Titillium Web" w:hAnsi="Titillium Web" w:cstheme="minorHAnsi"/>
              <w:sz w:val="20"/>
              <w:szCs w:val="20"/>
            </w:rPr>
          </w:pPr>
          <w:r w:rsidRPr="00540C02">
            <w:rPr>
              <w:rFonts w:ascii="Titillium Web" w:hAnsi="Titillium Web" w:cstheme="minorHAnsi"/>
              <w:b/>
              <w:bCs/>
              <w:sz w:val="20"/>
              <w:szCs w:val="20"/>
            </w:rPr>
            <w:fldChar w:fldCharType="end"/>
          </w:r>
        </w:p>
      </w:sdtContent>
    </w:sdt>
    <w:p w14:paraId="50D0360E" w14:textId="77777777" w:rsidR="00081BA9" w:rsidRPr="00540C02" w:rsidRDefault="001A53D5" w:rsidP="007F4B16">
      <w:pPr>
        <w:pStyle w:val="Titolo1"/>
        <w:pBdr>
          <w:top w:val="none" w:sz="0" w:space="0" w:color="auto"/>
          <w:left w:val="none" w:sz="0" w:space="0" w:color="auto"/>
          <w:bottom w:val="none" w:sz="0" w:space="0" w:color="auto"/>
          <w:right w:val="none" w:sz="0" w:space="0" w:color="auto"/>
        </w:pBdr>
        <w:spacing w:after="123" w:line="360" w:lineRule="auto"/>
        <w:ind w:left="-5" w:right="1"/>
        <w:jc w:val="both"/>
        <w:rPr>
          <w:rFonts w:ascii="Titillium Web" w:hAnsi="Titillium Web" w:cstheme="minorHAnsi"/>
          <w:sz w:val="22"/>
          <w:szCs w:val="20"/>
        </w:rPr>
      </w:pPr>
      <w:bookmarkStart w:id="1" w:name="_Toc184207886"/>
      <w:r w:rsidRPr="00540C02">
        <w:rPr>
          <w:rFonts w:ascii="Titillium Web" w:hAnsi="Titillium Web" w:cstheme="minorHAnsi"/>
          <w:sz w:val="22"/>
          <w:szCs w:val="20"/>
        </w:rPr>
        <w:lastRenderedPageBreak/>
        <w:t>PREMESSA</w:t>
      </w:r>
      <w:bookmarkEnd w:id="1"/>
      <w:r w:rsidRPr="00540C02">
        <w:rPr>
          <w:rFonts w:ascii="Titillium Web" w:hAnsi="Titillium Web" w:cstheme="minorHAnsi"/>
          <w:sz w:val="22"/>
          <w:szCs w:val="20"/>
        </w:rPr>
        <w:t xml:space="preserve"> </w:t>
      </w:r>
    </w:p>
    <w:p w14:paraId="09C286A5" w14:textId="54FC2542" w:rsidR="00240BCD" w:rsidRPr="00540C02" w:rsidRDefault="001A53D5" w:rsidP="007F4B16">
      <w:pPr>
        <w:spacing w:after="5" w:line="250" w:lineRule="auto"/>
        <w:ind w:left="-5" w:hanging="10"/>
        <w:jc w:val="both"/>
        <w:rPr>
          <w:rFonts w:ascii="Titillium Web" w:hAnsi="Titillium Web" w:cstheme="minorHAnsi"/>
          <w:b/>
          <w:bCs/>
          <w:szCs w:val="20"/>
        </w:rPr>
      </w:pPr>
      <w:r w:rsidRPr="00540C02">
        <w:rPr>
          <w:rFonts w:ascii="Titillium Web" w:hAnsi="Titillium Web" w:cstheme="minorHAnsi"/>
          <w:szCs w:val="20"/>
        </w:rPr>
        <w:t xml:space="preserve">In adempimento agli obblighi di cui all’art. 26 comma 3 del </w:t>
      </w:r>
      <w:proofErr w:type="spellStart"/>
      <w:r w:rsidRPr="00540C02">
        <w:rPr>
          <w:rFonts w:ascii="Titillium Web" w:hAnsi="Titillium Web" w:cstheme="minorHAnsi"/>
          <w:szCs w:val="20"/>
        </w:rPr>
        <w:t>D.Lgs</w:t>
      </w:r>
      <w:proofErr w:type="spellEnd"/>
      <w:r w:rsidRPr="00540C02">
        <w:rPr>
          <w:rFonts w:ascii="Titillium Web" w:hAnsi="Titillium Web" w:cstheme="minorHAnsi"/>
          <w:szCs w:val="20"/>
        </w:rPr>
        <w:t xml:space="preserve"> 81/08 e </w:t>
      </w:r>
      <w:proofErr w:type="spellStart"/>
      <w:r w:rsidRPr="00540C02">
        <w:rPr>
          <w:rFonts w:ascii="Titillium Web" w:hAnsi="Titillium Web" w:cstheme="minorHAnsi"/>
          <w:szCs w:val="20"/>
        </w:rPr>
        <w:t>s.m.i.</w:t>
      </w:r>
      <w:proofErr w:type="spellEnd"/>
      <w:r w:rsidRPr="00540C02">
        <w:rPr>
          <w:rFonts w:ascii="Titillium Web" w:hAnsi="Titillium Web" w:cstheme="minorHAnsi"/>
          <w:szCs w:val="20"/>
        </w:rPr>
        <w:t>, l’Università degli Studi di Napoli Federico II ha provveduto all’elaborazione del presente documento relativo all’affidamento del</w:t>
      </w:r>
      <w:r w:rsidR="007A5D20" w:rsidRPr="00540C02">
        <w:rPr>
          <w:rFonts w:ascii="Titillium Web" w:hAnsi="Titillium Web" w:cstheme="minorHAnsi"/>
          <w:szCs w:val="20"/>
        </w:rPr>
        <w:t>la</w:t>
      </w:r>
      <w:r w:rsidRPr="00540C02">
        <w:rPr>
          <w:rFonts w:ascii="Titillium Web" w:hAnsi="Titillium Web" w:cstheme="minorHAnsi"/>
          <w:szCs w:val="20"/>
        </w:rPr>
        <w:t xml:space="preserve"> </w:t>
      </w:r>
      <w:r w:rsidR="00240BCD" w:rsidRPr="00540C02">
        <w:rPr>
          <w:rFonts w:ascii="Titillium Web" w:hAnsi="Titillium Web" w:cstheme="minorHAnsi"/>
          <w:b/>
          <w:bCs/>
          <w:szCs w:val="20"/>
        </w:rPr>
        <w:t>“</w:t>
      </w:r>
      <w:r w:rsidR="00623DB6" w:rsidRPr="00540C02">
        <w:rPr>
          <w:rFonts w:ascii="Titillium Web" w:hAnsi="Titillium Web" w:cstheme="minorHAnsi"/>
          <w:b/>
          <w:bCs/>
          <w:szCs w:val="20"/>
        </w:rPr>
        <w:t>Fornitura di un Sistema integrato di simulazione Driver In the Loop (DIL) per il testing di applicazioni di guida cooperativa connessa e automatizzat</w:t>
      </w:r>
      <w:r w:rsidR="00145E06" w:rsidRPr="00540C02">
        <w:rPr>
          <w:rFonts w:ascii="Titillium Web" w:hAnsi="Titillium Web" w:cstheme="minorHAnsi"/>
          <w:b/>
          <w:bCs/>
          <w:szCs w:val="20"/>
        </w:rPr>
        <w:t>a</w:t>
      </w:r>
      <w:r w:rsidR="00240BCD" w:rsidRPr="00540C02">
        <w:rPr>
          <w:rFonts w:ascii="Titillium Web" w:hAnsi="Titillium Web" w:cstheme="minorHAnsi"/>
          <w:b/>
          <w:bCs/>
          <w:szCs w:val="20"/>
        </w:rPr>
        <w:t>”.</w:t>
      </w:r>
    </w:p>
    <w:p w14:paraId="61104FC2" w14:textId="77777777" w:rsidR="00623DB6" w:rsidRPr="00540C02" w:rsidRDefault="00623DB6" w:rsidP="007F4B16">
      <w:pPr>
        <w:spacing w:after="5" w:line="250" w:lineRule="auto"/>
        <w:ind w:left="-5" w:hanging="10"/>
        <w:jc w:val="both"/>
        <w:rPr>
          <w:rFonts w:ascii="Titillium Web" w:hAnsi="Titillium Web" w:cstheme="minorHAnsi"/>
          <w:szCs w:val="20"/>
        </w:rPr>
      </w:pPr>
    </w:p>
    <w:p w14:paraId="35C72E2B" w14:textId="39287B55"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Esso costituisce parte integrante del Disciplinare Tecnico-Amministrativo e prende in considerazione le seguenti tipologie di rischi interferenti: </w:t>
      </w:r>
    </w:p>
    <w:p w14:paraId="3542ECEE" w14:textId="77777777" w:rsidR="00FA3B97" w:rsidRPr="00540C02" w:rsidRDefault="001A53D5" w:rsidP="007F4B16">
      <w:pPr>
        <w:pStyle w:val="Paragrafoelenco"/>
        <w:numPr>
          <w:ilvl w:val="0"/>
          <w:numId w:val="19"/>
        </w:numPr>
        <w:spacing w:after="5" w:line="250" w:lineRule="auto"/>
        <w:jc w:val="both"/>
        <w:rPr>
          <w:rFonts w:ascii="Titillium Web" w:hAnsi="Titillium Web" w:cstheme="minorHAnsi"/>
          <w:sz w:val="20"/>
          <w:szCs w:val="20"/>
        </w:rPr>
      </w:pPr>
      <w:r w:rsidRPr="00540C02">
        <w:rPr>
          <w:rFonts w:ascii="Titillium Web" w:hAnsi="Titillium Web" w:cstheme="minorHAnsi"/>
          <w:szCs w:val="20"/>
        </w:rPr>
        <w:t xml:space="preserve">derivanti da sovrapposizioni di più attività svolte da operatori di appaltatori diversi; </w:t>
      </w:r>
    </w:p>
    <w:p w14:paraId="60360214" w14:textId="01DDA96E" w:rsidR="00417CCB" w:rsidRPr="00540C02" w:rsidRDefault="00417CCB" w:rsidP="007F4B16">
      <w:pPr>
        <w:pStyle w:val="Paragrafoelenco"/>
        <w:numPr>
          <w:ilvl w:val="0"/>
          <w:numId w:val="19"/>
        </w:numPr>
        <w:jc w:val="both"/>
        <w:rPr>
          <w:rFonts w:ascii="Titillium Web" w:hAnsi="Titillium Web" w:cstheme="minorHAnsi"/>
          <w:szCs w:val="20"/>
        </w:rPr>
      </w:pPr>
      <w:r w:rsidRPr="00540C02">
        <w:rPr>
          <w:rFonts w:ascii="Titillium Web" w:hAnsi="Titillium Web" w:cstheme="minorHAnsi"/>
          <w:szCs w:val="20"/>
        </w:rPr>
        <w:t xml:space="preserve">derivanti dalla presenza di soggetti terzi presenti sul luogo di lavoro quali, ad esempio, personale universitario, addetti alle pulizie, studenti, terzi; </w:t>
      </w:r>
    </w:p>
    <w:p w14:paraId="7D317A7A" w14:textId="77777777" w:rsidR="00081BA9" w:rsidRPr="00540C02" w:rsidRDefault="001A53D5" w:rsidP="007F4B16">
      <w:pPr>
        <w:pStyle w:val="Paragrafoelenco"/>
        <w:numPr>
          <w:ilvl w:val="0"/>
          <w:numId w:val="19"/>
        </w:numPr>
        <w:spacing w:after="5" w:line="250" w:lineRule="auto"/>
        <w:jc w:val="both"/>
        <w:rPr>
          <w:rFonts w:ascii="Titillium Web" w:hAnsi="Titillium Web" w:cstheme="minorHAnsi"/>
          <w:sz w:val="20"/>
          <w:szCs w:val="20"/>
        </w:rPr>
      </w:pPr>
      <w:r w:rsidRPr="00540C02">
        <w:rPr>
          <w:rFonts w:ascii="Titillium Web" w:hAnsi="Titillium Web" w:cstheme="minorHAnsi"/>
          <w:szCs w:val="20"/>
        </w:rPr>
        <w:t xml:space="preserve">immessi nel luogo di lavori del Committente dalle lavorazioni dell’Appaltatore; </w:t>
      </w:r>
    </w:p>
    <w:p w14:paraId="6E349B58" w14:textId="77777777" w:rsidR="00081BA9" w:rsidRPr="00540C02" w:rsidRDefault="001A53D5" w:rsidP="007F4B16">
      <w:pPr>
        <w:pStyle w:val="Paragrafoelenco"/>
        <w:numPr>
          <w:ilvl w:val="0"/>
          <w:numId w:val="19"/>
        </w:numPr>
        <w:spacing w:after="5" w:line="250" w:lineRule="auto"/>
        <w:jc w:val="both"/>
        <w:rPr>
          <w:rFonts w:ascii="Titillium Web" w:hAnsi="Titillium Web" w:cstheme="minorHAnsi"/>
          <w:sz w:val="20"/>
          <w:szCs w:val="20"/>
        </w:rPr>
      </w:pPr>
      <w:r w:rsidRPr="00540C02">
        <w:rPr>
          <w:rFonts w:ascii="Titillium Web" w:hAnsi="Titillium Web" w:cstheme="minorHAnsi"/>
          <w:szCs w:val="20"/>
        </w:rPr>
        <w:t xml:space="preserve">esistenti nel luogo di lavoro del Committente, ove e previsto che debba operare l’Appaltatore, ulteriori rispetto a quelli specifici dell’attività propria dell’Appaltatore; </w:t>
      </w:r>
    </w:p>
    <w:p w14:paraId="73387713" w14:textId="77777777" w:rsidR="00081BA9" w:rsidRPr="00540C02" w:rsidRDefault="001A53D5" w:rsidP="007F4B16">
      <w:pPr>
        <w:pStyle w:val="Paragrafoelenco"/>
        <w:numPr>
          <w:ilvl w:val="0"/>
          <w:numId w:val="19"/>
        </w:numPr>
        <w:spacing w:after="5" w:line="250" w:lineRule="auto"/>
        <w:jc w:val="both"/>
        <w:rPr>
          <w:rFonts w:ascii="Titillium Web" w:hAnsi="Titillium Web" w:cstheme="minorHAnsi"/>
          <w:sz w:val="20"/>
          <w:szCs w:val="20"/>
        </w:rPr>
      </w:pPr>
      <w:r w:rsidRPr="00540C02">
        <w:rPr>
          <w:rFonts w:ascii="Titillium Web" w:hAnsi="Titillium Web" w:cstheme="minorHAnsi"/>
          <w:szCs w:val="20"/>
        </w:rPr>
        <w:t xml:space="preserve">derivanti da modalità di esecuzione particolare richieste esplicitamente dal Committente (che comportino pericoli aggiuntivi rispetto a quelli specifici dell’attività appaltata).  </w:t>
      </w:r>
    </w:p>
    <w:p w14:paraId="583D1AB2" w14:textId="77777777" w:rsidR="00081BA9" w:rsidRPr="00540C02" w:rsidRDefault="001A53D5" w:rsidP="007F4B16">
      <w:pPr>
        <w:spacing w:after="18"/>
        <w:jc w:val="both"/>
        <w:rPr>
          <w:rFonts w:ascii="Titillium Web" w:hAnsi="Titillium Web" w:cstheme="minorHAnsi"/>
          <w:sz w:val="20"/>
          <w:szCs w:val="20"/>
        </w:rPr>
      </w:pPr>
      <w:r w:rsidRPr="00540C02">
        <w:rPr>
          <w:rFonts w:ascii="Titillium Web" w:hAnsi="Titillium Web" w:cstheme="minorHAnsi"/>
          <w:sz w:val="18"/>
          <w:szCs w:val="20"/>
        </w:rPr>
        <w:t xml:space="preserve"> </w:t>
      </w:r>
    </w:p>
    <w:p w14:paraId="3B36162D"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Si escludono pertanto i rischi propri dell’attività oggetto dell’appalto, in quanto trattasi di rischi per i quali e obbligo dell’Appaltatore di effettuarne la valutazione e di provvedere all’attuazione delle misure necessarie per ridurre o eliminare al minimo tali rischi. </w:t>
      </w:r>
    </w:p>
    <w:p w14:paraId="24FD8B53" w14:textId="77777777" w:rsidR="00081BA9" w:rsidRPr="00540C02" w:rsidRDefault="001A53D5" w:rsidP="007F4B16">
      <w:pPr>
        <w:spacing w:after="18"/>
        <w:jc w:val="both"/>
        <w:rPr>
          <w:rFonts w:ascii="Titillium Web" w:hAnsi="Titillium Web" w:cstheme="minorHAnsi"/>
          <w:sz w:val="20"/>
          <w:szCs w:val="20"/>
        </w:rPr>
      </w:pPr>
      <w:r w:rsidRPr="00540C02">
        <w:rPr>
          <w:rFonts w:ascii="Titillium Web" w:hAnsi="Titillium Web" w:cstheme="minorHAnsi"/>
          <w:sz w:val="18"/>
          <w:szCs w:val="20"/>
        </w:rPr>
        <w:t xml:space="preserve"> </w:t>
      </w:r>
    </w:p>
    <w:p w14:paraId="2DD6B3DD" w14:textId="77777777" w:rsidR="00081BA9" w:rsidRPr="00540C02" w:rsidRDefault="001A53D5" w:rsidP="007F4B16">
      <w:pPr>
        <w:spacing w:after="132"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Tale documento è articolato nelle seguenti sezioni: </w:t>
      </w:r>
    </w:p>
    <w:p w14:paraId="20BEEE6B"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tbl>
      <w:tblPr>
        <w:tblStyle w:val="TableGrid"/>
        <w:tblW w:w="10008" w:type="dxa"/>
        <w:tblInd w:w="-108" w:type="dxa"/>
        <w:tblCellMar>
          <w:top w:w="52" w:type="dxa"/>
          <w:right w:w="241" w:type="dxa"/>
        </w:tblCellMar>
        <w:tblLook w:val="04A0" w:firstRow="1" w:lastRow="0" w:firstColumn="1" w:lastColumn="0" w:noHBand="0" w:noVBand="1"/>
      </w:tblPr>
      <w:tblGrid>
        <w:gridCol w:w="1548"/>
        <w:gridCol w:w="8460"/>
      </w:tblGrid>
      <w:tr w:rsidR="00081BA9" w:rsidRPr="00540C02" w14:paraId="191F5A03"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57CD3D23"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SEZIONE 1:</w:t>
            </w:r>
            <w:r w:rsidRPr="00540C02">
              <w:rPr>
                <w:rFonts w:ascii="Titillium Web" w:hAnsi="Titillium Web" w:cstheme="minorHAnsi"/>
                <w:b/>
                <w:sz w:val="24"/>
                <w:szCs w:val="20"/>
              </w:rPr>
              <w:t xml:space="preserve"> </w:t>
            </w:r>
          </w:p>
        </w:tc>
        <w:tc>
          <w:tcPr>
            <w:tcW w:w="8460" w:type="dxa"/>
            <w:tcBorders>
              <w:top w:val="single" w:sz="4" w:space="0" w:color="000000"/>
              <w:left w:val="single" w:sz="4" w:space="0" w:color="000000"/>
              <w:bottom w:val="single" w:sz="4" w:space="0" w:color="000000"/>
              <w:right w:val="single" w:sz="4" w:space="0" w:color="000000"/>
            </w:tcBorders>
            <w:vAlign w:val="center"/>
          </w:tcPr>
          <w:p w14:paraId="77AF3F61"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INFORMAZIONI PRELIMINARI E ORGANIZZAZIONE IMPRESA APPALTATRICE</w:t>
            </w:r>
            <w:r w:rsidRPr="00540C02">
              <w:rPr>
                <w:rFonts w:ascii="Titillium Web" w:hAnsi="Titillium Web" w:cstheme="minorHAnsi"/>
                <w:sz w:val="24"/>
                <w:szCs w:val="20"/>
              </w:rPr>
              <w:t xml:space="preserve"> </w:t>
            </w:r>
          </w:p>
        </w:tc>
      </w:tr>
      <w:tr w:rsidR="00081BA9" w:rsidRPr="00540C02" w14:paraId="5096F9D1"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62CCDC9C"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2: </w:t>
            </w:r>
          </w:p>
        </w:tc>
        <w:tc>
          <w:tcPr>
            <w:tcW w:w="8460" w:type="dxa"/>
            <w:tcBorders>
              <w:top w:val="single" w:sz="4" w:space="0" w:color="000000"/>
              <w:left w:val="single" w:sz="4" w:space="0" w:color="000000"/>
              <w:bottom w:val="single" w:sz="4" w:space="0" w:color="000000"/>
              <w:right w:val="single" w:sz="4" w:space="0" w:color="000000"/>
            </w:tcBorders>
            <w:vAlign w:val="center"/>
          </w:tcPr>
          <w:p w14:paraId="68383D5D"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DESCRIZIONE DELL'ATTIVITÀ OGGETTO DELL'APPALTO </w:t>
            </w:r>
          </w:p>
        </w:tc>
      </w:tr>
      <w:tr w:rsidR="00081BA9" w:rsidRPr="00540C02" w14:paraId="0D2B0C32" w14:textId="77777777" w:rsidTr="00007214">
        <w:trPr>
          <w:trHeight w:val="595"/>
        </w:trPr>
        <w:tc>
          <w:tcPr>
            <w:tcW w:w="1548" w:type="dxa"/>
            <w:tcBorders>
              <w:top w:val="single" w:sz="4" w:space="0" w:color="000000"/>
              <w:left w:val="single" w:sz="4" w:space="0" w:color="000000"/>
              <w:bottom w:val="single" w:sz="4" w:space="0" w:color="000000"/>
              <w:right w:val="single" w:sz="4" w:space="0" w:color="000000"/>
            </w:tcBorders>
            <w:vAlign w:val="center"/>
          </w:tcPr>
          <w:p w14:paraId="4AFAA962"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3:  </w:t>
            </w:r>
          </w:p>
        </w:tc>
        <w:tc>
          <w:tcPr>
            <w:tcW w:w="8460" w:type="dxa"/>
            <w:tcBorders>
              <w:top w:val="single" w:sz="4" w:space="0" w:color="000000"/>
              <w:left w:val="single" w:sz="4" w:space="0" w:color="000000"/>
              <w:bottom w:val="single" w:sz="4" w:space="0" w:color="000000"/>
              <w:right w:val="single" w:sz="4" w:space="0" w:color="000000"/>
            </w:tcBorders>
            <w:vAlign w:val="center"/>
          </w:tcPr>
          <w:p w14:paraId="0D40E202"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INFORMAZIONI SUI RISCHI SPECIFICI ESISTENTI NELL’AMBIENTE IN CUI SI SVOLGERÀ L’ATTIVITÀ DELL’IMPRESA APPALTATRICE </w:t>
            </w:r>
          </w:p>
        </w:tc>
      </w:tr>
      <w:tr w:rsidR="00081BA9" w:rsidRPr="00540C02" w14:paraId="649AC8B2"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477F86BF"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4:  </w:t>
            </w:r>
          </w:p>
        </w:tc>
        <w:tc>
          <w:tcPr>
            <w:tcW w:w="8460" w:type="dxa"/>
            <w:tcBorders>
              <w:top w:val="single" w:sz="4" w:space="0" w:color="000000"/>
              <w:left w:val="single" w:sz="4" w:space="0" w:color="000000"/>
              <w:bottom w:val="single" w:sz="4" w:space="0" w:color="000000"/>
              <w:right w:val="single" w:sz="4" w:space="0" w:color="000000"/>
            </w:tcBorders>
            <w:vAlign w:val="center"/>
          </w:tcPr>
          <w:p w14:paraId="02612A27"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VALUTAZIONE DEI RISHI INTERFERENTI E MISURE PREVENTIVE E PROTETTIVE </w:t>
            </w:r>
          </w:p>
        </w:tc>
      </w:tr>
      <w:tr w:rsidR="00081BA9" w:rsidRPr="00540C02" w14:paraId="22A0F2BD"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21124D27"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5:  </w:t>
            </w:r>
          </w:p>
        </w:tc>
        <w:tc>
          <w:tcPr>
            <w:tcW w:w="8460" w:type="dxa"/>
            <w:tcBorders>
              <w:top w:val="single" w:sz="4" w:space="0" w:color="000000"/>
              <w:left w:val="single" w:sz="4" w:space="0" w:color="000000"/>
              <w:bottom w:val="single" w:sz="4" w:space="0" w:color="000000"/>
              <w:right w:val="single" w:sz="4" w:space="0" w:color="000000"/>
            </w:tcBorders>
            <w:vAlign w:val="center"/>
          </w:tcPr>
          <w:p w14:paraId="56269EA5"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PROGRAMMA DI COOPERAZIONE E COORDINAMENTO </w:t>
            </w:r>
          </w:p>
        </w:tc>
      </w:tr>
      <w:tr w:rsidR="00081BA9" w:rsidRPr="00540C02" w14:paraId="5048E97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38D0B7D"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6: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FE712F"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COSTI DERIVANTI DAI RISCHI INTERFERENTI </w:t>
            </w:r>
          </w:p>
        </w:tc>
      </w:tr>
      <w:tr w:rsidR="00081BA9" w:rsidRPr="00540C02" w14:paraId="4BC75E42"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18309E4C"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7:  </w:t>
            </w:r>
          </w:p>
        </w:tc>
        <w:tc>
          <w:tcPr>
            <w:tcW w:w="8460" w:type="dxa"/>
            <w:tcBorders>
              <w:top w:val="single" w:sz="4" w:space="0" w:color="000000"/>
              <w:left w:val="single" w:sz="4" w:space="0" w:color="000000"/>
              <w:bottom w:val="single" w:sz="4" w:space="0" w:color="000000"/>
              <w:right w:val="single" w:sz="4" w:space="0" w:color="000000"/>
            </w:tcBorders>
            <w:vAlign w:val="center"/>
          </w:tcPr>
          <w:p w14:paraId="1C3581F5"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AGGIORNAMENTI E REVISIONI DEL DUVRI </w:t>
            </w:r>
          </w:p>
        </w:tc>
      </w:tr>
      <w:tr w:rsidR="00081BA9" w:rsidRPr="00540C02" w14:paraId="19E9F6A5" w14:textId="77777777" w:rsidTr="00007214">
        <w:trPr>
          <w:trHeight w:val="451"/>
        </w:trPr>
        <w:tc>
          <w:tcPr>
            <w:tcW w:w="1548" w:type="dxa"/>
            <w:tcBorders>
              <w:top w:val="single" w:sz="4" w:space="0" w:color="000000"/>
              <w:left w:val="single" w:sz="4" w:space="0" w:color="000000"/>
              <w:bottom w:val="single" w:sz="4" w:space="0" w:color="000000"/>
              <w:right w:val="single" w:sz="4" w:space="0" w:color="000000"/>
            </w:tcBorders>
            <w:vAlign w:val="center"/>
          </w:tcPr>
          <w:p w14:paraId="3A77E40B"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8:  </w:t>
            </w:r>
          </w:p>
        </w:tc>
        <w:tc>
          <w:tcPr>
            <w:tcW w:w="8460" w:type="dxa"/>
            <w:tcBorders>
              <w:top w:val="single" w:sz="4" w:space="0" w:color="000000"/>
              <w:left w:val="single" w:sz="4" w:space="0" w:color="000000"/>
              <w:bottom w:val="single" w:sz="4" w:space="0" w:color="000000"/>
              <w:right w:val="single" w:sz="4" w:space="0" w:color="000000"/>
            </w:tcBorders>
            <w:vAlign w:val="center"/>
          </w:tcPr>
          <w:p w14:paraId="24743A36"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szCs w:val="20"/>
              </w:rPr>
              <w:t xml:space="preserve">SOTTOSCRIZIONE DEL DOCUMENTO </w:t>
            </w:r>
          </w:p>
        </w:tc>
      </w:tr>
      <w:tr w:rsidR="00081BA9" w:rsidRPr="00540C02" w14:paraId="4BE82236" w14:textId="77777777" w:rsidTr="00007214">
        <w:trPr>
          <w:trHeight w:val="449"/>
        </w:trPr>
        <w:tc>
          <w:tcPr>
            <w:tcW w:w="1548" w:type="dxa"/>
            <w:tcBorders>
              <w:top w:val="single" w:sz="4" w:space="0" w:color="000000"/>
              <w:left w:val="single" w:sz="4" w:space="0" w:color="000000"/>
              <w:bottom w:val="single" w:sz="4" w:space="0" w:color="000000"/>
              <w:right w:val="single" w:sz="4" w:space="0" w:color="000000"/>
            </w:tcBorders>
            <w:vAlign w:val="center"/>
          </w:tcPr>
          <w:p w14:paraId="3FA7E74A"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SEZIONE 9:  </w:t>
            </w:r>
          </w:p>
        </w:tc>
        <w:tc>
          <w:tcPr>
            <w:tcW w:w="8460" w:type="dxa"/>
            <w:tcBorders>
              <w:top w:val="single" w:sz="4" w:space="0" w:color="000000"/>
              <w:left w:val="single" w:sz="4" w:space="0" w:color="000000"/>
              <w:bottom w:val="single" w:sz="4" w:space="0" w:color="000000"/>
              <w:right w:val="single" w:sz="4" w:space="0" w:color="000000"/>
            </w:tcBorders>
            <w:vAlign w:val="center"/>
          </w:tcPr>
          <w:p w14:paraId="2760E96F"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 xml:space="preserve"> ALLEGATI </w:t>
            </w:r>
          </w:p>
        </w:tc>
      </w:tr>
    </w:tbl>
    <w:p w14:paraId="2375581F"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lastRenderedPageBreak/>
        <w:t xml:space="preserve"> </w:t>
      </w:r>
    </w:p>
    <w:p w14:paraId="27691443" w14:textId="14BC1E0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053B0F28" w14:textId="77777777" w:rsidR="00081BA9" w:rsidRPr="00540C02" w:rsidRDefault="001A53D5" w:rsidP="007F4B16">
      <w:pPr>
        <w:pStyle w:val="Titolo1"/>
        <w:ind w:left="172" w:right="99"/>
        <w:jc w:val="both"/>
        <w:rPr>
          <w:rFonts w:ascii="Titillium Web" w:hAnsi="Titillium Web" w:cstheme="minorHAnsi"/>
          <w:sz w:val="22"/>
          <w:szCs w:val="20"/>
        </w:rPr>
      </w:pPr>
      <w:bookmarkStart w:id="2" w:name="_Toc184207887"/>
      <w:r w:rsidRPr="00540C02">
        <w:rPr>
          <w:rFonts w:ascii="Titillium Web" w:hAnsi="Titillium Web" w:cstheme="minorHAnsi"/>
          <w:sz w:val="22"/>
          <w:szCs w:val="20"/>
        </w:rPr>
        <w:t>SEZIONE 1 INFORMAZIONI PRELIMINARI E ORGANIZZAZIONE IMPRESA APPALTATRICE</w:t>
      </w:r>
      <w:bookmarkEnd w:id="2"/>
      <w:r w:rsidRPr="00540C02">
        <w:rPr>
          <w:rFonts w:ascii="Titillium Web" w:hAnsi="Titillium Web" w:cstheme="minorHAnsi"/>
          <w:sz w:val="22"/>
          <w:szCs w:val="20"/>
        </w:rPr>
        <w:t xml:space="preserve"> </w:t>
      </w:r>
    </w:p>
    <w:p w14:paraId="45C12994" w14:textId="77777777" w:rsidR="00081BA9" w:rsidRPr="00540C02" w:rsidRDefault="001A53D5" w:rsidP="007F4B16">
      <w:pPr>
        <w:spacing w:after="216"/>
        <w:ind w:left="49"/>
        <w:jc w:val="both"/>
        <w:rPr>
          <w:rFonts w:ascii="Titillium Web" w:hAnsi="Titillium Web" w:cstheme="minorHAnsi"/>
          <w:sz w:val="20"/>
          <w:szCs w:val="20"/>
        </w:rPr>
      </w:pPr>
      <w:r w:rsidRPr="00540C02">
        <w:rPr>
          <w:rFonts w:ascii="Titillium Web" w:hAnsi="Titillium Web" w:cstheme="minorHAnsi"/>
          <w:b/>
          <w:szCs w:val="20"/>
        </w:rPr>
        <w:t xml:space="preserve"> </w:t>
      </w:r>
    </w:p>
    <w:p w14:paraId="1E64E783" w14:textId="77777777" w:rsidR="00081BA9" w:rsidRPr="00540C02" w:rsidRDefault="001A53D5" w:rsidP="007F4B16">
      <w:pPr>
        <w:spacing w:after="0"/>
        <w:ind w:right="8"/>
        <w:jc w:val="both"/>
        <w:rPr>
          <w:rFonts w:ascii="Titillium Web" w:hAnsi="Titillium Web" w:cstheme="minorHAnsi"/>
          <w:sz w:val="20"/>
          <w:szCs w:val="20"/>
        </w:rPr>
      </w:pPr>
      <w:r w:rsidRPr="00540C02">
        <w:rPr>
          <w:rFonts w:ascii="Titillium Web" w:hAnsi="Titillium Web" w:cstheme="minorHAnsi"/>
          <w:b/>
          <w:i/>
          <w:szCs w:val="20"/>
        </w:rPr>
        <w:t xml:space="preserve">COMMITTENTE </w:t>
      </w:r>
    </w:p>
    <w:tbl>
      <w:tblPr>
        <w:tblStyle w:val="TableGrid"/>
        <w:tblW w:w="9791" w:type="dxa"/>
        <w:tblInd w:w="27" w:type="dxa"/>
        <w:tblCellMar>
          <w:top w:w="194" w:type="dxa"/>
          <w:left w:w="75" w:type="dxa"/>
          <w:right w:w="5" w:type="dxa"/>
        </w:tblCellMar>
        <w:tblLook w:val="04A0" w:firstRow="1" w:lastRow="0" w:firstColumn="1" w:lastColumn="0" w:noHBand="0" w:noVBand="1"/>
      </w:tblPr>
      <w:tblGrid>
        <w:gridCol w:w="3316"/>
        <w:gridCol w:w="6475"/>
      </w:tblGrid>
      <w:tr w:rsidR="00081BA9" w:rsidRPr="00540C02" w14:paraId="2E7AA4D7" w14:textId="77777777" w:rsidTr="005A65C1">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01250C7" w14:textId="2AF22DB7"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Nome</w:t>
            </w:r>
          </w:p>
        </w:tc>
        <w:tc>
          <w:tcPr>
            <w:tcW w:w="6476" w:type="dxa"/>
            <w:tcBorders>
              <w:top w:val="single" w:sz="2" w:space="0" w:color="000000"/>
              <w:left w:val="single" w:sz="2" w:space="0" w:color="000000"/>
              <w:bottom w:val="single" w:sz="2" w:space="0" w:color="000000"/>
              <w:right w:val="single" w:sz="2" w:space="0" w:color="000000"/>
            </w:tcBorders>
            <w:vAlign w:val="center"/>
          </w:tcPr>
          <w:p w14:paraId="79B1A101" w14:textId="27D08BFD"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Università degli Studi di Napoli Federico II</w:t>
            </w:r>
          </w:p>
        </w:tc>
      </w:tr>
      <w:tr w:rsidR="00081BA9" w:rsidRPr="00540C02" w14:paraId="62F008E1" w14:textId="77777777" w:rsidTr="005A65C1">
        <w:trPr>
          <w:trHeight w:val="533"/>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212A126" w14:textId="06973FD5"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Rappresentante Legale</w:t>
            </w:r>
          </w:p>
        </w:tc>
        <w:tc>
          <w:tcPr>
            <w:tcW w:w="6476" w:type="dxa"/>
            <w:tcBorders>
              <w:top w:val="single" w:sz="2" w:space="0" w:color="000000"/>
              <w:left w:val="single" w:sz="2" w:space="0" w:color="000000"/>
              <w:bottom w:val="single" w:sz="2" w:space="0" w:color="000000"/>
              <w:right w:val="single" w:sz="2" w:space="0" w:color="000000"/>
            </w:tcBorders>
            <w:vAlign w:val="center"/>
          </w:tcPr>
          <w:p w14:paraId="0FBD0EDE" w14:textId="61F71B54"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 xml:space="preserve">Prof. </w:t>
            </w:r>
            <w:r w:rsidR="007A5D20" w:rsidRPr="00540C02">
              <w:rPr>
                <w:rFonts w:ascii="Titillium Web" w:hAnsi="Titillium Web" w:cstheme="minorHAnsi"/>
                <w:szCs w:val="20"/>
              </w:rPr>
              <w:t>Matteo Lorito</w:t>
            </w:r>
          </w:p>
        </w:tc>
      </w:tr>
      <w:tr w:rsidR="00081BA9" w:rsidRPr="00540C02" w14:paraId="0D689409" w14:textId="77777777" w:rsidTr="005A65C1">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D917C5A" w14:textId="73787676"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Indirizzo</w:t>
            </w:r>
          </w:p>
        </w:tc>
        <w:tc>
          <w:tcPr>
            <w:tcW w:w="6476" w:type="dxa"/>
            <w:tcBorders>
              <w:top w:val="single" w:sz="2" w:space="0" w:color="000000"/>
              <w:left w:val="single" w:sz="2" w:space="0" w:color="000000"/>
              <w:bottom w:val="single" w:sz="2" w:space="0" w:color="000000"/>
              <w:right w:val="single" w:sz="2" w:space="0" w:color="000000"/>
            </w:tcBorders>
            <w:vAlign w:val="center"/>
          </w:tcPr>
          <w:p w14:paraId="415C4FA7" w14:textId="6F6593E3"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C.so Umberto, I</w:t>
            </w:r>
          </w:p>
        </w:tc>
      </w:tr>
      <w:tr w:rsidR="00081BA9" w:rsidRPr="00540C02" w14:paraId="0FB1DE90" w14:textId="77777777" w:rsidTr="005A65C1">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003D2FF" w14:textId="26E75198"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CAP</w:t>
            </w:r>
          </w:p>
        </w:tc>
        <w:tc>
          <w:tcPr>
            <w:tcW w:w="6476" w:type="dxa"/>
            <w:tcBorders>
              <w:top w:val="single" w:sz="2" w:space="0" w:color="000000"/>
              <w:left w:val="single" w:sz="2" w:space="0" w:color="000000"/>
              <w:bottom w:val="single" w:sz="2" w:space="0" w:color="000000"/>
              <w:right w:val="single" w:sz="2" w:space="0" w:color="000000"/>
            </w:tcBorders>
            <w:vAlign w:val="center"/>
          </w:tcPr>
          <w:p w14:paraId="2DC23D2E" w14:textId="1331FDE0"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80133</w:t>
            </w:r>
          </w:p>
        </w:tc>
      </w:tr>
      <w:tr w:rsidR="00081BA9" w:rsidRPr="00540C02" w14:paraId="04BDA1D1" w14:textId="77777777" w:rsidTr="005A65C1">
        <w:trPr>
          <w:trHeight w:val="54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5B3FB3D" w14:textId="7FE5430D"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Città</w:t>
            </w:r>
          </w:p>
        </w:tc>
        <w:tc>
          <w:tcPr>
            <w:tcW w:w="6476" w:type="dxa"/>
            <w:tcBorders>
              <w:top w:val="single" w:sz="2" w:space="0" w:color="000000"/>
              <w:left w:val="single" w:sz="2" w:space="0" w:color="000000"/>
              <w:bottom w:val="single" w:sz="2" w:space="0" w:color="000000"/>
              <w:right w:val="single" w:sz="2" w:space="0" w:color="000000"/>
            </w:tcBorders>
            <w:vAlign w:val="center"/>
          </w:tcPr>
          <w:p w14:paraId="54BA28D7" w14:textId="194A5145"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Napoli</w:t>
            </w:r>
          </w:p>
        </w:tc>
      </w:tr>
      <w:tr w:rsidR="00081BA9" w:rsidRPr="00540C02" w14:paraId="22E932C5" w14:textId="77777777" w:rsidTr="005A65C1">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79F57D01" w14:textId="531C8E2B"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Telefono</w:t>
            </w:r>
          </w:p>
        </w:tc>
        <w:tc>
          <w:tcPr>
            <w:tcW w:w="6476" w:type="dxa"/>
            <w:tcBorders>
              <w:top w:val="single" w:sz="2" w:space="0" w:color="000000"/>
              <w:left w:val="single" w:sz="2" w:space="0" w:color="000000"/>
              <w:bottom w:val="single" w:sz="2" w:space="0" w:color="000000"/>
              <w:right w:val="single" w:sz="2" w:space="0" w:color="000000"/>
            </w:tcBorders>
            <w:vAlign w:val="center"/>
          </w:tcPr>
          <w:p w14:paraId="59C98466" w14:textId="032D1B0A" w:rsidR="00081BA9" w:rsidRPr="00540C02" w:rsidRDefault="002145BA" w:rsidP="007F4B16">
            <w:pPr>
              <w:jc w:val="both"/>
              <w:rPr>
                <w:rFonts w:ascii="Titillium Web" w:hAnsi="Titillium Web" w:cstheme="minorHAnsi"/>
                <w:sz w:val="20"/>
                <w:szCs w:val="20"/>
              </w:rPr>
            </w:pPr>
            <w:r w:rsidRPr="00540C02">
              <w:rPr>
                <w:rFonts w:ascii="Titillium Web" w:hAnsi="Titillium Web" w:cstheme="minorHAnsi"/>
                <w:szCs w:val="20"/>
              </w:rPr>
              <w:t>081-678525 / 081-679934</w:t>
            </w:r>
          </w:p>
        </w:tc>
      </w:tr>
      <w:tr w:rsidR="002145BA" w:rsidRPr="00540C02" w14:paraId="3CCA44C6" w14:textId="77777777" w:rsidTr="005A65C1">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E4F30DA" w14:textId="518D5CDC" w:rsidR="002145BA" w:rsidRPr="00540C02" w:rsidRDefault="002145BA" w:rsidP="007F4B16">
            <w:pPr>
              <w:ind w:left="35"/>
              <w:jc w:val="both"/>
              <w:rPr>
                <w:rFonts w:ascii="Titillium Web" w:hAnsi="Titillium Web" w:cstheme="minorHAnsi"/>
                <w:b/>
                <w:szCs w:val="20"/>
              </w:rPr>
            </w:pPr>
            <w:r w:rsidRPr="00540C02">
              <w:rPr>
                <w:rFonts w:ascii="Titillium Web" w:hAnsi="Titillium Web" w:cstheme="minorHAnsi"/>
                <w:b/>
                <w:szCs w:val="20"/>
              </w:rPr>
              <w:t>Datore di Lavoro</w:t>
            </w:r>
          </w:p>
        </w:tc>
        <w:tc>
          <w:tcPr>
            <w:tcW w:w="6476" w:type="dxa"/>
            <w:tcBorders>
              <w:top w:val="single" w:sz="2" w:space="0" w:color="000000"/>
              <w:left w:val="single" w:sz="2" w:space="0" w:color="000000"/>
              <w:bottom w:val="single" w:sz="2" w:space="0" w:color="000000"/>
              <w:right w:val="single" w:sz="2" w:space="0" w:color="000000"/>
            </w:tcBorders>
            <w:vAlign w:val="center"/>
          </w:tcPr>
          <w:p w14:paraId="0F11E6A7" w14:textId="6745715C" w:rsidR="002145BA" w:rsidRPr="00540C02" w:rsidRDefault="002145BA" w:rsidP="007F4B16">
            <w:pPr>
              <w:jc w:val="both"/>
              <w:rPr>
                <w:rFonts w:ascii="Titillium Web" w:hAnsi="Titillium Web" w:cstheme="minorHAnsi"/>
                <w:szCs w:val="20"/>
              </w:rPr>
            </w:pPr>
            <w:r w:rsidRPr="00540C02">
              <w:rPr>
                <w:rFonts w:ascii="Titillium Web" w:hAnsi="Titillium Web" w:cstheme="minorHAnsi"/>
                <w:szCs w:val="20"/>
              </w:rPr>
              <w:t>Prof. Francesco Pirozzi</w:t>
            </w:r>
          </w:p>
        </w:tc>
      </w:tr>
      <w:tr w:rsidR="002145BA" w:rsidRPr="00540C02" w14:paraId="6F1A7420" w14:textId="77777777" w:rsidTr="005A65C1">
        <w:trPr>
          <w:trHeight w:val="554"/>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46238D3" w14:textId="4452463F" w:rsidR="002145BA" w:rsidRPr="00540C02" w:rsidRDefault="00757CD3" w:rsidP="007F4B16">
            <w:pPr>
              <w:ind w:left="35"/>
              <w:jc w:val="both"/>
              <w:rPr>
                <w:rFonts w:ascii="Titillium Web" w:hAnsi="Titillium Web" w:cstheme="minorHAnsi"/>
                <w:b/>
                <w:szCs w:val="20"/>
              </w:rPr>
            </w:pPr>
            <w:r w:rsidRPr="00540C02">
              <w:rPr>
                <w:rFonts w:ascii="Titillium Web" w:hAnsi="Titillium Web" w:cstheme="minorHAnsi"/>
                <w:b/>
                <w:szCs w:val="20"/>
              </w:rPr>
              <w:t>Indirizzo</w:t>
            </w:r>
          </w:p>
        </w:tc>
        <w:tc>
          <w:tcPr>
            <w:tcW w:w="6476" w:type="dxa"/>
            <w:tcBorders>
              <w:top w:val="single" w:sz="2" w:space="0" w:color="000000"/>
              <w:left w:val="single" w:sz="2" w:space="0" w:color="000000"/>
              <w:bottom w:val="single" w:sz="2" w:space="0" w:color="000000"/>
              <w:right w:val="single" w:sz="2" w:space="0" w:color="000000"/>
            </w:tcBorders>
            <w:vAlign w:val="center"/>
          </w:tcPr>
          <w:p w14:paraId="672AC6D3" w14:textId="7C4103AC" w:rsidR="002145BA" w:rsidRPr="00540C02" w:rsidRDefault="00757CD3" w:rsidP="007F4B16">
            <w:pPr>
              <w:jc w:val="both"/>
              <w:rPr>
                <w:rFonts w:ascii="Titillium Web" w:hAnsi="Titillium Web" w:cstheme="minorHAnsi"/>
                <w:szCs w:val="20"/>
              </w:rPr>
            </w:pPr>
            <w:r w:rsidRPr="00540C02">
              <w:rPr>
                <w:rFonts w:ascii="Titillium Web" w:hAnsi="Titillium Web" w:cstheme="minorHAnsi"/>
                <w:szCs w:val="20"/>
              </w:rPr>
              <w:t>Via Claudio 21, 80125 Napoli</w:t>
            </w:r>
          </w:p>
        </w:tc>
      </w:tr>
      <w:tr w:rsidR="00081BA9" w:rsidRPr="00540C02" w14:paraId="04412182" w14:textId="77777777" w:rsidTr="005A65C1">
        <w:trPr>
          <w:trHeight w:val="562"/>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74D70C0" w14:textId="0986FA1D"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URL</w:t>
            </w:r>
          </w:p>
        </w:tc>
        <w:tc>
          <w:tcPr>
            <w:tcW w:w="6476" w:type="dxa"/>
            <w:tcBorders>
              <w:top w:val="single" w:sz="2" w:space="0" w:color="000000"/>
              <w:left w:val="single" w:sz="2" w:space="0" w:color="000000"/>
              <w:bottom w:val="single" w:sz="2" w:space="0" w:color="000000"/>
              <w:right w:val="single" w:sz="2" w:space="0" w:color="000000"/>
            </w:tcBorders>
            <w:vAlign w:val="center"/>
          </w:tcPr>
          <w:p w14:paraId="20EB7701" w14:textId="20635368" w:rsidR="00081BA9" w:rsidRPr="00540C02" w:rsidRDefault="00B54D26" w:rsidP="007F4B16">
            <w:pPr>
              <w:jc w:val="both"/>
              <w:rPr>
                <w:rFonts w:ascii="Titillium Web" w:hAnsi="Titillium Web" w:cstheme="minorHAnsi"/>
                <w:sz w:val="20"/>
                <w:szCs w:val="20"/>
              </w:rPr>
            </w:pPr>
            <w:r w:rsidRPr="00540C02">
              <w:rPr>
                <w:rFonts w:ascii="Titillium Web" w:hAnsi="Titillium Web" w:cstheme="minorHAnsi"/>
                <w:szCs w:val="20"/>
              </w:rPr>
              <w:t>www.dicea.unina.it</w:t>
            </w:r>
          </w:p>
        </w:tc>
      </w:tr>
      <w:tr w:rsidR="00081BA9" w:rsidRPr="00540C02" w14:paraId="32508E11" w14:textId="77777777" w:rsidTr="005A65C1">
        <w:trPr>
          <w:trHeight w:val="826"/>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51AF17EC" w14:textId="1A35F2FE"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 xml:space="preserve">Responsabile del </w:t>
            </w:r>
            <w:r w:rsidR="00757CD3" w:rsidRPr="00540C02">
              <w:rPr>
                <w:rFonts w:ascii="Titillium Web" w:hAnsi="Titillium Web" w:cstheme="minorHAnsi"/>
                <w:b/>
                <w:szCs w:val="20"/>
              </w:rPr>
              <w:t>Progetto</w:t>
            </w:r>
            <w:r w:rsidRPr="00540C02">
              <w:rPr>
                <w:rFonts w:ascii="Titillium Web" w:hAnsi="Titillium Web" w:cstheme="minorHAnsi"/>
                <w:b/>
                <w:szCs w:val="20"/>
              </w:rPr>
              <w:t xml:space="preserve"> (R</w:t>
            </w:r>
            <w:r w:rsidR="00757CD3" w:rsidRPr="00540C02">
              <w:rPr>
                <w:rFonts w:ascii="Titillium Web" w:hAnsi="Titillium Web" w:cstheme="minorHAnsi"/>
                <w:b/>
                <w:szCs w:val="20"/>
              </w:rPr>
              <w:t>UP</w:t>
            </w:r>
            <w:r w:rsidRPr="00540C02">
              <w:rPr>
                <w:rFonts w:ascii="Titillium Web" w:hAnsi="Titillium Web" w:cstheme="minorHAnsi"/>
                <w:b/>
                <w:szCs w:val="20"/>
              </w:rPr>
              <w:t>)</w:t>
            </w:r>
          </w:p>
        </w:tc>
        <w:tc>
          <w:tcPr>
            <w:tcW w:w="6476" w:type="dxa"/>
            <w:tcBorders>
              <w:top w:val="single" w:sz="2" w:space="0" w:color="000000"/>
              <w:left w:val="single" w:sz="2" w:space="0" w:color="000000"/>
              <w:bottom w:val="single" w:sz="2" w:space="0" w:color="000000"/>
              <w:right w:val="single" w:sz="2" w:space="0" w:color="000000"/>
            </w:tcBorders>
            <w:vAlign w:val="center"/>
          </w:tcPr>
          <w:p w14:paraId="45358C34" w14:textId="5A146803" w:rsidR="00081BA9" w:rsidRPr="00540C02" w:rsidRDefault="000F1643" w:rsidP="007F4B16">
            <w:pPr>
              <w:jc w:val="both"/>
              <w:rPr>
                <w:rFonts w:ascii="Titillium Web" w:hAnsi="Titillium Web" w:cstheme="minorHAnsi"/>
                <w:sz w:val="20"/>
                <w:szCs w:val="20"/>
              </w:rPr>
            </w:pPr>
            <w:r w:rsidRPr="00540C02">
              <w:rPr>
                <w:rFonts w:ascii="Titillium Web" w:hAnsi="Titillium Web" w:cstheme="minorHAnsi"/>
                <w:szCs w:val="20"/>
              </w:rPr>
              <w:t>Ing. Nicola Amatucci</w:t>
            </w:r>
          </w:p>
        </w:tc>
      </w:tr>
      <w:tr w:rsidR="00081BA9" w:rsidRPr="00540C02" w14:paraId="5F829B58" w14:textId="77777777" w:rsidTr="005A65C1">
        <w:trPr>
          <w:trHeight w:val="825"/>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57670096" w14:textId="22B7C68D"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Responsabile del Procedimento per l’affidamento</w:t>
            </w:r>
          </w:p>
        </w:tc>
        <w:tc>
          <w:tcPr>
            <w:tcW w:w="6476" w:type="dxa"/>
            <w:tcBorders>
              <w:top w:val="single" w:sz="2" w:space="0" w:color="000000"/>
              <w:left w:val="single" w:sz="2" w:space="0" w:color="000000"/>
              <w:bottom w:val="single" w:sz="2" w:space="0" w:color="000000"/>
              <w:right w:val="single" w:sz="2" w:space="0" w:color="000000"/>
            </w:tcBorders>
            <w:vAlign w:val="center"/>
          </w:tcPr>
          <w:p w14:paraId="258E4F3D" w14:textId="361C7539" w:rsidR="00081BA9" w:rsidRPr="00540C02" w:rsidRDefault="00B54D26" w:rsidP="007F4B16">
            <w:pPr>
              <w:jc w:val="both"/>
              <w:rPr>
                <w:rFonts w:ascii="Titillium Web" w:hAnsi="Titillium Web" w:cstheme="minorHAnsi"/>
                <w:sz w:val="20"/>
                <w:szCs w:val="20"/>
              </w:rPr>
            </w:pPr>
            <w:r w:rsidRPr="00540C02">
              <w:rPr>
                <w:rFonts w:ascii="Titillium Web" w:hAnsi="Titillium Web" w:cstheme="minorHAnsi"/>
                <w:sz w:val="20"/>
                <w:szCs w:val="20"/>
              </w:rPr>
              <w:t>---</w:t>
            </w:r>
          </w:p>
        </w:tc>
      </w:tr>
      <w:tr w:rsidR="00C86A12" w:rsidRPr="00540C02" w14:paraId="2283CA5F" w14:textId="77777777" w:rsidTr="005A65C1">
        <w:trPr>
          <w:trHeight w:val="825"/>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040CEC3" w14:textId="1CB2A176" w:rsidR="00C86A12" w:rsidRPr="00540C02" w:rsidRDefault="00C86A12" w:rsidP="007F4B16">
            <w:pPr>
              <w:ind w:left="35"/>
              <w:jc w:val="both"/>
              <w:rPr>
                <w:rFonts w:ascii="Titillium Web" w:hAnsi="Titillium Web" w:cstheme="minorHAnsi"/>
                <w:b/>
                <w:szCs w:val="20"/>
              </w:rPr>
            </w:pPr>
            <w:r>
              <w:rPr>
                <w:rFonts w:ascii="Titillium Web" w:hAnsi="Titillium Web" w:cstheme="minorHAnsi"/>
                <w:b/>
                <w:szCs w:val="20"/>
              </w:rPr>
              <w:t>Responsabile della fase di esecuzione</w:t>
            </w:r>
          </w:p>
        </w:tc>
        <w:tc>
          <w:tcPr>
            <w:tcW w:w="6476" w:type="dxa"/>
            <w:tcBorders>
              <w:top w:val="single" w:sz="2" w:space="0" w:color="000000"/>
              <w:left w:val="single" w:sz="2" w:space="0" w:color="000000"/>
              <w:bottom w:val="single" w:sz="2" w:space="0" w:color="000000"/>
              <w:right w:val="single" w:sz="2" w:space="0" w:color="000000"/>
            </w:tcBorders>
            <w:vAlign w:val="center"/>
          </w:tcPr>
          <w:p w14:paraId="4148D798" w14:textId="40206088" w:rsidR="00C86A12" w:rsidRPr="00540C02" w:rsidRDefault="00C86A12" w:rsidP="007F4B16">
            <w:pPr>
              <w:jc w:val="both"/>
              <w:rPr>
                <w:rFonts w:ascii="Titillium Web" w:hAnsi="Titillium Web" w:cstheme="minorHAnsi"/>
                <w:sz w:val="20"/>
                <w:szCs w:val="20"/>
              </w:rPr>
            </w:pPr>
            <w:r>
              <w:rPr>
                <w:rFonts w:ascii="Titillium Web" w:hAnsi="Titillium Web" w:cstheme="minorHAnsi"/>
                <w:sz w:val="20"/>
                <w:szCs w:val="20"/>
              </w:rPr>
              <w:t>---</w:t>
            </w:r>
          </w:p>
        </w:tc>
      </w:tr>
    </w:tbl>
    <w:p w14:paraId="308E640C" w14:textId="77777777" w:rsidR="00081BA9" w:rsidRPr="00540C02" w:rsidRDefault="001A53D5" w:rsidP="007F4B16">
      <w:pPr>
        <w:spacing w:after="216"/>
        <w:jc w:val="both"/>
        <w:rPr>
          <w:rFonts w:ascii="Titillium Web" w:hAnsi="Titillium Web" w:cstheme="minorHAnsi"/>
          <w:sz w:val="20"/>
          <w:szCs w:val="20"/>
        </w:rPr>
      </w:pPr>
      <w:r w:rsidRPr="00540C02">
        <w:rPr>
          <w:rFonts w:ascii="Titillium Web" w:hAnsi="Titillium Web" w:cstheme="minorHAnsi"/>
          <w:b/>
          <w:szCs w:val="20"/>
        </w:rPr>
        <w:t xml:space="preserve"> </w:t>
      </w:r>
    </w:p>
    <w:p w14:paraId="61A0FB78" w14:textId="77777777" w:rsidR="00081BA9" w:rsidRPr="00540C02" w:rsidRDefault="00061DF7" w:rsidP="007F4B16">
      <w:pPr>
        <w:pStyle w:val="Titolo3"/>
        <w:ind w:left="-5" w:right="1"/>
        <w:rPr>
          <w:rFonts w:ascii="Titillium Web" w:hAnsi="Titillium Web" w:cstheme="minorHAnsi"/>
          <w:sz w:val="22"/>
          <w:szCs w:val="20"/>
        </w:rPr>
      </w:pPr>
      <w:bookmarkStart w:id="3" w:name="_Toc184207888"/>
      <w:r w:rsidRPr="00540C02">
        <w:rPr>
          <w:rFonts w:ascii="Titillium Web" w:hAnsi="Titillium Web" w:cstheme="minorHAnsi"/>
          <w:sz w:val="22"/>
          <w:szCs w:val="20"/>
        </w:rPr>
        <w:lastRenderedPageBreak/>
        <w:t xml:space="preserve">1.1 </w:t>
      </w:r>
      <w:r w:rsidR="001A53D5" w:rsidRPr="00540C02">
        <w:rPr>
          <w:rFonts w:ascii="Titillium Web" w:hAnsi="Titillium Web" w:cstheme="minorHAnsi"/>
          <w:sz w:val="22"/>
          <w:szCs w:val="20"/>
        </w:rPr>
        <w:t>ORGANIZZAZZIONE DEL SISTEMA PREVENZIONE DEL COMMITTENTE</w:t>
      </w:r>
      <w:bookmarkEnd w:id="3"/>
      <w:r w:rsidR="001A53D5" w:rsidRPr="00540C02">
        <w:rPr>
          <w:rFonts w:ascii="Titillium Web" w:hAnsi="Titillium Web" w:cstheme="minorHAnsi"/>
          <w:sz w:val="22"/>
          <w:szCs w:val="20"/>
        </w:rPr>
        <w:t xml:space="preserve"> </w:t>
      </w:r>
    </w:p>
    <w:tbl>
      <w:tblPr>
        <w:tblStyle w:val="TableGrid"/>
        <w:tblW w:w="9791" w:type="dxa"/>
        <w:tblInd w:w="27" w:type="dxa"/>
        <w:tblCellMar>
          <w:top w:w="194" w:type="dxa"/>
          <w:left w:w="3" w:type="dxa"/>
          <w:bottom w:w="72" w:type="dxa"/>
          <w:right w:w="115" w:type="dxa"/>
        </w:tblCellMar>
        <w:tblLook w:val="04A0" w:firstRow="1" w:lastRow="0" w:firstColumn="1" w:lastColumn="0" w:noHBand="0" w:noVBand="1"/>
      </w:tblPr>
      <w:tblGrid>
        <w:gridCol w:w="3316"/>
        <w:gridCol w:w="6475"/>
      </w:tblGrid>
      <w:tr w:rsidR="00081BA9" w:rsidRPr="00540C02" w14:paraId="55E44A31" w14:textId="77777777" w:rsidTr="005A65C1">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77DC25FF" w14:textId="19ABC197" w:rsidR="00081BA9" w:rsidRPr="00540C02" w:rsidRDefault="001A53D5" w:rsidP="007F4B16">
            <w:pPr>
              <w:ind w:left="107"/>
              <w:jc w:val="both"/>
              <w:rPr>
                <w:rFonts w:ascii="Titillium Web" w:hAnsi="Titillium Web" w:cstheme="minorHAnsi"/>
                <w:sz w:val="20"/>
                <w:szCs w:val="20"/>
              </w:rPr>
            </w:pPr>
            <w:r w:rsidRPr="00540C02">
              <w:rPr>
                <w:rFonts w:ascii="Titillium Web" w:hAnsi="Titillium Web" w:cstheme="minorHAnsi"/>
                <w:b/>
                <w:szCs w:val="20"/>
              </w:rPr>
              <w:t>Responsabile del Servizio di Prevenzione e Protezione</w:t>
            </w:r>
          </w:p>
        </w:tc>
        <w:tc>
          <w:tcPr>
            <w:tcW w:w="6476" w:type="dxa"/>
            <w:tcBorders>
              <w:top w:val="single" w:sz="2" w:space="0" w:color="000000"/>
              <w:left w:val="single" w:sz="2" w:space="0" w:color="000000"/>
              <w:bottom w:val="single" w:sz="2" w:space="0" w:color="000000"/>
              <w:right w:val="single" w:sz="2" w:space="0" w:color="000000"/>
            </w:tcBorders>
            <w:vAlign w:val="center"/>
          </w:tcPr>
          <w:p w14:paraId="53AAAE0F" w14:textId="6D2E7959"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Ing. Maurizio Pinto</w:t>
            </w:r>
          </w:p>
        </w:tc>
      </w:tr>
      <w:tr w:rsidR="00B54D26" w:rsidRPr="00540C02" w14:paraId="6331C7DA" w14:textId="77777777" w:rsidTr="005A65C1">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709B4B70" w14:textId="244A1627" w:rsidR="00B54D26" w:rsidRPr="00540C02" w:rsidRDefault="00B54D26" w:rsidP="007F4B16">
            <w:pPr>
              <w:ind w:left="107"/>
              <w:jc w:val="both"/>
              <w:rPr>
                <w:rFonts w:ascii="Titillium Web" w:hAnsi="Titillium Web" w:cstheme="minorHAnsi"/>
                <w:b/>
                <w:szCs w:val="20"/>
              </w:rPr>
            </w:pPr>
            <w:r w:rsidRPr="00540C02">
              <w:rPr>
                <w:rFonts w:ascii="Titillium Web" w:hAnsi="Titillium Web" w:cstheme="minorHAnsi"/>
                <w:b/>
                <w:szCs w:val="20"/>
              </w:rPr>
              <w:t>Medico Competente</w:t>
            </w:r>
          </w:p>
        </w:tc>
        <w:tc>
          <w:tcPr>
            <w:tcW w:w="6476" w:type="dxa"/>
            <w:tcBorders>
              <w:top w:val="single" w:sz="2" w:space="0" w:color="000000"/>
              <w:left w:val="single" w:sz="2" w:space="0" w:color="000000"/>
              <w:bottom w:val="single" w:sz="2" w:space="0" w:color="000000"/>
              <w:right w:val="single" w:sz="2" w:space="0" w:color="000000"/>
            </w:tcBorders>
            <w:vAlign w:val="center"/>
          </w:tcPr>
          <w:p w14:paraId="10A9F53C" w14:textId="7E6355CA" w:rsidR="00B54D26" w:rsidRPr="00540C02" w:rsidRDefault="005A65C1" w:rsidP="007F4B16">
            <w:pPr>
              <w:jc w:val="both"/>
              <w:rPr>
                <w:rFonts w:ascii="Titillium Web" w:hAnsi="Titillium Web" w:cstheme="minorHAnsi"/>
                <w:szCs w:val="20"/>
              </w:rPr>
            </w:pPr>
            <w:r w:rsidRPr="00540C02">
              <w:rPr>
                <w:rFonts w:ascii="Titillium Web" w:hAnsi="Titillium Web" w:cstheme="minorHAnsi"/>
                <w:szCs w:val="20"/>
              </w:rPr>
              <w:t>Dott. Alessandra Esposito e Dott. Fabio Sito</w:t>
            </w:r>
          </w:p>
        </w:tc>
      </w:tr>
      <w:tr w:rsidR="00081BA9" w:rsidRPr="00540C02" w14:paraId="534D4A42" w14:textId="77777777">
        <w:trPr>
          <w:trHeight w:val="799"/>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31FF245A" w14:textId="0B5CDFCC" w:rsidR="00081BA9" w:rsidRPr="00540C02" w:rsidRDefault="00BB6CF4" w:rsidP="007F4B16">
            <w:pPr>
              <w:ind w:left="107"/>
              <w:jc w:val="both"/>
              <w:rPr>
                <w:rFonts w:ascii="Titillium Web" w:hAnsi="Titillium Web" w:cstheme="minorHAnsi"/>
                <w:sz w:val="20"/>
                <w:szCs w:val="20"/>
              </w:rPr>
            </w:pPr>
            <w:r w:rsidRPr="00540C02">
              <w:rPr>
                <w:rFonts w:ascii="Titillium Web" w:hAnsi="Titillium Web" w:cstheme="minorHAnsi"/>
                <w:b/>
                <w:szCs w:val="20"/>
              </w:rPr>
              <w:t>Rappresentante dei Lavoratori per la Sicurezza</w:t>
            </w:r>
          </w:p>
        </w:tc>
        <w:tc>
          <w:tcPr>
            <w:tcW w:w="6476" w:type="dxa"/>
            <w:tcBorders>
              <w:top w:val="single" w:sz="2" w:space="0" w:color="000000"/>
              <w:left w:val="single" w:sz="2" w:space="0" w:color="000000"/>
              <w:bottom w:val="single" w:sz="2" w:space="0" w:color="000000"/>
              <w:right w:val="single" w:sz="2" w:space="0" w:color="000000"/>
            </w:tcBorders>
          </w:tcPr>
          <w:p w14:paraId="24224F6A" w14:textId="25F947DC" w:rsidR="00081BA9" w:rsidRPr="00540C02" w:rsidRDefault="0046165C" w:rsidP="007F4B16">
            <w:pPr>
              <w:ind w:left="72"/>
              <w:jc w:val="both"/>
              <w:rPr>
                <w:rFonts w:ascii="Titillium Web" w:hAnsi="Titillium Web" w:cstheme="minorHAnsi"/>
                <w:sz w:val="20"/>
                <w:szCs w:val="20"/>
              </w:rPr>
            </w:pPr>
            <w:r w:rsidRPr="00540C02">
              <w:rPr>
                <w:rFonts w:ascii="Titillium Web" w:hAnsi="Titillium Web" w:cstheme="minorHAnsi"/>
                <w:szCs w:val="20"/>
              </w:rPr>
              <w:t>Roberta Scognamiglio</w:t>
            </w:r>
          </w:p>
        </w:tc>
      </w:tr>
    </w:tbl>
    <w:p w14:paraId="2396E795" w14:textId="236A01F0" w:rsidR="00081BA9" w:rsidRPr="00540C02" w:rsidRDefault="00081BA9" w:rsidP="007F4B16">
      <w:pPr>
        <w:spacing w:after="216"/>
        <w:ind w:left="49"/>
        <w:jc w:val="both"/>
        <w:rPr>
          <w:rFonts w:ascii="Titillium Web" w:hAnsi="Titillium Web" w:cstheme="minorHAnsi"/>
          <w:sz w:val="20"/>
          <w:szCs w:val="20"/>
        </w:rPr>
      </w:pPr>
    </w:p>
    <w:p w14:paraId="6F3F155E" w14:textId="77777777" w:rsidR="00081BA9" w:rsidRPr="00540C02" w:rsidRDefault="001A53D5" w:rsidP="007F4B16">
      <w:pPr>
        <w:pStyle w:val="Titolo4"/>
        <w:ind w:left="4138" w:right="0"/>
        <w:jc w:val="both"/>
        <w:rPr>
          <w:rFonts w:ascii="Titillium Web" w:hAnsi="Titillium Web" w:cstheme="minorHAnsi"/>
          <w:sz w:val="22"/>
          <w:szCs w:val="20"/>
        </w:rPr>
      </w:pPr>
      <w:r w:rsidRPr="00540C02">
        <w:rPr>
          <w:rFonts w:ascii="Titillium Web" w:hAnsi="Titillium Web" w:cstheme="minorHAnsi"/>
          <w:sz w:val="22"/>
          <w:szCs w:val="20"/>
        </w:rPr>
        <w:t xml:space="preserve">APPALTATORE* </w:t>
      </w:r>
    </w:p>
    <w:tbl>
      <w:tblPr>
        <w:tblStyle w:val="TableGrid"/>
        <w:tblW w:w="9859" w:type="dxa"/>
        <w:tblInd w:w="-6" w:type="dxa"/>
        <w:tblCellMar>
          <w:left w:w="2" w:type="dxa"/>
          <w:bottom w:w="97" w:type="dxa"/>
          <w:right w:w="115" w:type="dxa"/>
        </w:tblCellMar>
        <w:tblLook w:val="04A0" w:firstRow="1" w:lastRow="0" w:firstColumn="1" w:lastColumn="0" w:noHBand="0" w:noVBand="1"/>
      </w:tblPr>
      <w:tblGrid>
        <w:gridCol w:w="3349"/>
        <w:gridCol w:w="6510"/>
      </w:tblGrid>
      <w:tr w:rsidR="00081BA9" w:rsidRPr="00540C02" w14:paraId="64092E73"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23B9F9"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Ragione Sociale </w:t>
            </w:r>
          </w:p>
        </w:tc>
        <w:tc>
          <w:tcPr>
            <w:tcW w:w="6509" w:type="dxa"/>
            <w:tcBorders>
              <w:top w:val="single" w:sz="2" w:space="0" w:color="000000"/>
              <w:left w:val="single" w:sz="2" w:space="0" w:color="000000"/>
              <w:bottom w:val="single" w:sz="2" w:space="0" w:color="000000"/>
              <w:right w:val="single" w:sz="2" w:space="0" w:color="000000"/>
            </w:tcBorders>
            <w:vAlign w:val="bottom"/>
          </w:tcPr>
          <w:p w14:paraId="0FA264FE"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5F7B9FC9"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4F47EB3C"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Partita IVA/Cod. Fiscale </w:t>
            </w:r>
          </w:p>
        </w:tc>
        <w:tc>
          <w:tcPr>
            <w:tcW w:w="6509" w:type="dxa"/>
            <w:tcBorders>
              <w:top w:val="single" w:sz="2" w:space="0" w:color="000000"/>
              <w:left w:val="single" w:sz="2" w:space="0" w:color="000000"/>
              <w:bottom w:val="single" w:sz="2" w:space="0" w:color="000000"/>
              <w:right w:val="single" w:sz="2" w:space="0" w:color="000000"/>
            </w:tcBorders>
            <w:vAlign w:val="center"/>
          </w:tcPr>
          <w:p w14:paraId="1518477F"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5851C8CB" w14:textId="77777777">
        <w:trPr>
          <w:trHeight w:val="562"/>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24ADDB41"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Posizione INAIL </w:t>
            </w:r>
          </w:p>
        </w:tc>
        <w:tc>
          <w:tcPr>
            <w:tcW w:w="6509" w:type="dxa"/>
            <w:tcBorders>
              <w:top w:val="single" w:sz="2" w:space="0" w:color="000000"/>
              <w:left w:val="single" w:sz="2" w:space="0" w:color="000000"/>
              <w:bottom w:val="single" w:sz="2" w:space="0" w:color="000000"/>
              <w:right w:val="single" w:sz="2" w:space="0" w:color="000000"/>
            </w:tcBorders>
            <w:vAlign w:val="center"/>
          </w:tcPr>
          <w:p w14:paraId="3CC12268"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730FF179"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54910BDB"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Posizione INPS</w:t>
            </w:r>
            <w:r w:rsidRPr="00540C02">
              <w:rPr>
                <w:rFonts w:ascii="Titillium Web" w:hAnsi="Titillium Web" w:cstheme="minorHAnsi"/>
                <w:szCs w:val="20"/>
              </w:rPr>
              <w:t xml:space="preserve"> </w:t>
            </w:r>
          </w:p>
        </w:tc>
        <w:tc>
          <w:tcPr>
            <w:tcW w:w="6509" w:type="dxa"/>
            <w:tcBorders>
              <w:top w:val="single" w:sz="2" w:space="0" w:color="000000"/>
              <w:left w:val="single" w:sz="2" w:space="0" w:color="000000"/>
              <w:bottom w:val="single" w:sz="2" w:space="0" w:color="000000"/>
              <w:right w:val="single" w:sz="2" w:space="0" w:color="000000"/>
            </w:tcBorders>
            <w:vAlign w:val="bottom"/>
          </w:tcPr>
          <w:p w14:paraId="5B80B0EA"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6957A712"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5AFA173"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Iscrizione REA </w:t>
            </w:r>
          </w:p>
        </w:tc>
        <w:tc>
          <w:tcPr>
            <w:tcW w:w="6509" w:type="dxa"/>
            <w:tcBorders>
              <w:top w:val="single" w:sz="2" w:space="0" w:color="000000"/>
              <w:left w:val="single" w:sz="2" w:space="0" w:color="000000"/>
              <w:bottom w:val="single" w:sz="2" w:space="0" w:color="000000"/>
              <w:right w:val="single" w:sz="2" w:space="0" w:color="000000"/>
            </w:tcBorders>
            <w:vAlign w:val="bottom"/>
          </w:tcPr>
          <w:p w14:paraId="7DD1813B"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77F439DC"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62B15A71"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Indirizzo Sede legale </w:t>
            </w:r>
          </w:p>
        </w:tc>
        <w:tc>
          <w:tcPr>
            <w:tcW w:w="6509" w:type="dxa"/>
            <w:tcBorders>
              <w:top w:val="single" w:sz="2" w:space="0" w:color="000000"/>
              <w:left w:val="single" w:sz="2" w:space="0" w:color="000000"/>
              <w:bottom w:val="single" w:sz="2" w:space="0" w:color="000000"/>
              <w:right w:val="single" w:sz="2" w:space="0" w:color="000000"/>
            </w:tcBorders>
            <w:vAlign w:val="bottom"/>
          </w:tcPr>
          <w:p w14:paraId="48E79963"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7FF7C617" w14:textId="77777777">
        <w:trPr>
          <w:trHeight w:val="569"/>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6F5CB763"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Telefono - Fax </w:t>
            </w:r>
          </w:p>
        </w:tc>
        <w:tc>
          <w:tcPr>
            <w:tcW w:w="6509" w:type="dxa"/>
            <w:tcBorders>
              <w:top w:val="single" w:sz="2" w:space="0" w:color="000000"/>
              <w:left w:val="single" w:sz="2" w:space="0" w:color="000000"/>
              <w:bottom w:val="single" w:sz="2" w:space="0" w:color="000000"/>
              <w:right w:val="single" w:sz="2" w:space="0" w:color="000000"/>
            </w:tcBorders>
            <w:vAlign w:val="bottom"/>
          </w:tcPr>
          <w:p w14:paraId="52F44494"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131799C2" w14:textId="77777777">
        <w:trPr>
          <w:trHeight w:val="567"/>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5F7768E0"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Indirizzo Sede operativa </w:t>
            </w:r>
          </w:p>
        </w:tc>
        <w:tc>
          <w:tcPr>
            <w:tcW w:w="6509" w:type="dxa"/>
            <w:tcBorders>
              <w:top w:val="single" w:sz="2" w:space="0" w:color="000000"/>
              <w:left w:val="single" w:sz="2" w:space="0" w:color="000000"/>
              <w:bottom w:val="single" w:sz="2" w:space="0" w:color="000000"/>
              <w:right w:val="single" w:sz="2" w:space="0" w:color="000000"/>
            </w:tcBorders>
            <w:vAlign w:val="bottom"/>
          </w:tcPr>
          <w:p w14:paraId="02FF316B" w14:textId="77777777" w:rsidR="00081BA9" w:rsidRPr="00540C02" w:rsidRDefault="001A53D5" w:rsidP="007F4B16">
            <w:pPr>
              <w:ind w:left="109"/>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4F06870A"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0B7270B0"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Medico competente </w:t>
            </w:r>
          </w:p>
        </w:tc>
        <w:tc>
          <w:tcPr>
            <w:tcW w:w="6509" w:type="dxa"/>
            <w:tcBorders>
              <w:top w:val="single" w:sz="2" w:space="0" w:color="000000"/>
              <w:left w:val="single" w:sz="2" w:space="0" w:color="000000"/>
              <w:bottom w:val="single" w:sz="2" w:space="0" w:color="000000"/>
              <w:right w:val="single" w:sz="2" w:space="0" w:color="000000"/>
            </w:tcBorders>
            <w:vAlign w:val="center"/>
          </w:tcPr>
          <w:p w14:paraId="4059C5D0" w14:textId="77777777" w:rsidR="00081BA9" w:rsidRPr="00540C02" w:rsidRDefault="001A53D5" w:rsidP="007F4B16">
            <w:pPr>
              <w:ind w:left="1"/>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2D976A0C" w14:textId="77777777">
        <w:trPr>
          <w:trHeight w:val="576"/>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4877799A"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Datore di Lavoro</w:t>
            </w:r>
            <w:r w:rsidRPr="00540C02">
              <w:rPr>
                <w:rFonts w:ascii="Titillium Web" w:hAnsi="Titillium Web" w:cstheme="minorHAnsi"/>
                <w:szCs w:val="20"/>
              </w:rPr>
              <w:t xml:space="preserve"> </w:t>
            </w:r>
          </w:p>
        </w:tc>
        <w:tc>
          <w:tcPr>
            <w:tcW w:w="6509" w:type="dxa"/>
            <w:tcBorders>
              <w:top w:val="single" w:sz="2" w:space="0" w:color="000000"/>
              <w:left w:val="single" w:sz="2" w:space="0" w:color="000000"/>
              <w:bottom w:val="single" w:sz="2" w:space="0" w:color="000000"/>
              <w:right w:val="single" w:sz="2" w:space="0" w:color="000000"/>
            </w:tcBorders>
            <w:vAlign w:val="bottom"/>
          </w:tcPr>
          <w:p w14:paraId="2A80E329" w14:textId="77777777" w:rsidR="00081BA9" w:rsidRPr="00540C02" w:rsidRDefault="001A53D5" w:rsidP="007F4B16">
            <w:pPr>
              <w:ind w:left="1"/>
              <w:jc w:val="both"/>
              <w:rPr>
                <w:rFonts w:ascii="Titillium Web" w:hAnsi="Titillium Web" w:cstheme="minorHAnsi"/>
                <w:sz w:val="20"/>
                <w:szCs w:val="20"/>
              </w:rPr>
            </w:pPr>
            <w:r w:rsidRPr="00540C02">
              <w:rPr>
                <w:rFonts w:ascii="Titillium Web" w:hAnsi="Titillium Web" w:cstheme="minorHAnsi"/>
                <w:szCs w:val="20"/>
              </w:rPr>
              <w:t xml:space="preserve"> </w:t>
            </w:r>
          </w:p>
        </w:tc>
      </w:tr>
      <w:tr w:rsidR="00081BA9" w:rsidRPr="00540C02" w14:paraId="659088A3" w14:textId="77777777">
        <w:trPr>
          <w:trHeight w:val="575"/>
        </w:trPr>
        <w:tc>
          <w:tcPr>
            <w:tcW w:w="3349"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4CC1325" w14:textId="77777777" w:rsidR="00081BA9" w:rsidRPr="00540C02" w:rsidRDefault="001A53D5" w:rsidP="007F4B16">
            <w:pPr>
              <w:ind w:left="108"/>
              <w:jc w:val="both"/>
              <w:rPr>
                <w:rFonts w:ascii="Titillium Web" w:hAnsi="Titillium Web" w:cstheme="minorHAnsi"/>
                <w:sz w:val="20"/>
                <w:szCs w:val="20"/>
              </w:rPr>
            </w:pPr>
            <w:r w:rsidRPr="00540C02">
              <w:rPr>
                <w:rFonts w:ascii="Titillium Web" w:hAnsi="Titillium Web" w:cstheme="minorHAnsi"/>
                <w:b/>
                <w:szCs w:val="20"/>
              </w:rPr>
              <w:t xml:space="preserve">Direttore Tecnico </w:t>
            </w:r>
          </w:p>
        </w:tc>
        <w:tc>
          <w:tcPr>
            <w:tcW w:w="6509" w:type="dxa"/>
            <w:tcBorders>
              <w:top w:val="single" w:sz="2" w:space="0" w:color="000000"/>
              <w:left w:val="single" w:sz="2" w:space="0" w:color="000000"/>
              <w:bottom w:val="single" w:sz="2" w:space="0" w:color="000000"/>
              <w:right w:val="single" w:sz="2" w:space="0" w:color="000000"/>
            </w:tcBorders>
            <w:vAlign w:val="bottom"/>
          </w:tcPr>
          <w:p w14:paraId="4407428A" w14:textId="77777777" w:rsidR="00081BA9" w:rsidRPr="00540C02" w:rsidRDefault="001A53D5" w:rsidP="007F4B16">
            <w:pPr>
              <w:ind w:left="1"/>
              <w:jc w:val="both"/>
              <w:rPr>
                <w:rFonts w:ascii="Titillium Web" w:hAnsi="Titillium Web" w:cstheme="minorHAnsi"/>
                <w:sz w:val="20"/>
                <w:szCs w:val="20"/>
              </w:rPr>
            </w:pPr>
            <w:r w:rsidRPr="00540C02">
              <w:rPr>
                <w:rFonts w:ascii="Titillium Web" w:hAnsi="Titillium Web" w:cstheme="minorHAnsi"/>
                <w:szCs w:val="20"/>
              </w:rPr>
              <w:t xml:space="preserve"> </w:t>
            </w:r>
          </w:p>
        </w:tc>
      </w:tr>
    </w:tbl>
    <w:p w14:paraId="74D6D39E" w14:textId="77777777" w:rsidR="00334A52" w:rsidRPr="00540C02" w:rsidRDefault="00334A52" w:rsidP="007F4B16">
      <w:pPr>
        <w:jc w:val="both"/>
        <w:rPr>
          <w:rFonts w:ascii="Titillium Web" w:hAnsi="Titillium Web" w:cstheme="minorHAnsi"/>
          <w:sz w:val="20"/>
          <w:szCs w:val="20"/>
        </w:rPr>
      </w:pPr>
    </w:p>
    <w:p w14:paraId="70813EA5" w14:textId="77777777" w:rsidR="00081BA9" w:rsidRPr="00540C02" w:rsidRDefault="00061DF7" w:rsidP="007F4B16">
      <w:pPr>
        <w:pStyle w:val="Titolo3"/>
        <w:ind w:left="-5" w:right="1"/>
        <w:rPr>
          <w:rFonts w:ascii="Titillium Web" w:hAnsi="Titillium Web" w:cstheme="minorHAnsi"/>
          <w:sz w:val="22"/>
          <w:szCs w:val="20"/>
        </w:rPr>
      </w:pPr>
      <w:bookmarkStart w:id="4" w:name="_Toc184207889"/>
      <w:r w:rsidRPr="00540C02">
        <w:rPr>
          <w:rFonts w:ascii="Titillium Web" w:hAnsi="Titillium Web" w:cstheme="minorHAnsi"/>
          <w:sz w:val="22"/>
          <w:szCs w:val="20"/>
        </w:rPr>
        <w:lastRenderedPageBreak/>
        <w:t xml:space="preserve">1.2 </w:t>
      </w:r>
      <w:r w:rsidR="001A53D5" w:rsidRPr="00540C02">
        <w:rPr>
          <w:rFonts w:ascii="Titillium Web" w:hAnsi="Titillium Web" w:cstheme="minorHAnsi"/>
          <w:sz w:val="22"/>
          <w:szCs w:val="20"/>
        </w:rPr>
        <w:t>ORGANIZZAZZIONE DEL SISTEMA PREVENZIONE DELL’APPALTATORE</w:t>
      </w:r>
      <w:bookmarkEnd w:id="4"/>
    </w:p>
    <w:tbl>
      <w:tblPr>
        <w:tblStyle w:val="TableGrid"/>
        <w:tblW w:w="9791" w:type="dxa"/>
        <w:tblInd w:w="27" w:type="dxa"/>
        <w:tblCellMar>
          <w:top w:w="194" w:type="dxa"/>
          <w:left w:w="75" w:type="dxa"/>
          <w:bottom w:w="58" w:type="dxa"/>
          <w:right w:w="11" w:type="dxa"/>
        </w:tblCellMar>
        <w:tblLook w:val="04A0" w:firstRow="1" w:lastRow="0" w:firstColumn="1" w:lastColumn="0" w:noHBand="0" w:noVBand="1"/>
      </w:tblPr>
      <w:tblGrid>
        <w:gridCol w:w="3316"/>
        <w:gridCol w:w="6475"/>
      </w:tblGrid>
      <w:tr w:rsidR="00081BA9" w:rsidRPr="00540C02" w14:paraId="1BF21ADA" w14:textId="77777777">
        <w:trPr>
          <w:trHeight w:val="797"/>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294D2FA9" w14:textId="77777777"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 xml:space="preserve">Responsabile del Servizio di Prevenzione e Protezione </w:t>
            </w:r>
          </w:p>
        </w:tc>
        <w:tc>
          <w:tcPr>
            <w:tcW w:w="6476" w:type="dxa"/>
            <w:tcBorders>
              <w:top w:val="single" w:sz="2" w:space="0" w:color="000000"/>
              <w:left w:val="single" w:sz="2" w:space="0" w:color="000000"/>
              <w:bottom w:val="single" w:sz="2" w:space="0" w:color="000000"/>
              <w:right w:val="single" w:sz="2" w:space="0" w:color="000000"/>
            </w:tcBorders>
          </w:tcPr>
          <w:p w14:paraId="112A39A5"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b/>
                <w:szCs w:val="20"/>
              </w:rPr>
              <w:t xml:space="preserve"> </w:t>
            </w:r>
            <w:r w:rsidR="00061DF7" w:rsidRPr="00540C02">
              <w:rPr>
                <w:rFonts w:ascii="Titillium Web" w:hAnsi="Titillium Web" w:cstheme="minorHAnsi"/>
                <w:i/>
                <w:szCs w:val="20"/>
              </w:rPr>
              <w:t>Dati da inserire a seguito di aggiudicazione gara</w:t>
            </w:r>
          </w:p>
        </w:tc>
      </w:tr>
      <w:tr w:rsidR="00081BA9" w:rsidRPr="00540C02" w14:paraId="21E0DB36" w14:textId="77777777">
        <w:trPr>
          <w:trHeight w:val="1079"/>
        </w:trPr>
        <w:tc>
          <w:tcPr>
            <w:tcW w:w="3316" w:type="dxa"/>
            <w:tcBorders>
              <w:top w:val="single" w:sz="2" w:space="0" w:color="000000"/>
              <w:left w:val="single" w:sz="2" w:space="0" w:color="000000"/>
              <w:bottom w:val="single" w:sz="2" w:space="0" w:color="000000"/>
              <w:right w:val="single" w:sz="2" w:space="0" w:color="000000"/>
            </w:tcBorders>
            <w:shd w:val="clear" w:color="auto" w:fill="F3F3F3"/>
            <w:vAlign w:val="bottom"/>
          </w:tcPr>
          <w:p w14:paraId="31FCE19B" w14:textId="77777777"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 xml:space="preserve">Referenti dell’Appaltatore presso l’unità/sedi svolgimento attività </w:t>
            </w:r>
          </w:p>
        </w:tc>
        <w:tc>
          <w:tcPr>
            <w:tcW w:w="6476" w:type="dxa"/>
            <w:tcBorders>
              <w:top w:val="single" w:sz="2" w:space="0" w:color="000000"/>
              <w:left w:val="single" w:sz="2" w:space="0" w:color="000000"/>
              <w:bottom w:val="single" w:sz="2" w:space="0" w:color="000000"/>
              <w:right w:val="single" w:sz="2" w:space="0" w:color="000000"/>
            </w:tcBorders>
          </w:tcPr>
          <w:p w14:paraId="4D67CAEE"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 xml:space="preserve"> </w:t>
            </w:r>
            <w:r w:rsidR="00061DF7" w:rsidRPr="00540C02">
              <w:rPr>
                <w:rFonts w:ascii="Titillium Web" w:hAnsi="Titillium Web" w:cstheme="minorHAnsi"/>
                <w:i/>
                <w:szCs w:val="20"/>
              </w:rPr>
              <w:t>Dati da inserire a seguito di aggiudicazione gara</w:t>
            </w:r>
          </w:p>
        </w:tc>
      </w:tr>
      <w:tr w:rsidR="00081BA9" w:rsidRPr="00540C02" w14:paraId="38D68518" w14:textId="77777777">
        <w:trPr>
          <w:trHeight w:val="1081"/>
        </w:trPr>
        <w:tc>
          <w:tcPr>
            <w:tcW w:w="3316" w:type="dxa"/>
            <w:tcBorders>
              <w:top w:val="single" w:sz="2" w:space="0" w:color="000000"/>
              <w:left w:val="single" w:sz="2" w:space="0" w:color="000000"/>
              <w:bottom w:val="single" w:sz="2" w:space="0" w:color="000000"/>
              <w:right w:val="single" w:sz="2" w:space="0" w:color="000000"/>
            </w:tcBorders>
            <w:shd w:val="clear" w:color="auto" w:fill="F3F3F3"/>
          </w:tcPr>
          <w:p w14:paraId="4A467CC9" w14:textId="77777777" w:rsidR="00081BA9" w:rsidRPr="00540C02" w:rsidRDefault="001A53D5" w:rsidP="007F4B16">
            <w:pPr>
              <w:ind w:left="35"/>
              <w:jc w:val="both"/>
              <w:rPr>
                <w:rFonts w:ascii="Titillium Web" w:hAnsi="Titillium Web" w:cstheme="minorHAnsi"/>
                <w:sz w:val="20"/>
                <w:szCs w:val="20"/>
              </w:rPr>
            </w:pPr>
            <w:r w:rsidRPr="00540C02">
              <w:rPr>
                <w:rFonts w:ascii="Titillium Web" w:hAnsi="Titillium Web" w:cstheme="minorHAnsi"/>
                <w:b/>
                <w:szCs w:val="20"/>
              </w:rPr>
              <w:t xml:space="preserve">Rappresentante dei Lavoratori per la Sicurezza </w:t>
            </w:r>
          </w:p>
        </w:tc>
        <w:tc>
          <w:tcPr>
            <w:tcW w:w="6476" w:type="dxa"/>
            <w:tcBorders>
              <w:top w:val="single" w:sz="2" w:space="0" w:color="000000"/>
              <w:left w:val="single" w:sz="2" w:space="0" w:color="000000"/>
              <w:bottom w:val="single" w:sz="2" w:space="0" w:color="000000"/>
              <w:right w:val="single" w:sz="2" w:space="0" w:color="000000"/>
            </w:tcBorders>
          </w:tcPr>
          <w:p w14:paraId="0D2E0084"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 xml:space="preserve"> </w:t>
            </w:r>
            <w:r w:rsidR="00061DF7" w:rsidRPr="00540C02">
              <w:rPr>
                <w:rFonts w:ascii="Titillium Web" w:hAnsi="Titillium Web" w:cstheme="minorHAnsi"/>
                <w:i/>
                <w:szCs w:val="20"/>
              </w:rPr>
              <w:t>Dati da inserire a seguito di aggiudicazione gara</w:t>
            </w:r>
          </w:p>
        </w:tc>
      </w:tr>
    </w:tbl>
    <w:p w14:paraId="18BCCBF4" w14:textId="77777777" w:rsidR="000B4E40"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i/>
          <w:szCs w:val="20"/>
        </w:rPr>
        <w:t xml:space="preserve">  </w:t>
      </w:r>
      <w:r w:rsidR="000B4E40" w:rsidRPr="00540C02">
        <w:rPr>
          <w:rFonts w:ascii="Titillium Web" w:hAnsi="Titillium Web" w:cstheme="minorHAnsi"/>
          <w:sz w:val="20"/>
          <w:szCs w:val="20"/>
        </w:rPr>
        <w:br w:type="page"/>
      </w:r>
    </w:p>
    <w:p w14:paraId="1DE90824" w14:textId="77777777" w:rsidR="00081BA9" w:rsidRPr="00540C02" w:rsidRDefault="001A53D5" w:rsidP="007F4B16">
      <w:pPr>
        <w:pStyle w:val="Titolo1"/>
        <w:ind w:left="334" w:right="331"/>
        <w:jc w:val="both"/>
        <w:rPr>
          <w:rFonts w:ascii="Titillium Web" w:hAnsi="Titillium Web" w:cstheme="minorHAnsi"/>
          <w:sz w:val="22"/>
          <w:szCs w:val="20"/>
        </w:rPr>
      </w:pPr>
      <w:bookmarkStart w:id="5" w:name="_Toc184207890"/>
      <w:r w:rsidRPr="00540C02">
        <w:rPr>
          <w:rFonts w:ascii="Titillium Web" w:hAnsi="Titillium Web" w:cstheme="minorHAnsi"/>
          <w:sz w:val="22"/>
          <w:szCs w:val="20"/>
        </w:rPr>
        <w:lastRenderedPageBreak/>
        <w:t>SEZIONE 2 DESCRIZIONE DELL'ATTIVITÀ OGGETTO DELL'APPALTO</w:t>
      </w:r>
      <w:bookmarkEnd w:id="5"/>
      <w:r w:rsidRPr="00540C02">
        <w:rPr>
          <w:rFonts w:ascii="Titillium Web" w:hAnsi="Titillium Web" w:cstheme="minorHAnsi"/>
          <w:sz w:val="22"/>
          <w:szCs w:val="20"/>
        </w:rPr>
        <w:t xml:space="preserve"> </w:t>
      </w:r>
    </w:p>
    <w:p w14:paraId="0FE9FEE9"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1EE4DC1B" w14:textId="77777777" w:rsidR="00081BA9" w:rsidRPr="00540C02" w:rsidRDefault="001A53D5" w:rsidP="007F4B16">
      <w:pPr>
        <w:pStyle w:val="Titolo2"/>
        <w:ind w:left="-5" w:right="1"/>
        <w:rPr>
          <w:rFonts w:ascii="Titillium Web" w:hAnsi="Titillium Web" w:cstheme="minorHAnsi"/>
          <w:sz w:val="22"/>
          <w:szCs w:val="20"/>
        </w:rPr>
      </w:pPr>
      <w:bookmarkStart w:id="6" w:name="_Toc184207891"/>
      <w:r w:rsidRPr="00540C02">
        <w:rPr>
          <w:rFonts w:ascii="Titillium Web" w:hAnsi="Titillium Web" w:cstheme="minorHAnsi"/>
          <w:sz w:val="22"/>
          <w:szCs w:val="20"/>
        </w:rPr>
        <w:t>2.1. OGGETTO DELL’APPALTO</w:t>
      </w:r>
      <w:bookmarkEnd w:id="6"/>
      <w:r w:rsidRPr="00540C02">
        <w:rPr>
          <w:rFonts w:ascii="Titillium Web" w:hAnsi="Titillium Web" w:cstheme="minorHAnsi"/>
          <w:sz w:val="22"/>
          <w:szCs w:val="20"/>
        </w:rPr>
        <w:t xml:space="preserve"> </w:t>
      </w:r>
    </w:p>
    <w:p w14:paraId="646F1758" w14:textId="77777777" w:rsidR="00692204" w:rsidRPr="00692204" w:rsidRDefault="00692204" w:rsidP="007F4B16">
      <w:pPr>
        <w:spacing w:after="0"/>
        <w:jc w:val="both"/>
        <w:rPr>
          <w:rFonts w:ascii="Titillium Web" w:eastAsia="Bookman Old Style" w:hAnsi="Titillium Web" w:cstheme="minorHAnsi"/>
          <w:iCs/>
          <w:szCs w:val="20"/>
        </w:rPr>
      </w:pPr>
      <w:bookmarkStart w:id="7" w:name="_Hlk147307448"/>
      <w:r w:rsidRPr="00692204">
        <w:rPr>
          <w:rFonts w:ascii="Titillium Web" w:eastAsia="Bookman Old Style" w:hAnsi="Titillium Web" w:cstheme="minorHAnsi"/>
          <w:iCs/>
          <w:szCs w:val="20"/>
        </w:rPr>
        <w:t xml:space="preserve">L’intervento ha ad oggetto la fornitura di un Sistema integrato di simulazione </w:t>
      </w:r>
      <w:proofErr w:type="gramStart"/>
      <w:r w:rsidRPr="00692204">
        <w:rPr>
          <w:rFonts w:ascii="Titillium Web" w:eastAsia="Bookman Old Style" w:hAnsi="Titillium Web" w:cstheme="minorHAnsi"/>
          <w:iCs/>
          <w:szCs w:val="20"/>
        </w:rPr>
        <w:t>Driver</w:t>
      </w:r>
      <w:proofErr w:type="gramEnd"/>
      <w:r w:rsidRPr="00692204">
        <w:rPr>
          <w:rFonts w:ascii="Titillium Web" w:eastAsia="Bookman Old Style" w:hAnsi="Titillium Web" w:cstheme="minorHAnsi"/>
          <w:iCs/>
          <w:szCs w:val="20"/>
        </w:rPr>
        <w:t xml:space="preserve"> In the Loop (DIL) per il testing di applicazioni di guida cooperativa connessa e automatizzata che comprende i seguenti componenti:</w:t>
      </w:r>
    </w:p>
    <w:p w14:paraId="14DF78E4" w14:textId="77777777" w:rsidR="00692204" w:rsidRPr="00692204" w:rsidRDefault="00692204" w:rsidP="007F4B16">
      <w:pPr>
        <w:numPr>
          <w:ilvl w:val="0"/>
          <w:numId w:val="28"/>
        </w:numPr>
        <w:spacing w:after="0"/>
        <w:jc w:val="both"/>
        <w:rPr>
          <w:rFonts w:ascii="Titillium Web" w:eastAsia="Bookman Old Style" w:hAnsi="Titillium Web" w:cstheme="minorHAnsi"/>
          <w:iCs/>
          <w:szCs w:val="20"/>
        </w:rPr>
      </w:pPr>
      <w:r w:rsidRPr="00692204">
        <w:rPr>
          <w:rFonts w:ascii="Titillium Web" w:eastAsia="Bookman Old Style" w:hAnsi="Titillium Web" w:cstheme="minorHAnsi"/>
          <w:b/>
          <w:bCs/>
          <w:szCs w:val="20"/>
        </w:rPr>
        <w:t xml:space="preserve">Ambiente di simulazione prototipale </w:t>
      </w:r>
      <w:proofErr w:type="gramStart"/>
      <w:r w:rsidRPr="00692204">
        <w:rPr>
          <w:rFonts w:ascii="Titillium Web" w:eastAsia="Bookman Old Style" w:hAnsi="Titillium Web" w:cstheme="minorHAnsi"/>
          <w:b/>
          <w:bCs/>
          <w:szCs w:val="20"/>
        </w:rPr>
        <w:t>Driver</w:t>
      </w:r>
      <w:proofErr w:type="gramEnd"/>
      <w:r w:rsidRPr="00692204">
        <w:rPr>
          <w:rFonts w:ascii="Titillium Web" w:eastAsia="Bookman Old Style" w:hAnsi="Titillium Web" w:cstheme="minorHAnsi"/>
          <w:b/>
          <w:bCs/>
          <w:szCs w:val="20"/>
        </w:rPr>
        <w:t xml:space="preserve"> In the Loop (DIL) per il testing di applicazioni di guida cooperativa connessa e automatizzata</w:t>
      </w:r>
    </w:p>
    <w:p w14:paraId="5C2D8836" w14:textId="77777777" w:rsidR="00692204" w:rsidRPr="00692204" w:rsidRDefault="00692204" w:rsidP="007F4B16">
      <w:pPr>
        <w:numPr>
          <w:ilvl w:val="0"/>
          <w:numId w:val="28"/>
        </w:numPr>
        <w:spacing w:after="0"/>
        <w:jc w:val="both"/>
        <w:rPr>
          <w:rFonts w:ascii="Titillium Web" w:eastAsia="Bookman Old Style" w:hAnsi="Titillium Web" w:cstheme="minorHAnsi"/>
          <w:iCs/>
          <w:szCs w:val="20"/>
        </w:rPr>
      </w:pPr>
      <w:bookmarkStart w:id="8" w:name="_Hlk182813756"/>
      <w:r w:rsidRPr="00692204">
        <w:rPr>
          <w:rFonts w:ascii="Titillium Web" w:eastAsia="Bookman Old Style" w:hAnsi="Titillium Web" w:cstheme="minorHAnsi"/>
          <w:b/>
          <w:bCs/>
          <w:szCs w:val="20"/>
        </w:rPr>
        <w:t>Prototipo di piattaforma meccanica in ambiente immersivo per applicazioni di realtà aumentata</w:t>
      </w:r>
      <w:bookmarkEnd w:id="8"/>
    </w:p>
    <w:p w14:paraId="59CF6119" w14:textId="77777777" w:rsidR="00692204" w:rsidRPr="00692204" w:rsidRDefault="00692204" w:rsidP="007F4B16">
      <w:pPr>
        <w:numPr>
          <w:ilvl w:val="0"/>
          <w:numId w:val="28"/>
        </w:numPr>
        <w:spacing w:after="0"/>
        <w:jc w:val="both"/>
        <w:rPr>
          <w:rFonts w:ascii="Titillium Web" w:eastAsia="Bookman Old Style" w:hAnsi="Titillium Web" w:cstheme="minorHAnsi"/>
          <w:iCs/>
          <w:szCs w:val="20"/>
        </w:rPr>
      </w:pPr>
      <w:r w:rsidRPr="00692204">
        <w:rPr>
          <w:rFonts w:ascii="Titillium Web" w:eastAsia="Bookman Old Style" w:hAnsi="Titillium Web" w:cstheme="minorHAnsi"/>
          <w:b/>
          <w:bCs/>
          <w:szCs w:val="20"/>
        </w:rPr>
        <w:t>Hardware real-time per l’integrazione di cockpit in ambienti di realtà virtuale</w:t>
      </w:r>
    </w:p>
    <w:p w14:paraId="7E6DFF62" w14:textId="77777777" w:rsidR="00692204" w:rsidRPr="00540C02" w:rsidRDefault="00692204" w:rsidP="007F4B16">
      <w:pPr>
        <w:spacing w:after="0"/>
        <w:jc w:val="both"/>
        <w:rPr>
          <w:rFonts w:ascii="Titillium Web" w:eastAsia="Bookman Old Style" w:hAnsi="Titillium Web" w:cstheme="minorHAnsi"/>
          <w:iCs/>
          <w:szCs w:val="20"/>
        </w:rPr>
      </w:pPr>
    </w:p>
    <w:p w14:paraId="03CCE1FD" w14:textId="6544F44E" w:rsidR="00692204" w:rsidRPr="00692204" w:rsidRDefault="00692204" w:rsidP="007F4B16">
      <w:pPr>
        <w:spacing w:after="0"/>
        <w:jc w:val="both"/>
        <w:rPr>
          <w:rFonts w:ascii="Titillium Web" w:eastAsia="Bookman Old Style" w:hAnsi="Titillium Web" w:cstheme="minorHAnsi"/>
          <w:iCs/>
          <w:szCs w:val="20"/>
        </w:rPr>
      </w:pPr>
      <w:r w:rsidRPr="00692204">
        <w:rPr>
          <w:rFonts w:ascii="Titillium Web" w:eastAsia="Bookman Old Style" w:hAnsi="Titillium Web" w:cstheme="minorHAnsi"/>
          <w:iCs/>
          <w:szCs w:val="20"/>
        </w:rPr>
        <w:t>I componenti dovranno essere installati e collaudati presso un locale dedicato situato al piano terra dell’</w:t>
      </w:r>
      <w:r w:rsidRPr="00540C02">
        <w:rPr>
          <w:rFonts w:ascii="Titillium Web" w:eastAsia="Bookman Old Style" w:hAnsi="Titillium Web" w:cstheme="minorHAnsi"/>
          <w:iCs/>
          <w:szCs w:val="20"/>
        </w:rPr>
        <w:t>E</w:t>
      </w:r>
      <w:r w:rsidRPr="00692204">
        <w:rPr>
          <w:rFonts w:ascii="Titillium Web" w:eastAsia="Bookman Old Style" w:hAnsi="Titillium Web" w:cstheme="minorHAnsi"/>
          <w:iCs/>
          <w:szCs w:val="20"/>
        </w:rPr>
        <w:t xml:space="preserve">dificio 5 del complesso di via Claudio 21- 80125 Napoli </w:t>
      </w:r>
    </w:p>
    <w:p w14:paraId="4B72938B" w14:textId="77777777" w:rsidR="00692204" w:rsidRPr="00540C02" w:rsidRDefault="00692204" w:rsidP="007F4B16">
      <w:pPr>
        <w:spacing w:after="0"/>
        <w:jc w:val="both"/>
        <w:rPr>
          <w:rFonts w:ascii="Titillium Web" w:eastAsia="Bookman Old Style" w:hAnsi="Titillium Web" w:cstheme="minorHAnsi"/>
          <w:iCs/>
          <w:szCs w:val="20"/>
        </w:rPr>
      </w:pPr>
    </w:p>
    <w:p w14:paraId="66065B95" w14:textId="5CEB56EC" w:rsidR="00692204" w:rsidRPr="00692204" w:rsidRDefault="00692204" w:rsidP="007F4B16">
      <w:pPr>
        <w:spacing w:after="0"/>
        <w:jc w:val="both"/>
        <w:rPr>
          <w:rFonts w:ascii="Titillium Web" w:eastAsia="Bookman Old Style" w:hAnsi="Titillium Web" w:cstheme="minorHAnsi"/>
          <w:iCs/>
          <w:szCs w:val="20"/>
        </w:rPr>
      </w:pPr>
      <w:r w:rsidRPr="00692204">
        <w:rPr>
          <w:rFonts w:ascii="Titillium Web" w:eastAsia="Bookman Old Style" w:hAnsi="Titillium Web" w:cstheme="minorHAnsi"/>
          <w:iCs/>
          <w:szCs w:val="20"/>
        </w:rPr>
        <w:t>Le caratteristiche tecnico-funzionali idonee a soddisfare le esigenze dell’Amministrazione sono riportate nel Capitolato Tecnico allegato alla documentazione di gara, predisposto dal RUP con il supporto della Commissione scientifica.</w:t>
      </w:r>
    </w:p>
    <w:bookmarkEnd w:id="7"/>
    <w:p w14:paraId="4AA949EA" w14:textId="77777777" w:rsidR="00081BA9" w:rsidRPr="00540C02" w:rsidRDefault="00081BA9" w:rsidP="007F4B16">
      <w:pPr>
        <w:spacing w:after="0"/>
        <w:jc w:val="both"/>
        <w:rPr>
          <w:rFonts w:ascii="Titillium Web" w:hAnsi="Titillium Web" w:cstheme="minorHAnsi"/>
          <w:sz w:val="20"/>
          <w:szCs w:val="20"/>
        </w:rPr>
      </w:pPr>
    </w:p>
    <w:p w14:paraId="5B856282" w14:textId="77777777" w:rsidR="00081BA9" w:rsidRPr="00540C02" w:rsidRDefault="001A53D5" w:rsidP="007F4B16">
      <w:pPr>
        <w:pStyle w:val="Titolo2"/>
        <w:ind w:left="-5" w:right="1"/>
        <w:rPr>
          <w:rFonts w:ascii="Titillium Web" w:hAnsi="Titillium Web" w:cstheme="minorHAnsi"/>
          <w:sz w:val="22"/>
          <w:szCs w:val="20"/>
        </w:rPr>
      </w:pPr>
      <w:bookmarkStart w:id="9" w:name="_Toc184207892"/>
      <w:r w:rsidRPr="00540C02">
        <w:rPr>
          <w:rFonts w:ascii="Titillium Web" w:hAnsi="Titillium Web" w:cstheme="minorHAnsi"/>
          <w:sz w:val="22"/>
          <w:szCs w:val="20"/>
        </w:rPr>
        <w:t>2.2. LUOGHI DI LAVORO, AREE INTERESSATE E INDIVIDUAZIONE DEI REFERENTI</w:t>
      </w:r>
      <w:bookmarkEnd w:id="9"/>
      <w:r w:rsidRPr="00540C02">
        <w:rPr>
          <w:rFonts w:ascii="Titillium Web" w:hAnsi="Titillium Web" w:cstheme="minorHAnsi"/>
          <w:sz w:val="22"/>
          <w:szCs w:val="20"/>
        </w:rPr>
        <w:t xml:space="preserve"> </w:t>
      </w:r>
    </w:p>
    <w:p w14:paraId="27210087"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b/>
          <w:szCs w:val="20"/>
        </w:rPr>
        <w:t xml:space="preserve"> </w:t>
      </w:r>
    </w:p>
    <w:tbl>
      <w:tblPr>
        <w:tblStyle w:val="TableGrid"/>
        <w:tblW w:w="9228" w:type="dxa"/>
        <w:tblInd w:w="309" w:type="dxa"/>
        <w:tblCellMar>
          <w:top w:w="43" w:type="dxa"/>
          <w:left w:w="107" w:type="dxa"/>
          <w:right w:w="115" w:type="dxa"/>
        </w:tblCellMar>
        <w:tblLook w:val="04A0" w:firstRow="1" w:lastRow="0" w:firstColumn="1" w:lastColumn="0" w:noHBand="0" w:noVBand="1"/>
      </w:tblPr>
      <w:tblGrid>
        <w:gridCol w:w="3797"/>
        <w:gridCol w:w="5431"/>
      </w:tblGrid>
      <w:tr w:rsidR="00081BA9" w:rsidRPr="00540C02" w14:paraId="5D6B57A0" w14:textId="77777777" w:rsidTr="00A100F1">
        <w:trPr>
          <w:trHeight w:val="546"/>
        </w:trPr>
        <w:tc>
          <w:tcPr>
            <w:tcW w:w="3797" w:type="dxa"/>
            <w:tcBorders>
              <w:top w:val="single" w:sz="4" w:space="0" w:color="000000"/>
              <w:left w:val="single" w:sz="4" w:space="0" w:color="000000"/>
              <w:bottom w:val="single" w:sz="4" w:space="0" w:color="000000"/>
              <w:right w:val="single" w:sz="4" w:space="0" w:color="000000"/>
            </w:tcBorders>
            <w:shd w:val="clear" w:color="auto" w:fill="F3F3F3"/>
          </w:tcPr>
          <w:p w14:paraId="381DF2B7" w14:textId="77777777" w:rsidR="00081BA9" w:rsidRPr="00540C02" w:rsidRDefault="001A53D5" w:rsidP="007F4B16">
            <w:pPr>
              <w:ind w:right="321"/>
              <w:jc w:val="both"/>
              <w:rPr>
                <w:rFonts w:ascii="Titillium Web" w:hAnsi="Titillium Web" w:cstheme="minorHAnsi"/>
                <w:sz w:val="20"/>
                <w:szCs w:val="20"/>
              </w:rPr>
            </w:pPr>
            <w:r w:rsidRPr="00540C02">
              <w:rPr>
                <w:rFonts w:ascii="Titillium Web" w:hAnsi="Titillium Web" w:cstheme="minorHAnsi"/>
                <w:b/>
                <w:sz w:val="20"/>
                <w:szCs w:val="20"/>
              </w:rPr>
              <w:t>EDIFICIO</w:t>
            </w:r>
            <w:r w:rsidRPr="00540C02">
              <w:rPr>
                <w:rFonts w:ascii="Titillium Web" w:hAnsi="Titillium Web" w:cstheme="minorHAnsi"/>
                <w:b/>
                <w:szCs w:val="20"/>
              </w:rPr>
              <w:t xml:space="preserve"> </w:t>
            </w:r>
          </w:p>
        </w:tc>
        <w:tc>
          <w:tcPr>
            <w:tcW w:w="5431" w:type="dxa"/>
            <w:tcBorders>
              <w:top w:val="single" w:sz="4" w:space="0" w:color="000000"/>
              <w:left w:val="single" w:sz="4" w:space="0" w:color="000000"/>
              <w:bottom w:val="single" w:sz="4" w:space="0" w:color="000000"/>
              <w:right w:val="single" w:sz="4" w:space="0" w:color="000000"/>
            </w:tcBorders>
            <w:shd w:val="clear" w:color="auto" w:fill="F3F3F3"/>
          </w:tcPr>
          <w:p w14:paraId="6FF52EBE" w14:textId="77777777" w:rsidR="00081BA9" w:rsidRPr="00540C02" w:rsidRDefault="001A53D5" w:rsidP="007F4B16">
            <w:pPr>
              <w:ind w:right="315"/>
              <w:jc w:val="both"/>
              <w:rPr>
                <w:rFonts w:ascii="Titillium Web" w:hAnsi="Titillium Web" w:cstheme="minorHAnsi"/>
                <w:sz w:val="20"/>
                <w:szCs w:val="20"/>
              </w:rPr>
            </w:pPr>
            <w:r w:rsidRPr="00540C02">
              <w:rPr>
                <w:rFonts w:ascii="Titillium Web" w:hAnsi="Titillium Web" w:cstheme="minorHAnsi"/>
                <w:b/>
                <w:sz w:val="20"/>
                <w:szCs w:val="20"/>
              </w:rPr>
              <w:t xml:space="preserve">REFERENTE </w:t>
            </w:r>
            <w:r w:rsidRPr="00540C02">
              <w:rPr>
                <w:rFonts w:ascii="Titillium Web" w:hAnsi="Titillium Web" w:cstheme="minorHAnsi"/>
                <w:b/>
                <w:szCs w:val="20"/>
              </w:rPr>
              <w:t xml:space="preserve"> </w:t>
            </w:r>
          </w:p>
          <w:p w14:paraId="2C0F2E2E" w14:textId="77777777" w:rsidR="00081BA9" w:rsidRPr="00540C02" w:rsidRDefault="001A53D5" w:rsidP="007F4B16">
            <w:pPr>
              <w:ind w:left="4"/>
              <w:jc w:val="both"/>
              <w:rPr>
                <w:rFonts w:ascii="Titillium Web" w:hAnsi="Titillium Web" w:cstheme="minorHAnsi"/>
                <w:sz w:val="20"/>
                <w:szCs w:val="20"/>
              </w:rPr>
            </w:pPr>
            <w:r w:rsidRPr="00540C02">
              <w:rPr>
                <w:rFonts w:ascii="Titillium Web" w:hAnsi="Titillium Web" w:cstheme="minorHAnsi"/>
                <w:i/>
                <w:sz w:val="20"/>
                <w:szCs w:val="20"/>
              </w:rPr>
              <w:t>(da nominare al momento dell’aggiudicazione della gara)</w:t>
            </w:r>
            <w:r w:rsidRPr="00540C02">
              <w:rPr>
                <w:rFonts w:ascii="Titillium Web" w:hAnsi="Titillium Web" w:cstheme="minorHAnsi"/>
                <w:i/>
                <w:szCs w:val="20"/>
              </w:rPr>
              <w:t xml:space="preserve"> </w:t>
            </w:r>
          </w:p>
        </w:tc>
      </w:tr>
      <w:tr w:rsidR="00081BA9" w:rsidRPr="00540C02" w14:paraId="4F7ABC29" w14:textId="77777777" w:rsidTr="00A100F1">
        <w:trPr>
          <w:trHeight w:val="744"/>
        </w:trPr>
        <w:tc>
          <w:tcPr>
            <w:tcW w:w="3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88D0" w14:textId="35D044A3" w:rsidR="00081BA9" w:rsidRPr="00540C02" w:rsidRDefault="00692204" w:rsidP="007F4B16">
            <w:pPr>
              <w:ind w:left="147"/>
              <w:jc w:val="both"/>
              <w:rPr>
                <w:rFonts w:ascii="Titillium Web" w:hAnsi="Titillium Web" w:cstheme="minorHAnsi"/>
                <w:sz w:val="20"/>
                <w:szCs w:val="20"/>
              </w:rPr>
            </w:pPr>
            <w:r w:rsidRPr="00540C02">
              <w:rPr>
                <w:rFonts w:ascii="Titillium Web" w:hAnsi="Titillium Web" w:cstheme="minorHAnsi"/>
                <w:sz w:val="20"/>
                <w:szCs w:val="20"/>
              </w:rPr>
              <w:t>Dipartimento di Ingegneria Civile Edile e Ambientale, Via Claudio 21, 80125 Napoli</w:t>
            </w:r>
          </w:p>
        </w:tc>
        <w:tc>
          <w:tcPr>
            <w:tcW w:w="5431" w:type="dxa"/>
            <w:tcBorders>
              <w:top w:val="single" w:sz="4" w:space="0" w:color="000000"/>
              <w:left w:val="single" w:sz="4" w:space="0" w:color="000000"/>
              <w:bottom w:val="single" w:sz="4" w:space="0" w:color="000000"/>
              <w:right w:val="single" w:sz="4" w:space="0" w:color="000000"/>
            </w:tcBorders>
            <w:shd w:val="clear" w:color="auto" w:fill="auto"/>
          </w:tcPr>
          <w:p w14:paraId="74467EC8" w14:textId="77777777" w:rsidR="00081BA9" w:rsidRPr="00540C02" w:rsidRDefault="001A53D5" w:rsidP="007F4B16">
            <w:pPr>
              <w:ind w:left="4"/>
              <w:jc w:val="both"/>
              <w:rPr>
                <w:rFonts w:ascii="Titillium Web" w:hAnsi="Titillium Web" w:cstheme="minorHAnsi"/>
                <w:sz w:val="20"/>
                <w:szCs w:val="20"/>
              </w:rPr>
            </w:pPr>
            <w:r w:rsidRPr="00540C02">
              <w:rPr>
                <w:rFonts w:ascii="Titillium Web" w:hAnsi="Titillium Web" w:cstheme="minorHAnsi"/>
                <w:szCs w:val="20"/>
              </w:rPr>
              <w:t xml:space="preserve"> </w:t>
            </w:r>
          </w:p>
        </w:tc>
      </w:tr>
    </w:tbl>
    <w:p w14:paraId="6482AB39"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03EFA56B"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b/>
          <w:szCs w:val="20"/>
        </w:rPr>
        <w:t xml:space="preserve"> </w:t>
      </w:r>
    </w:p>
    <w:p w14:paraId="1BA9A914" w14:textId="77777777" w:rsidR="00081BA9" w:rsidRPr="00540C02" w:rsidRDefault="001A53D5" w:rsidP="007F4B16">
      <w:pPr>
        <w:pStyle w:val="Titolo2"/>
        <w:ind w:left="-5" w:right="1"/>
        <w:rPr>
          <w:rFonts w:ascii="Titillium Web" w:hAnsi="Titillium Web" w:cstheme="minorHAnsi"/>
          <w:sz w:val="22"/>
          <w:szCs w:val="20"/>
        </w:rPr>
      </w:pPr>
      <w:bookmarkStart w:id="10" w:name="_Toc184207893"/>
      <w:r w:rsidRPr="00540C02">
        <w:rPr>
          <w:rFonts w:ascii="Titillium Web" w:hAnsi="Titillium Web" w:cstheme="minorHAnsi"/>
          <w:sz w:val="22"/>
          <w:szCs w:val="20"/>
        </w:rPr>
        <w:t>2.3. DURATA DELL’APPALTO</w:t>
      </w:r>
      <w:bookmarkEnd w:id="10"/>
      <w:r w:rsidRPr="00540C02">
        <w:rPr>
          <w:rFonts w:ascii="Titillium Web" w:hAnsi="Titillium Web" w:cstheme="minorHAnsi"/>
          <w:sz w:val="22"/>
          <w:szCs w:val="20"/>
        </w:rPr>
        <w:t xml:space="preserve"> </w:t>
      </w:r>
    </w:p>
    <w:p w14:paraId="57C1C8FC" w14:textId="78899354" w:rsidR="00081BA9" w:rsidRPr="00540C02" w:rsidRDefault="00540C02" w:rsidP="007F4B16">
      <w:pPr>
        <w:spacing w:after="0"/>
        <w:jc w:val="both"/>
        <w:rPr>
          <w:rFonts w:ascii="Titillium Web" w:hAnsi="Titillium Web" w:cstheme="minorHAnsi"/>
          <w:sz w:val="24"/>
        </w:rPr>
      </w:pPr>
      <w:r w:rsidRPr="00540C02">
        <w:rPr>
          <w:rFonts w:ascii="Titillium Web" w:hAnsi="Titillium Web" w:cstheme="minorHAnsi"/>
          <w:color w:val="000000" w:themeColor="text1"/>
        </w:rPr>
        <w:t>Le attività oggetto di appalto, dal momento della stipulazione del contratto, saranno concluse come dettagliate nelle condizioni particolari di fornitura.</w:t>
      </w:r>
      <w:r w:rsidR="001A53D5" w:rsidRPr="00540C02">
        <w:rPr>
          <w:rFonts w:ascii="Titillium Web" w:hAnsi="Titillium Web" w:cstheme="minorHAnsi"/>
          <w:sz w:val="24"/>
        </w:rPr>
        <w:t xml:space="preserve"> </w:t>
      </w:r>
    </w:p>
    <w:p w14:paraId="22B368A0" w14:textId="77777777" w:rsidR="00540C02" w:rsidRPr="00540C02" w:rsidRDefault="00540C02" w:rsidP="007F4B16">
      <w:pPr>
        <w:spacing w:after="0"/>
        <w:jc w:val="both"/>
        <w:rPr>
          <w:rFonts w:ascii="Titillium Web" w:hAnsi="Titillium Web" w:cstheme="minorHAnsi"/>
          <w:sz w:val="20"/>
          <w:szCs w:val="20"/>
        </w:rPr>
      </w:pPr>
    </w:p>
    <w:p w14:paraId="40484AC8" w14:textId="77777777" w:rsidR="00081BA9" w:rsidRPr="00540C02" w:rsidRDefault="001A53D5" w:rsidP="007F4B16">
      <w:pPr>
        <w:pStyle w:val="Titolo2"/>
        <w:ind w:left="-5" w:right="1"/>
        <w:rPr>
          <w:rFonts w:ascii="Titillium Web" w:hAnsi="Titillium Web" w:cstheme="minorHAnsi"/>
          <w:sz w:val="22"/>
          <w:szCs w:val="20"/>
        </w:rPr>
      </w:pPr>
      <w:bookmarkStart w:id="11" w:name="_Toc184207894"/>
      <w:r w:rsidRPr="00540C02">
        <w:rPr>
          <w:rFonts w:ascii="Titillium Web" w:hAnsi="Titillium Web" w:cstheme="minorHAnsi"/>
          <w:sz w:val="22"/>
          <w:szCs w:val="20"/>
        </w:rPr>
        <w:t>2.4. FASI LAVORATIVE ESEGUITE</w:t>
      </w:r>
      <w:bookmarkEnd w:id="11"/>
    </w:p>
    <w:p w14:paraId="645EC208" w14:textId="77777777" w:rsidR="007F4B16" w:rsidRPr="007F4B16" w:rsidRDefault="007F4B16" w:rsidP="007F4B16">
      <w:pPr>
        <w:pStyle w:val="Paragrafoelenco"/>
        <w:spacing w:after="2" w:line="239" w:lineRule="auto"/>
        <w:ind w:left="705" w:right="-13"/>
        <w:jc w:val="both"/>
        <w:rPr>
          <w:rFonts w:ascii="Titillium Web" w:eastAsia="Bookman Old Style" w:hAnsi="Titillium Web" w:cstheme="minorHAnsi"/>
          <w:szCs w:val="20"/>
        </w:rPr>
      </w:pPr>
      <w:r w:rsidRPr="007F4B16">
        <w:rPr>
          <w:rFonts w:ascii="Titillium Web" w:eastAsia="Bookman Old Style" w:hAnsi="Titillium Web" w:cstheme="minorHAnsi"/>
          <w:szCs w:val="20"/>
        </w:rPr>
        <w:t xml:space="preserve">La </w:t>
      </w:r>
      <w:r w:rsidRPr="007F4B16">
        <w:rPr>
          <w:rFonts w:ascii="Titillium Web" w:eastAsia="Bookman Old Style" w:hAnsi="Titillium Web" w:cstheme="minorHAnsi"/>
          <w:bCs/>
          <w:szCs w:val="20"/>
        </w:rPr>
        <w:t xml:space="preserve">Fornitura, </w:t>
      </w:r>
      <w:r w:rsidRPr="007F4B16">
        <w:rPr>
          <w:rFonts w:ascii="Titillium Web" w:eastAsia="Bookman Old Style" w:hAnsi="Titillium Web" w:cstheme="minorHAnsi"/>
          <w:szCs w:val="20"/>
        </w:rPr>
        <w:t xml:space="preserve">installazione e collaudo </w:t>
      </w:r>
      <w:r w:rsidRPr="007F4B16">
        <w:rPr>
          <w:rFonts w:ascii="Titillium Web" w:eastAsia="Bookman Old Style" w:hAnsi="Titillium Web" w:cstheme="minorHAnsi"/>
          <w:bCs/>
          <w:szCs w:val="20"/>
        </w:rPr>
        <w:t xml:space="preserve">del sistema in oggetto, </w:t>
      </w:r>
      <w:r w:rsidRPr="007F4B16">
        <w:rPr>
          <w:rFonts w:ascii="Titillium Web" w:eastAsia="Bookman Old Style" w:hAnsi="Titillium Web" w:cstheme="minorHAnsi"/>
          <w:szCs w:val="20"/>
        </w:rPr>
        <w:t xml:space="preserve">consisterà nell’esecuzione delle seguenti fasi di lavoro: </w:t>
      </w:r>
    </w:p>
    <w:p w14:paraId="2246913D" w14:textId="77777777" w:rsidR="007F4B16" w:rsidRPr="007F4B16" w:rsidRDefault="007F4B16" w:rsidP="007F4B16">
      <w:pPr>
        <w:pStyle w:val="Paragrafoelenco"/>
        <w:numPr>
          <w:ilvl w:val="0"/>
          <w:numId w:val="29"/>
        </w:numPr>
        <w:spacing w:after="2" w:line="239" w:lineRule="auto"/>
        <w:ind w:right="-13"/>
        <w:jc w:val="both"/>
        <w:rPr>
          <w:rFonts w:ascii="Titillium Web" w:eastAsia="Bookman Old Style" w:hAnsi="Titillium Web" w:cstheme="minorHAnsi"/>
          <w:szCs w:val="20"/>
        </w:rPr>
      </w:pPr>
      <w:r w:rsidRPr="007F4B16">
        <w:rPr>
          <w:rFonts w:ascii="Titillium Web" w:eastAsia="Bookman Old Style" w:hAnsi="Titillium Web" w:cstheme="minorHAnsi"/>
          <w:szCs w:val="20"/>
        </w:rPr>
        <w:t>Circolazione e manovre nelle aree esterne con automezzi e macchinari destinati al trasporto di utensili, strumenti e attrezzature da lavoro;</w:t>
      </w:r>
    </w:p>
    <w:p w14:paraId="083E8CF5" w14:textId="77777777" w:rsidR="007F4B16" w:rsidRPr="007F4B16" w:rsidRDefault="007F4B16" w:rsidP="007F4B16">
      <w:pPr>
        <w:pStyle w:val="Paragrafoelenco"/>
        <w:numPr>
          <w:ilvl w:val="0"/>
          <w:numId w:val="29"/>
        </w:numPr>
        <w:spacing w:after="2" w:line="239" w:lineRule="auto"/>
        <w:ind w:right="-13"/>
        <w:jc w:val="both"/>
        <w:rPr>
          <w:rFonts w:ascii="Titillium Web" w:eastAsia="Bookman Old Style" w:hAnsi="Titillium Web" w:cstheme="minorHAnsi"/>
          <w:szCs w:val="20"/>
        </w:rPr>
      </w:pPr>
      <w:r w:rsidRPr="007F4B16">
        <w:rPr>
          <w:rFonts w:ascii="Titillium Web" w:eastAsia="Bookman Old Style" w:hAnsi="Titillium Web" w:cstheme="minorHAnsi"/>
          <w:szCs w:val="20"/>
        </w:rPr>
        <w:t>Spostamenti a piedi all’esterno e all’interno degli edifici o dei laboratori;</w:t>
      </w:r>
    </w:p>
    <w:p w14:paraId="62B24488" w14:textId="77777777" w:rsidR="007F4B16" w:rsidRPr="007F4B16" w:rsidRDefault="007F4B16" w:rsidP="007F4B16">
      <w:pPr>
        <w:pStyle w:val="Paragrafoelenco"/>
        <w:numPr>
          <w:ilvl w:val="0"/>
          <w:numId w:val="29"/>
        </w:numPr>
        <w:spacing w:after="2" w:line="239" w:lineRule="auto"/>
        <w:ind w:right="-13"/>
        <w:jc w:val="both"/>
        <w:rPr>
          <w:rFonts w:ascii="Titillium Web" w:eastAsia="Bookman Old Style" w:hAnsi="Titillium Web" w:cstheme="minorHAnsi"/>
          <w:szCs w:val="20"/>
        </w:rPr>
      </w:pPr>
      <w:r w:rsidRPr="007F4B16">
        <w:rPr>
          <w:rFonts w:ascii="Titillium Web" w:eastAsia="Bookman Old Style" w:hAnsi="Titillium Web" w:cstheme="minorHAnsi"/>
          <w:szCs w:val="20"/>
        </w:rPr>
        <w:lastRenderedPageBreak/>
        <w:t>Movimentazione di strumenti, attrezzature e materiali di lavoro all’esterno e all’interno degli edifici;</w:t>
      </w:r>
    </w:p>
    <w:p w14:paraId="6BFBF1B7" w14:textId="77777777" w:rsidR="007F4B16" w:rsidRPr="007F4B16" w:rsidRDefault="007F4B16" w:rsidP="007F4B16">
      <w:pPr>
        <w:pStyle w:val="Paragrafoelenco"/>
        <w:numPr>
          <w:ilvl w:val="0"/>
          <w:numId w:val="29"/>
        </w:numPr>
        <w:spacing w:after="2" w:line="239" w:lineRule="auto"/>
        <w:ind w:right="-13"/>
        <w:jc w:val="both"/>
        <w:rPr>
          <w:rFonts w:ascii="Titillium Web" w:eastAsia="Bookman Old Style" w:hAnsi="Titillium Web" w:cstheme="minorHAnsi"/>
          <w:szCs w:val="20"/>
        </w:rPr>
      </w:pPr>
      <w:r w:rsidRPr="007F4B16">
        <w:rPr>
          <w:rFonts w:ascii="Titillium Web" w:eastAsia="Bookman Old Style" w:hAnsi="Titillium Web" w:cstheme="minorHAnsi"/>
          <w:szCs w:val="20"/>
        </w:rPr>
        <w:t xml:space="preserve">Esecuzione degli interventi di installazione e collaudo: Movimentazione di strumenti, attrezzature e materiali di lavoro all’esterno e all’interno dell’edificio. </w:t>
      </w:r>
    </w:p>
    <w:p w14:paraId="3B74F14B" w14:textId="77777777" w:rsidR="007F4B16" w:rsidRPr="007F4B16" w:rsidRDefault="007F4B16" w:rsidP="007F4B16">
      <w:pPr>
        <w:pStyle w:val="Paragrafoelenco"/>
        <w:numPr>
          <w:ilvl w:val="0"/>
          <w:numId w:val="29"/>
        </w:numPr>
        <w:spacing w:after="2" w:line="239" w:lineRule="auto"/>
        <w:ind w:right="-13"/>
        <w:jc w:val="both"/>
        <w:rPr>
          <w:rFonts w:ascii="Titillium Web" w:eastAsia="Bookman Old Style" w:hAnsi="Titillium Web" w:cstheme="minorHAnsi"/>
          <w:szCs w:val="20"/>
        </w:rPr>
      </w:pPr>
      <w:r w:rsidRPr="007F4B16">
        <w:rPr>
          <w:rFonts w:ascii="Titillium Web" w:eastAsia="Bookman Old Style" w:hAnsi="Titillium Web" w:cstheme="minorHAnsi"/>
          <w:szCs w:val="20"/>
        </w:rPr>
        <w:t>Raccolta, trasporto, stoccaggio e smaltimento di eventuali rifiuti derivanti dalle attività relative all’intero Fornitura oggetto della procedura di acquisto.</w:t>
      </w:r>
    </w:p>
    <w:p w14:paraId="47D0F70D" w14:textId="77777777" w:rsidR="00C125CE" w:rsidRPr="00540C02" w:rsidRDefault="00C125CE" w:rsidP="007F4B16">
      <w:pPr>
        <w:pStyle w:val="Paragrafoelenco"/>
        <w:spacing w:after="2" w:line="239" w:lineRule="auto"/>
        <w:ind w:left="705" w:right="-13"/>
        <w:jc w:val="both"/>
        <w:rPr>
          <w:rFonts w:ascii="Titillium Web" w:eastAsia="Bookman Old Style" w:hAnsi="Titillium Web" w:cstheme="minorHAnsi"/>
          <w:szCs w:val="20"/>
        </w:rPr>
      </w:pPr>
    </w:p>
    <w:p w14:paraId="3069AF54" w14:textId="42D0E22F" w:rsidR="00081BA9" w:rsidRDefault="00991B06" w:rsidP="007F4B16">
      <w:pPr>
        <w:spacing w:after="2" w:line="239" w:lineRule="auto"/>
        <w:ind w:left="-5" w:right="-13" w:hanging="10"/>
        <w:jc w:val="both"/>
        <w:rPr>
          <w:rFonts w:ascii="Titillium Web" w:eastAsia="Bookman Old Style" w:hAnsi="Titillium Web" w:cstheme="minorHAnsi"/>
          <w:szCs w:val="20"/>
        </w:rPr>
      </w:pPr>
      <w:r w:rsidRPr="00540C02">
        <w:rPr>
          <w:rFonts w:ascii="Titillium Web" w:eastAsia="Bookman Old Style" w:hAnsi="Titillium Web" w:cstheme="minorHAnsi"/>
          <w:szCs w:val="20"/>
        </w:rPr>
        <w:t xml:space="preserve">Le attività da svolgere dovranno essere conformi a quanto previsto da </w:t>
      </w:r>
      <w:r w:rsidR="00B35405" w:rsidRPr="00540C02">
        <w:rPr>
          <w:rFonts w:ascii="Titillium Web" w:eastAsia="Bookman Old Style" w:hAnsi="Titillium Web" w:cstheme="minorHAnsi"/>
          <w:szCs w:val="20"/>
        </w:rPr>
        <w:t>Capitolato Tecnico ed all’Offerta tecnica dell’aggiudicataria.</w:t>
      </w:r>
      <w:r w:rsidR="001A53D5" w:rsidRPr="00540C02">
        <w:rPr>
          <w:rFonts w:ascii="Titillium Web" w:eastAsia="Bookman Old Style" w:hAnsi="Titillium Web" w:cstheme="minorHAnsi"/>
          <w:szCs w:val="20"/>
        </w:rPr>
        <w:t xml:space="preserve"> </w:t>
      </w:r>
    </w:p>
    <w:p w14:paraId="754AA358" w14:textId="77777777" w:rsidR="007F4B16" w:rsidRPr="00540C02" w:rsidRDefault="007F4B16" w:rsidP="007F4B16">
      <w:pPr>
        <w:spacing w:after="2" w:line="239" w:lineRule="auto"/>
        <w:ind w:left="-5" w:right="-13" w:hanging="10"/>
        <w:jc w:val="both"/>
        <w:rPr>
          <w:rFonts w:ascii="Titillium Web" w:hAnsi="Titillium Web" w:cstheme="minorHAnsi"/>
          <w:sz w:val="20"/>
          <w:szCs w:val="20"/>
        </w:rPr>
      </w:pPr>
    </w:p>
    <w:p w14:paraId="6177E6BB" w14:textId="175BE3C5" w:rsidR="00081BA9" w:rsidRPr="00540C02" w:rsidRDefault="006B22E6" w:rsidP="007F4B16">
      <w:pPr>
        <w:spacing w:after="2" w:line="239" w:lineRule="auto"/>
        <w:ind w:left="-5" w:right="-13" w:hanging="10"/>
        <w:jc w:val="both"/>
        <w:rPr>
          <w:rFonts w:ascii="Titillium Web" w:hAnsi="Titillium Web" w:cstheme="minorHAnsi"/>
          <w:sz w:val="20"/>
          <w:szCs w:val="20"/>
        </w:rPr>
      </w:pPr>
      <w:r w:rsidRPr="00540C02">
        <w:rPr>
          <w:rFonts w:ascii="Titillium Web" w:eastAsia="Bookman Old Style" w:hAnsi="Titillium Web" w:cstheme="minorHAnsi"/>
          <w:szCs w:val="20"/>
        </w:rPr>
        <w:t xml:space="preserve">L’installazione, </w:t>
      </w:r>
      <w:r w:rsidR="001A53D5" w:rsidRPr="00540C02">
        <w:rPr>
          <w:rFonts w:ascii="Titillium Web" w:eastAsia="Bookman Old Style" w:hAnsi="Titillium Web" w:cstheme="minorHAnsi"/>
          <w:szCs w:val="20"/>
        </w:rPr>
        <w:t>da svolgersi mediante tecnici specializzati, deve essere prestat</w:t>
      </w:r>
      <w:r w:rsidRPr="00540C02">
        <w:rPr>
          <w:rFonts w:ascii="Titillium Web" w:eastAsia="Bookman Old Style" w:hAnsi="Titillium Web" w:cstheme="minorHAnsi"/>
          <w:szCs w:val="20"/>
        </w:rPr>
        <w:t>a</w:t>
      </w:r>
      <w:r w:rsidR="001A53D5" w:rsidRPr="00540C02">
        <w:rPr>
          <w:rFonts w:ascii="Titillium Web" w:eastAsia="Bookman Old Style" w:hAnsi="Titillium Web" w:cstheme="minorHAnsi"/>
          <w:szCs w:val="20"/>
        </w:rPr>
        <w:t xml:space="preserve"> esclusivamente presso i</w:t>
      </w:r>
      <w:r w:rsidR="00991B06" w:rsidRPr="00540C02">
        <w:rPr>
          <w:rFonts w:ascii="Titillium Web" w:eastAsia="Bookman Old Style" w:hAnsi="Titillium Web" w:cstheme="minorHAnsi"/>
          <w:szCs w:val="20"/>
        </w:rPr>
        <w:t>l</w:t>
      </w:r>
      <w:r w:rsidR="001A53D5" w:rsidRPr="00540C02">
        <w:rPr>
          <w:rFonts w:ascii="Titillium Web" w:eastAsia="Bookman Old Style" w:hAnsi="Titillium Web" w:cstheme="minorHAnsi"/>
          <w:szCs w:val="20"/>
        </w:rPr>
        <w:t xml:space="preserve"> local</w:t>
      </w:r>
      <w:r w:rsidR="00991B06" w:rsidRPr="00540C02">
        <w:rPr>
          <w:rFonts w:ascii="Titillium Web" w:eastAsia="Bookman Old Style" w:hAnsi="Titillium Web" w:cstheme="minorHAnsi"/>
          <w:szCs w:val="20"/>
        </w:rPr>
        <w:t>e concordato</w:t>
      </w:r>
      <w:r w:rsidRPr="00540C02">
        <w:rPr>
          <w:rFonts w:ascii="Titillium Web" w:eastAsia="Bookman Old Style" w:hAnsi="Titillium Web" w:cstheme="minorHAnsi"/>
          <w:szCs w:val="20"/>
        </w:rPr>
        <w:t>. Il servizio connesso di garanzia e manutenzione, per la durata offerta, sarà</w:t>
      </w:r>
      <w:r w:rsidR="001A53D5" w:rsidRPr="00540C02">
        <w:rPr>
          <w:rFonts w:ascii="Titillium Web" w:eastAsia="Bookman Old Style" w:hAnsi="Titillium Web" w:cstheme="minorHAnsi"/>
          <w:szCs w:val="20"/>
        </w:rPr>
        <w:t xml:space="preserve"> volto a mantenere le apparecchiature in condizioni di efficienza ed operatività e, nel caso di guasti o malfunzionamenti, a ripristinare le apparecchiature stesse in condizioni di perfetto funzionamento. </w:t>
      </w:r>
    </w:p>
    <w:p w14:paraId="4FDB7D22" w14:textId="77777777" w:rsidR="00081BA9" w:rsidRPr="00540C02" w:rsidRDefault="001A53D5" w:rsidP="007F4B16">
      <w:pPr>
        <w:spacing w:after="2" w:line="239" w:lineRule="auto"/>
        <w:ind w:left="-5" w:right="-13" w:hanging="10"/>
        <w:jc w:val="both"/>
        <w:rPr>
          <w:rFonts w:ascii="Titillium Web" w:hAnsi="Titillium Web" w:cstheme="minorHAnsi"/>
          <w:sz w:val="20"/>
          <w:szCs w:val="20"/>
        </w:rPr>
      </w:pPr>
      <w:r w:rsidRPr="00540C02">
        <w:rPr>
          <w:rFonts w:ascii="Titillium Web" w:eastAsia="Bookman Old Style" w:hAnsi="Titillium Web" w:cstheme="minorHAnsi"/>
          <w:szCs w:val="20"/>
        </w:rPr>
        <w:t>All’inizio dell’erogazione del servizio dovrà essere sottoscritto tra il responsabile dell’Ateneo e la ditta aggiudicataria apposito verbale di consegna delle apparecchiature, dal quale dovrà risultare che le apparecchiature stesse sono perfettamente funzionanti ed in buono stato. La ditta si impegna a mantenere le apparecchiature nello stato in cui, di fatto, le ha prese in carico per l’erogazione del servizio di manutenzione.</w:t>
      </w:r>
      <w:r w:rsidRPr="00540C02">
        <w:rPr>
          <w:rFonts w:ascii="Titillium Web" w:hAnsi="Titillium Web" w:cstheme="minorHAnsi"/>
          <w:szCs w:val="20"/>
        </w:rPr>
        <w:t xml:space="preserve"> </w:t>
      </w:r>
    </w:p>
    <w:p w14:paraId="325C5C17" w14:textId="77777777" w:rsidR="00081BA9" w:rsidRPr="00540C02" w:rsidRDefault="001A53D5" w:rsidP="007F4B16">
      <w:pPr>
        <w:spacing w:after="264"/>
        <w:jc w:val="both"/>
        <w:rPr>
          <w:rFonts w:ascii="Titillium Web" w:hAnsi="Titillium Web" w:cstheme="minorHAnsi"/>
          <w:sz w:val="20"/>
          <w:szCs w:val="20"/>
        </w:rPr>
      </w:pPr>
      <w:r w:rsidRPr="00540C02">
        <w:rPr>
          <w:rFonts w:ascii="Titillium Web" w:hAnsi="Titillium Web" w:cstheme="minorHAnsi"/>
          <w:szCs w:val="20"/>
        </w:rPr>
        <w:t xml:space="preserve"> </w:t>
      </w:r>
    </w:p>
    <w:p w14:paraId="1C45B6EC" w14:textId="77777777" w:rsidR="00081BA9" w:rsidRPr="00540C02" w:rsidRDefault="001A53D5" w:rsidP="007F4B16">
      <w:pPr>
        <w:pStyle w:val="Titolo2"/>
        <w:spacing w:after="0"/>
        <w:ind w:left="-5" w:right="1"/>
        <w:rPr>
          <w:rFonts w:ascii="Titillium Web" w:hAnsi="Titillium Web" w:cstheme="minorHAnsi"/>
          <w:sz w:val="22"/>
          <w:szCs w:val="20"/>
        </w:rPr>
      </w:pPr>
      <w:bookmarkStart w:id="12" w:name="_Toc184207895"/>
      <w:r w:rsidRPr="00540C02">
        <w:rPr>
          <w:rFonts w:ascii="Titillium Web" w:hAnsi="Titillium Web" w:cstheme="minorHAnsi"/>
          <w:sz w:val="22"/>
          <w:szCs w:val="20"/>
        </w:rPr>
        <w:t>2.5. PERSONALE DELL'IMPRESA</w:t>
      </w:r>
      <w:bookmarkEnd w:id="12"/>
      <w:r w:rsidRPr="00540C02">
        <w:rPr>
          <w:rFonts w:ascii="Titillium Web" w:hAnsi="Titillium Web" w:cstheme="minorHAnsi"/>
          <w:b w:val="0"/>
          <w:sz w:val="22"/>
          <w:szCs w:val="20"/>
        </w:rPr>
        <w:t xml:space="preserve"> </w:t>
      </w:r>
    </w:p>
    <w:p w14:paraId="39874A09" w14:textId="77777777" w:rsidR="00081BA9" w:rsidRPr="00540C02" w:rsidRDefault="001A53D5" w:rsidP="007F4B16">
      <w:pPr>
        <w:spacing w:after="0" w:line="250" w:lineRule="auto"/>
        <w:jc w:val="both"/>
        <w:rPr>
          <w:rFonts w:ascii="Titillium Web" w:hAnsi="Titillium Web" w:cstheme="minorHAnsi"/>
          <w:sz w:val="20"/>
          <w:szCs w:val="20"/>
        </w:rPr>
      </w:pPr>
      <w:r w:rsidRPr="00540C02">
        <w:rPr>
          <w:rFonts w:ascii="Titillium Web" w:hAnsi="Titillium Web" w:cstheme="minorHAnsi"/>
          <w:szCs w:val="20"/>
        </w:rPr>
        <w:t xml:space="preserve">In </w:t>
      </w:r>
      <w:r w:rsidRPr="00540C02">
        <w:rPr>
          <w:rFonts w:ascii="Titillium Web" w:hAnsi="Titillium Web" w:cstheme="minorHAnsi"/>
          <w:i/>
          <w:szCs w:val="20"/>
          <w:u w:val="single" w:color="000000"/>
        </w:rPr>
        <w:t>allegato 1</w:t>
      </w:r>
      <w:r w:rsidRPr="00540C02">
        <w:rPr>
          <w:rFonts w:ascii="Titillium Web" w:hAnsi="Titillium Web" w:cstheme="minorHAnsi"/>
          <w:szCs w:val="20"/>
        </w:rPr>
        <w:t xml:space="preserve"> si riportano i nominativi degli addetti dell’Appaltatore che saranno impiegati per lo svolgimento dei lavori oggetto del presente Documento. Per ogni nominativo si individua la qualifica e la mansione specifica. </w:t>
      </w:r>
    </w:p>
    <w:p w14:paraId="1D0505AF" w14:textId="1F6E28D2"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4C959121" w14:textId="77777777" w:rsidR="00081BA9" w:rsidRPr="00540C02" w:rsidRDefault="001A53D5" w:rsidP="007F4B16">
      <w:pPr>
        <w:pStyle w:val="Titolo2"/>
        <w:ind w:left="-5" w:right="1"/>
        <w:rPr>
          <w:rFonts w:ascii="Titillium Web" w:hAnsi="Titillium Web" w:cstheme="minorHAnsi"/>
          <w:sz w:val="22"/>
          <w:szCs w:val="20"/>
        </w:rPr>
      </w:pPr>
      <w:bookmarkStart w:id="13" w:name="_Toc184207896"/>
      <w:r w:rsidRPr="00540C02">
        <w:rPr>
          <w:rFonts w:ascii="Titillium Web" w:hAnsi="Titillium Web" w:cstheme="minorHAnsi"/>
          <w:sz w:val="22"/>
          <w:szCs w:val="20"/>
        </w:rPr>
        <w:t>2.6. ATTREZZATURE DI LAVORO IMPIEGATE DALL’APPALTATORE</w:t>
      </w:r>
      <w:bookmarkEnd w:id="13"/>
      <w:r w:rsidRPr="00540C02">
        <w:rPr>
          <w:rFonts w:ascii="Titillium Web" w:hAnsi="Titillium Web" w:cstheme="minorHAnsi"/>
          <w:sz w:val="22"/>
          <w:szCs w:val="20"/>
        </w:rPr>
        <w:t xml:space="preserve"> </w:t>
      </w:r>
    </w:p>
    <w:p w14:paraId="3FF48249" w14:textId="0488A6E2" w:rsidR="00513B34" w:rsidRPr="00540C02" w:rsidRDefault="00513B34" w:rsidP="007F4B16">
      <w:pPr>
        <w:spacing w:after="0"/>
        <w:jc w:val="both"/>
        <w:rPr>
          <w:rFonts w:ascii="Titillium Web" w:hAnsi="Titillium Web" w:cstheme="minorHAnsi"/>
          <w:szCs w:val="20"/>
        </w:rPr>
      </w:pPr>
      <w:r w:rsidRPr="00540C02">
        <w:rPr>
          <w:rFonts w:ascii="Titillium Web" w:hAnsi="Titillium Web" w:cstheme="minorHAnsi"/>
          <w:szCs w:val="20"/>
        </w:rPr>
        <w:t xml:space="preserve">Tali informazioni saranno incluse nel Piano Dettagliato degli Interventi </w:t>
      </w:r>
      <w:r w:rsidRPr="00540C02">
        <w:rPr>
          <w:rFonts w:ascii="Titillium Web" w:hAnsi="Titillium Web" w:cstheme="minorHAnsi"/>
          <w:i/>
          <w:iCs/>
          <w:szCs w:val="20"/>
          <w:u w:val="single"/>
        </w:rPr>
        <w:t>allegato 2</w:t>
      </w:r>
      <w:r w:rsidRPr="00540C02">
        <w:rPr>
          <w:rFonts w:ascii="Titillium Web" w:hAnsi="Titillium Web" w:cstheme="minorHAnsi"/>
          <w:szCs w:val="20"/>
        </w:rPr>
        <w:t xml:space="preserve"> del presente</w:t>
      </w:r>
      <w:r w:rsidR="007F4B16">
        <w:rPr>
          <w:rFonts w:ascii="Titillium Web" w:hAnsi="Titillium Web" w:cstheme="minorHAnsi"/>
          <w:szCs w:val="20"/>
        </w:rPr>
        <w:t xml:space="preserve"> </w:t>
      </w:r>
      <w:r w:rsidRPr="00540C02">
        <w:rPr>
          <w:rFonts w:ascii="Titillium Web" w:hAnsi="Titillium Web" w:cstheme="minorHAnsi"/>
          <w:szCs w:val="20"/>
        </w:rPr>
        <w:t>documento.</w:t>
      </w:r>
    </w:p>
    <w:p w14:paraId="71E3E280" w14:textId="02C0F7F1"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b/>
          <w:sz w:val="20"/>
          <w:szCs w:val="20"/>
        </w:rPr>
        <w:t xml:space="preserve"> </w:t>
      </w:r>
    </w:p>
    <w:p w14:paraId="02848963" w14:textId="5C70DE72" w:rsidR="00081BA9" w:rsidRPr="007F4B16" w:rsidRDefault="001A53D5" w:rsidP="007F4B16">
      <w:pPr>
        <w:pStyle w:val="Titolo2"/>
        <w:ind w:left="-5" w:right="1"/>
        <w:rPr>
          <w:rFonts w:ascii="Titillium Web" w:hAnsi="Titillium Web" w:cstheme="minorHAnsi"/>
          <w:sz w:val="22"/>
          <w:szCs w:val="20"/>
        </w:rPr>
      </w:pPr>
      <w:bookmarkStart w:id="14" w:name="_Toc184207897"/>
      <w:r w:rsidRPr="00540C02">
        <w:rPr>
          <w:rFonts w:ascii="Titillium Web" w:hAnsi="Titillium Web" w:cstheme="minorHAnsi"/>
          <w:sz w:val="22"/>
          <w:szCs w:val="20"/>
        </w:rPr>
        <w:t>2.7. SOSTANZE E/O PREPARATI PERICOLOSI UTILIZZATI DALL’APPALTATORE</w:t>
      </w:r>
      <w:bookmarkEnd w:id="14"/>
      <w:r w:rsidRPr="00540C02">
        <w:rPr>
          <w:rFonts w:ascii="Titillium Web" w:hAnsi="Titillium Web" w:cstheme="minorHAnsi"/>
          <w:sz w:val="22"/>
          <w:szCs w:val="20"/>
        </w:rPr>
        <w:t xml:space="preserve"> </w:t>
      </w:r>
    </w:p>
    <w:p w14:paraId="2B405678" w14:textId="77777777" w:rsidR="005677D6" w:rsidRPr="005677D6" w:rsidRDefault="005677D6" w:rsidP="005677D6">
      <w:pPr>
        <w:spacing w:after="0"/>
        <w:jc w:val="both"/>
        <w:rPr>
          <w:rFonts w:ascii="Titillium Web" w:hAnsi="Titillium Web" w:cstheme="minorHAnsi"/>
          <w:szCs w:val="20"/>
        </w:rPr>
      </w:pPr>
      <w:r w:rsidRPr="005677D6">
        <w:rPr>
          <w:rFonts w:ascii="Titillium Web" w:hAnsi="Titillium Web" w:cstheme="minorHAnsi"/>
          <w:szCs w:val="20"/>
        </w:rPr>
        <w:t>Per la fornitura oggetto del presente documento non è previsto l’uso sostanze e/o preparati pericolosi.</w:t>
      </w:r>
    </w:p>
    <w:p w14:paraId="12A0CE23" w14:textId="37C798B7" w:rsidR="00081BA9" w:rsidRPr="00540C02" w:rsidRDefault="00081BA9" w:rsidP="007F4B16">
      <w:pPr>
        <w:spacing w:after="0"/>
        <w:jc w:val="both"/>
        <w:rPr>
          <w:rFonts w:ascii="Titillium Web" w:hAnsi="Titillium Web" w:cstheme="minorHAnsi"/>
          <w:sz w:val="20"/>
          <w:szCs w:val="20"/>
        </w:rPr>
      </w:pPr>
    </w:p>
    <w:p w14:paraId="3E10C964" w14:textId="77777777" w:rsidR="00081BA9" w:rsidRPr="00540C02" w:rsidRDefault="001A53D5" w:rsidP="007F4B16">
      <w:pPr>
        <w:pStyle w:val="Titolo2"/>
        <w:tabs>
          <w:tab w:val="left" w:pos="6654"/>
        </w:tabs>
        <w:ind w:left="-5" w:right="1"/>
        <w:rPr>
          <w:rFonts w:ascii="Titillium Web" w:hAnsi="Titillium Web" w:cstheme="minorHAnsi"/>
          <w:sz w:val="22"/>
          <w:szCs w:val="20"/>
        </w:rPr>
      </w:pPr>
      <w:bookmarkStart w:id="15" w:name="_Toc184207898"/>
      <w:r w:rsidRPr="00540C02">
        <w:rPr>
          <w:rFonts w:ascii="Titillium Web" w:hAnsi="Titillium Web" w:cstheme="minorHAnsi"/>
          <w:sz w:val="22"/>
          <w:szCs w:val="20"/>
        </w:rPr>
        <w:t>2.8. SERVIZI MESSI A DISPOSIZIONE DELL’APPALTATORE</w:t>
      </w:r>
      <w:bookmarkEnd w:id="15"/>
      <w:r w:rsidRPr="00540C02">
        <w:rPr>
          <w:rFonts w:ascii="Titillium Web" w:hAnsi="Titillium Web" w:cstheme="minorHAnsi"/>
          <w:sz w:val="22"/>
          <w:szCs w:val="20"/>
        </w:rPr>
        <w:t xml:space="preserve"> </w:t>
      </w:r>
      <w:r w:rsidR="00CF24B7" w:rsidRPr="00540C02">
        <w:rPr>
          <w:rFonts w:ascii="Titillium Web" w:hAnsi="Titillium Web" w:cstheme="minorHAnsi"/>
          <w:sz w:val="22"/>
          <w:szCs w:val="20"/>
        </w:rPr>
        <w:tab/>
      </w:r>
    </w:p>
    <w:p w14:paraId="2AC38699" w14:textId="469A2CD0"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b/>
          <w:szCs w:val="20"/>
        </w:rPr>
        <w:t xml:space="preserve"> </w:t>
      </w:r>
      <w:r w:rsidRPr="00540C02">
        <w:rPr>
          <w:rFonts w:ascii="Titillium Web" w:hAnsi="Titillium Web" w:cstheme="minorHAnsi"/>
          <w:i/>
          <w:szCs w:val="20"/>
        </w:rPr>
        <w:t xml:space="preserve">Attrezzatura di proprietà del Committente messe a disposizione dell’Appaltatore </w:t>
      </w:r>
    </w:p>
    <w:p w14:paraId="2A0F6FCE" w14:textId="5A203499" w:rsidR="00081BA9" w:rsidRPr="00540C02" w:rsidRDefault="001A53D5" w:rsidP="007F4B16">
      <w:pPr>
        <w:spacing w:after="5" w:line="250" w:lineRule="auto"/>
        <w:ind w:left="-5" w:right="330" w:hanging="10"/>
        <w:jc w:val="both"/>
        <w:rPr>
          <w:rFonts w:ascii="Titillium Web" w:hAnsi="Titillium Web" w:cstheme="minorHAnsi"/>
          <w:sz w:val="20"/>
          <w:szCs w:val="20"/>
        </w:rPr>
      </w:pPr>
      <w:r w:rsidRPr="00540C02">
        <w:rPr>
          <w:rFonts w:ascii="Titillium Web" w:hAnsi="Titillium Web" w:cstheme="minorHAnsi"/>
          <w:szCs w:val="20"/>
        </w:rPr>
        <w:t xml:space="preserve">Nessuna attrezzatura o bene di proprietà del Committente potrà essere utilizzata dall’Appaltatore se non in via temporanea ed eccezionale, dietro specifica e formale autorizzazione scritta da parte del Responsabile del </w:t>
      </w:r>
      <w:r w:rsidR="005677D6">
        <w:rPr>
          <w:rFonts w:ascii="Titillium Web" w:hAnsi="Titillium Web" w:cstheme="minorHAnsi"/>
          <w:szCs w:val="20"/>
        </w:rPr>
        <w:t>Progetto</w:t>
      </w:r>
      <w:r w:rsidRPr="00540C02">
        <w:rPr>
          <w:rFonts w:ascii="Titillium Web" w:hAnsi="Titillium Web" w:cstheme="minorHAnsi"/>
          <w:szCs w:val="20"/>
        </w:rPr>
        <w:t xml:space="preserve">. </w:t>
      </w:r>
    </w:p>
    <w:p w14:paraId="2D40EB9B" w14:textId="77777777" w:rsidR="00081BA9" w:rsidRPr="00540C02" w:rsidRDefault="001A53D5" w:rsidP="007F4B16">
      <w:pPr>
        <w:spacing w:after="0"/>
        <w:jc w:val="both"/>
        <w:rPr>
          <w:rFonts w:ascii="Titillium Web" w:hAnsi="Titillium Web" w:cstheme="minorHAnsi"/>
          <w:sz w:val="20"/>
          <w:szCs w:val="20"/>
          <w:highlight w:val="yellow"/>
        </w:rPr>
      </w:pPr>
      <w:r w:rsidRPr="00540C02">
        <w:rPr>
          <w:rFonts w:ascii="Titillium Web" w:hAnsi="Titillium Web" w:cstheme="minorHAnsi"/>
          <w:szCs w:val="20"/>
          <w:highlight w:val="yellow"/>
        </w:rPr>
        <w:t xml:space="preserve"> </w:t>
      </w:r>
    </w:p>
    <w:p w14:paraId="2E9B74DF" w14:textId="77777777" w:rsidR="00081BA9" w:rsidRPr="00540C02" w:rsidRDefault="001A53D5" w:rsidP="007F4B16">
      <w:pPr>
        <w:spacing w:after="0"/>
        <w:ind w:left="10" w:hanging="10"/>
        <w:jc w:val="both"/>
        <w:rPr>
          <w:rFonts w:ascii="Titillium Web" w:hAnsi="Titillium Web" w:cstheme="minorHAnsi"/>
          <w:sz w:val="20"/>
          <w:szCs w:val="20"/>
        </w:rPr>
      </w:pPr>
      <w:r w:rsidRPr="00540C02">
        <w:rPr>
          <w:rFonts w:ascii="Titillium Web" w:hAnsi="Titillium Web" w:cstheme="minorHAnsi"/>
          <w:i/>
          <w:szCs w:val="20"/>
        </w:rPr>
        <w:lastRenderedPageBreak/>
        <w:t xml:space="preserve">Lavoratori del Committente che collaborano con l’Appaltatore all’esecuzione dei lavori </w:t>
      </w:r>
    </w:p>
    <w:p w14:paraId="1CDF6781" w14:textId="77777777" w:rsidR="00081BA9" w:rsidRPr="00540C02" w:rsidRDefault="001A53D5" w:rsidP="007F4B16">
      <w:pPr>
        <w:spacing w:after="0"/>
        <w:jc w:val="both"/>
        <w:rPr>
          <w:rFonts w:ascii="Titillium Web" w:hAnsi="Titillium Web" w:cstheme="minorHAnsi"/>
          <w:sz w:val="20"/>
          <w:szCs w:val="20"/>
          <w:highlight w:val="yellow"/>
        </w:rPr>
      </w:pPr>
      <w:r w:rsidRPr="00540C02">
        <w:rPr>
          <w:rFonts w:ascii="Titillium Web" w:hAnsi="Titillium Web" w:cstheme="minorHAnsi"/>
          <w:szCs w:val="20"/>
        </w:rPr>
        <w:t xml:space="preserve">Non è prevista la collaborazione tra i dipendenti del Committente e dell’Appaltatore. </w:t>
      </w:r>
    </w:p>
    <w:p w14:paraId="41928732" w14:textId="77777777" w:rsidR="00081BA9" w:rsidRPr="00540C02" w:rsidRDefault="001A53D5" w:rsidP="007F4B16">
      <w:pPr>
        <w:spacing w:after="0"/>
        <w:jc w:val="both"/>
        <w:rPr>
          <w:rFonts w:ascii="Titillium Web" w:hAnsi="Titillium Web" w:cstheme="minorHAnsi"/>
          <w:sz w:val="20"/>
          <w:szCs w:val="20"/>
          <w:highlight w:val="yellow"/>
        </w:rPr>
      </w:pPr>
      <w:r w:rsidRPr="00540C02">
        <w:rPr>
          <w:rFonts w:ascii="Titillium Web" w:hAnsi="Titillium Web" w:cstheme="minorHAnsi"/>
          <w:i/>
          <w:szCs w:val="20"/>
          <w:highlight w:val="yellow"/>
        </w:rPr>
        <w:t xml:space="preserve"> </w:t>
      </w:r>
    </w:p>
    <w:p w14:paraId="2D596002" w14:textId="77777777" w:rsidR="00081BA9" w:rsidRPr="00540C02" w:rsidRDefault="001A53D5" w:rsidP="007F4B16">
      <w:pPr>
        <w:spacing w:after="0"/>
        <w:ind w:left="10" w:hanging="10"/>
        <w:jc w:val="both"/>
        <w:rPr>
          <w:rFonts w:ascii="Titillium Web" w:hAnsi="Titillium Web" w:cstheme="minorHAnsi"/>
          <w:sz w:val="20"/>
          <w:szCs w:val="20"/>
        </w:rPr>
      </w:pPr>
      <w:r w:rsidRPr="00540C02">
        <w:rPr>
          <w:rFonts w:ascii="Titillium Web" w:hAnsi="Titillium Web" w:cstheme="minorHAnsi"/>
          <w:i/>
          <w:szCs w:val="20"/>
        </w:rPr>
        <w:t xml:space="preserve">Luoghi dove viene assolutamente precluso l’accesso all’Appaltatore </w:t>
      </w:r>
    </w:p>
    <w:p w14:paraId="58C4F435" w14:textId="7E396EBC" w:rsidR="00081BA9" w:rsidRPr="00540C02" w:rsidRDefault="00D53F2C" w:rsidP="007F4B16">
      <w:pPr>
        <w:spacing w:after="5" w:line="250" w:lineRule="auto"/>
        <w:ind w:left="-5" w:right="330" w:hanging="10"/>
        <w:jc w:val="both"/>
        <w:rPr>
          <w:rFonts w:ascii="Titillium Web" w:hAnsi="Titillium Web" w:cstheme="minorHAnsi"/>
          <w:sz w:val="20"/>
          <w:szCs w:val="20"/>
        </w:rPr>
      </w:pPr>
      <w:r w:rsidRPr="00540C02">
        <w:rPr>
          <w:rFonts w:ascii="Titillium Web" w:hAnsi="Titillium Web" w:cstheme="minorHAnsi"/>
          <w:szCs w:val="20"/>
        </w:rPr>
        <w:t>L’appaltatore</w:t>
      </w:r>
      <w:r w:rsidR="001A53D5" w:rsidRPr="00540C02">
        <w:rPr>
          <w:rFonts w:ascii="Titillium Web" w:hAnsi="Titillium Web" w:cstheme="minorHAnsi"/>
          <w:szCs w:val="20"/>
        </w:rPr>
        <w:t xml:space="preserve"> è autorizzato unicamente ad accedere alle aree specificamente indicate per l’effettuazione del servizio oggetto dell’appalto. Pertanto, viene fatto esplicito divieto di accedere ad ogni altro spazio, non accessibile se non a personale</w:t>
      </w:r>
      <w:r w:rsidR="00C90A77" w:rsidRPr="00540C02">
        <w:rPr>
          <w:rFonts w:ascii="Titillium Web" w:hAnsi="Titillium Web" w:cstheme="minorHAnsi"/>
          <w:szCs w:val="20"/>
        </w:rPr>
        <w:t xml:space="preserve"> formalmente</w:t>
      </w:r>
      <w:r w:rsidR="001A53D5" w:rsidRPr="00540C02">
        <w:rPr>
          <w:rFonts w:ascii="Titillium Web" w:hAnsi="Titillium Web" w:cstheme="minorHAnsi"/>
          <w:szCs w:val="20"/>
        </w:rPr>
        <w:t xml:space="preserve"> autorizzato. </w:t>
      </w:r>
    </w:p>
    <w:p w14:paraId="302B6A83" w14:textId="7C5A2664"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b/>
          <w:szCs w:val="20"/>
        </w:rPr>
        <w:t xml:space="preserve"> </w:t>
      </w:r>
      <w:r w:rsidRPr="00540C02">
        <w:rPr>
          <w:rFonts w:ascii="Titillium Web" w:hAnsi="Titillium Web" w:cstheme="minorHAnsi"/>
          <w:i/>
          <w:szCs w:val="20"/>
        </w:rPr>
        <w:t xml:space="preserve"> </w:t>
      </w:r>
    </w:p>
    <w:p w14:paraId="0CA1E2C2" w14:textId="77777777" w:rsidR="00081BA9" w:rsidRPr="00540C02" w:rsidRDefault="001A53D5" w:rsidP="007F4B16">
      <w:pPr>
        <w:spacing w:after="0"/>
        <w:ind w:left="10" w:hanging="10"/>
        <w:jc w:val="both"/>
        <w:rPr>
          <w:rFonts w:ascii="Titillium Web" w:hAnsi="Titillium Web" w:cstheme="minorHAnsi"/>
          <w:sz w:val="20"/>
          <w:szCs w:val="20"/>
        </w:rPr>
      </w:pPr>
      <w:r w:rsidRPr="00540C02">
        <w:rPr>
          <w:rFonts w:ascii="Titillium Web" w:hAnsi="Titillium Web" w:cstheme="minorHAnsi"/>
          <w:i/>
          <w:szCs w:val="20"/>
        </w:rPr>
        <w:t xml:space="preserve">Servizi igienici  </w:t>
      </w:r>
    </w:p>
    <w:p w14:paraId="3984E4AC" w14:textId="00DDF848"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I servizi igienici </w:t>
      </w:r>
      <w:r w:rsidR="004220E3" w:rsidRPr="00540C02">
        <w:rPr>
          <w:rFonts w:ascii="Titillium Web" w:hAnsi="Titillium Web" w:cstheme="minorHAnsi"/>
          <w:szCs w:val="20"/>
        </w:rPr>
        <w:t xml:space="preserve">che saranno messi a disposizione dell’appaltatore </w:t>
      </w:r>
      <w:r w:rsidRPr="00540C02">
        <w:rPr>
          <w:rFonts w:ascii="Titillium Web" w:hAnsi="Titillium Web" w:cstheme="minorHAnsi"/>
          <w:szCs w:val="20"/>
        </w:rPr>
        <w:t xml:space="preserve">sono quelli presenti </w:t>
      </w:r>
      <w:r w:rsidR="00C90A77" w:rsidRPr="00540C02">
        <w:rPr>
          <w:rFonts w:ascii="Titillium Web" w:hAnsi="Titillium Web" w:cstheme="minorHAnsi"/>
          <w:szCs w:val="20"/>
        </w:rPr>
        <w:t>presso i locali</w:t>
      </w:r>
      <w:r w:rsidRPr="00540C02">
        <w:rPr>
          <w:rFonts w:ascii="Titillium Web" w:hAnsi="Titillium Web" w:cstheme="minorHAnsi"/>
          <w:szCs w:val="20"/>
        </w:rPr>
        <w:t xml:space="preserve"> oggetto dell’appalto. </w:t>
      </w:r>
    </w:p>
    <w:p w14:paraId="3A457D2A"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r w:rsidRPr="00540C02">
        <w:rPr>
          <w:rFonts w:ascii="Titillium Web" w:hAnsi="Titillium Web" w:cstheme="minorHAnsi"/>
          <w:sz w:val="20"/>
          <w:szCs w:val="20"/>
        </w:rPr>
        <w:br w:type="page"/>
      </w:r>
    </w:p>
    <w:p w14:paraId="16DF9691"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lastRenderedPageBreak/>
        <w:t xml:space="preserve"> </w:t>
      </w:r>
    </w:p>
    <w:p w14:paraId="1A9FF825" w14:textId="77777777" w:rsidR="00081BA9" w:rsidRPr="00540C02" w:rsidRDefault="001A53D5" w:rsidP="007F4B16">
      <w:pPr>
        <w:pStyle w:val="Titolo1"/>
        <w:ind w:left="334" w:right="330"/>
        <w:jc w:val="both"/>
        <w:rPr>
          <w:rFonts w:ascii="Titillium Web" w:hAnsi="Titillium Web" w:cstheme="minorHAnsi"/>
          <w:sz w:val="22"/>
          <w:szCs w:val="20"/>
        </w:rPr>
      </w:pPr>
      <w:bookmarkStart w:id="16" w:name="_Toc184207899"/>
      <w:r w:rsidRPr="00540C02">
        <w:rPr>
          <w:rFonts w:ascii="Titillium Web" w:hAnsi="Titillium Web" w:cstheme="minorHAnsi"/>
          <w:sz w:val="22"/>
          <w:szCs w:val="20"/>
        </w:rPr>
        <w:t>SEZIONE 3: INFORMAZIONI SUI RISCHI SPECIFICI</w:t>
      </w:r>
      <w:r w:rsidRPr="00540C02">
        <w:rPr>
          <w:rFonts w:ascii="Titillium Web" w:hAnsi="Titillium Web" w:cstheme="minorHAnsi"/>
          <w:sz w:val="20"/>
          <w:szCs w:val="20"/>
        </w:rPr>
        <w:t xml:space="preserve"> </w:t>
      </w:r>
      <w:r w:rsidRPr="00540C02">
        <w:rPr>
          <w:rFonts w:ascii="Titillium Web" w:hAnsi="Titillium Web" w:cstheme="minorHAnsi"/>
          <w:sz w:val="22"/>
          <w:szCs w:val="20"/>
        </w:rPr>
        <w:t>ESISTENTI NELL’AMBIENTE IN CUI SI SVOLGERÀ L’ATTIVITÀ DELL’IMPRESA APPALTATRICE</w:t>
      </w:r>
      <w:bookmarkEnd w:id="16"/>
      <w:r w:rsidRPr="00540C02">
        <w:rPr>
          <w:rFonts w:ascii="Titillium Web" w:hAnsi="Titillium Web" w:cstheme="minorHAnsi"/>
          <w:sz w:val="22"/>
          <w:szCs w:val="20"/>
        </w:rPr>
        <w:t xml:space="preserve"> </w:t>
      </w:r>
    </w:p>
    <w:p w14:paraId="05FF5127" w14:textId="77777777" w:rsidR="00081BA9" w:rsidRPr="00540C02" w:rsidRDefault="001A53D5" w:rsidP="007F4B16">
      <w:pPr>
        <w:pBdr>
          <w:top w:val="single" w:sz="2" w:space="0" w:color="000000"/>
          <w:left w:val="single" w:sz="2" w:space="0" w:color="000000"/>
          <w:bottom w:val="single" w:sz="2" w:space="0" w:color="000000"/>
          <w:right w:val="single" w:sz="2" w:space="0" w:color="000000"/>
        </w:pBdr>
        <w:spacing w:after="11" w:line="250" w:lineRule="auto"/>
        <w:ind w:left="334" w:right="330" w:hanging="10"/>
        <w:jc w:val="both"/>
        <w:rPr>
          <w:rFonts w:ascii="Titillium Web" w:hAnsi="Titillium Web" w:cstheme="minorHAnsi"/>
          <w:sz w:val="20"/>
          <w:szCs w:val="20"/>
        </w:rPr>
      </w:pPr>
      <w:r w:rsidRPr="00540C02">
        <w:rPr>
          <w:rFonts w:ascii="Titillium Web" w:hAnsi="Titillium Web" w:cstheme="minorHAnsi"/>
          <w:b/>
          <w:szCs w:val="20"/>
        </w:rPr>
        <w:t xml:space="preserve">(ai sensi dell’art. 26 comma 1/b e comma 2 del </w:t>
      </w:r>
      <w:proofErr w:type="spellStart"/>
      <w:r w:rsidRPr="00540C02">
        <w:rPr>
          <w:rFonts w:ascii="Titillium Web" w:hAnsi="Titillium Web" w:cstheme="minorHAnsi"/>
          <w:b/>
          <w:szCs w:val="20"/>
        </w:rPr>
        <w:t>D.Lgs</w:t>
      </w:r>
      <w:proofErr w:type="spellEnd"/>
      <w:r w:rsidRPr="00540C02">
        <w:rPr>
          <w:rFonts w:ascii="Titillium Web" w:hAnsi="Titillium Web" w:cstheme="minorHAnsi"/>
          <w:b/>
          <w:szCs w:val="20"/>
        </w:rPr>
        <w:t xml:space="preserve"> 81/08) </w:t>
      </w:r>
    </w:p>
    <w:p w14:paraId="2ED8F101" w14:textId="77777777" w:rsidR="00081BA9" w:rsidRPr="00540C02" w:rsidRDefault="001A53D5" w:rsidP="007F4B16">
      <w:pPr>
        <w:spacing w:after="0"/>
        <w:ind w:left="540"/>
        <w:jc w:val="both"/>
        <w:rPr>
          <w:rFonts w:ascii="Titillium Web" w:hAnsi="Titillium Web" w:cstheme="minorHAnsi"/>
          <w:sz w:val="20"/>
          <w:szCs w:val="20"/>
        </w:rPr>
      </w:pPr>
      <w:r w:rsidRPr="00540C02">
        <w:rPr>
          <w:rFonts w:ascii="Titillium Web" w:hAnsi="Titillium Web" w:cstheme="minorHAnsi"/>
          <w:b/>
          <w:szCs w:val="20"/>
        </w:rPr>
        <w:t xml:space="preserve"> </w:t>
      </w:r>
    </w:p>
    <w:p w14:paraId="53A270CE"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19CE6694"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I rischi specifici presenti nelle aree oggetto dell’appalto sono connessi: </w:t>
      </w:r>
    </w:p>
    <w:p w14:paraId="1E420A25"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-alla tipologia di ambiente/edificio; </w:t>
      </w:r>
    </w:p>
    <w:p w14:paraId="668BE0C4"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-alla tipologia di attività svolta dal committente; </w:t>
      </w:r>
    </w:p>
    <w:p w14:paraId="1F3AA94E"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-alla presenza dell’utenza/fruitori e di altre imprese esterne. </w:t>
      </w:r>
    </w:p>
    <w:p w14:paraId="287DD09B"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7DB897C8"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Si riporta di seguito una tabella esplicativa dell’analisi relativa agli elementi sopra elencati: </w:t>
      </w:r>
    </w:p>
    <w:p w14:paraId="28C00C55" w14:textId="37B7CBA1" w:rsidR="008218F1" w:rsidRPr="00540C02" w:rsidRDefault="008218F1" w:rsidP="00602438">
      <w:pPr>
        <w:spacing w:after="0"/>
        <w:jc w:val="both"/>
        <w:rPr>
          <w:rFonts w:ascii="Titillium Web" w:hAnsi="Titillium Web" w:cstheme="minorHAnsi"/>
          <w:sz w:val="20"/>
          <w:szCs w:val="20"/>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2693"/>
        <w:gridCol w:w="2126"/>
        <w:gridCol w:w="1843"/>
        <w:gridCol w:w="1559"/>
      </w:tblGrid>
      <w:tr w:rsidR="008218F1" w:rsidRPr="00540C02" w14:paraId="76F10DF5" w14:textId="77777777" w:rsidTr="00A208BC">
        <w:tc>
          <w:tcPr>
            <w:tcW w:w="1740" w:type="dxa"/>
            <w:tcBorders>
              <w:bottom w:val="single" w:sz="4" w:space="0" w:color="auto"/>
            </w:tcBorders>
            <w:shd w:val="clear" w:color="auto" w:fill="E6E6E6"/>
            <w:vAlign w:val="center"/>
          </w:tcPr>
          <w:p w14:paraId="6AA5F377" w14:textId="77777777" w:rsidR="008218F1" w:rsidRPr="00540C02" w:rsidRDefault="008218F1" w:rsidP="007F4B16">
            <w:pPr>
              <w:jc w:val="both"/>
              <w:rPr>
                <w:rFonts w:ascii="Titillium Web" w:hAnsi="Titillium Web"/>
                <w:b/>
                <w:noProof/>
                <w:spacing w:val="-2"/>
                <w:sz w:val="20"/>
                <w:szCs w:val="18"/>
              </w:rPr>
            </w:pPr>
            <w:r w:rsidRPr="00540C02">
              <w:rPr>
                <w:rFonts w:ascii="Titillium Web" w:hAnsi="Titillium Web"/>
                <w:b/>
                <w:noProof/>
                <w:spacing w:val="-2"/>
                <w:sz w:val="20"/>
                <w:szCs w:val="18"/>
              </w:rPr>
              <w:t>INDIRIZZO</w:t>
            </w:r>
          </w:p>
          <w:p w14:paraId="7B7A0D38" w14:textId="77777777" w:rsidR="008218F1" w:rsidRPr="00540C02" w:rsidRDefault="008218F1" w:rsidP="007F4B16">
            <w:pPr>
              <w:jc w:val="both"/>
              <w:rPr>
                <w:rFonts w:ascii="Titillium Web" w:hAnsi="Titillium Web"/>
                <w:b/>
                <w:noProof/>
                <w:spacing w:val="-2"/>
                <w:sz w:val="20"/>
                <w:szCs w:val="18"/>
              </w:rPr>
            </w:pPr>
            <w:r w:rsidRPr="00540C02">
              <w:rPr>
                <w:rFonts w:ascii="Titillium Web" w:hAnsi="Titillium Web"/>
                <w:b/>
                <w:noProof/>
                <w:spacing w:val="-2"/>
                <w:sz w:val="20"/>
                <w:szCs w:val="18"/>
              </w:rPr>
              <w:t>EDIFICIO</w:t>
            </w:r>
          </w:p>
        </w:tc>
        <w:tc>
          <w:tcPr>
            <w:tcW w:w="2693" w:type="dxa"/>
            <w:shd w:val="clear" w:color="auto" w:fill="E6E6E6"/>
            <w:vAlign w:val="center"/>
          </w:tcPr>
          <w:p w14:paraId="145A1A41" w14:textId="77777777" w:rsidR="008218F1" w:rsidRPr="00540C02" w:rsidRDefault="008218F1" w:rsidP="007F4B16">
            <w:pPr>
              <w:jc w:val="both"/>
              <w:rPr>
                <w:rFonts w:ascii="Titillium Web" w:hAnsi="Titillium Web"/>
                <w:b/>
                <w:noProof/>
                <w:spacing w:val="-2"/>
                <w:sz w:val="20"/>
                <w:szCs w:val="18"/>
              </w:rPr>
            </w:pPr>
            <w:r w:rsidRPr="00540C02">
              <w:rPr>
                <w:rFonts w:ascii="Titillium Web" w:hAnsi="Titillium Web"/>
                <w:b/>
                <w:noProof/>
                <w:spacing w:val="-2"/>
                <w:sz w:val="20"/>
                <w:szCs w:val="18"/>
              </w:rPr>
              <w:t>UNITA’ OGGETTO DELL’APPALTO</w:t>
            </w:r>
          </w:p>
        </w:tc>
        <w:tc>
          <w:tcPr>
            <w:tcW w:w="2126" w:type="dxa"/>
            <w:shd w:val="clear" w:color="auto" w:fill="E6E6E6"/>
            <w:vAlign w:val="center"/>
          </w:tcPr>
          <w:p w14:paraId="5FADDB4B" w14:textId="77777777" w:rsidR="008218F1" w:rsidRPr="00540C02" w:rsidRDefault="008218F1" w:rsidP="007F4B16">
            <w:pPr>
              <w:jc w:val="both"/>
              <w:rPr>
                <w:rFonts w:ascii="Titillium Web" w:hAnsi="Titillium Web"/>
                <w:b/>
                <w:noProof/>
                <w:spacing w:val="-2"/>
                <w:sz w:val="20"/>
                <w:szCs w:val="18"/>
              </w:rPr>
            </w:pPr>
            <w:r w:rsidRPr="00540C02">
              <w:rPr>
                <w:rFonts w:ascii="Titillium Web" w:hAnsi="Titillium Web"/>
                <w:b/>
                <w:noProof/>
                <w:spacing w:val="-2"/>
                <w:sz w:val="20"/>
                <w:szCs w:val="18"/>
              </w:rPr>
              <w:t>ATTIVITA’ SVOLTA</w:t>
            </w:r>
          </w:p>
        </w:tc>
        <w:tc>
          <w:tcPr>
            <w:tcW w:w="1843" w:type="dxa"/>
            <w:shd w:val="clear" w:color="auto" w:fill="E6E6E6"/>
            <w:vAlign w:val="center"/>
          </w:tcPr>
          <w:p w14:paraId="2BC2C87B" w14:textId="77777777" w:rsidR="008218F1" w:rsidRPr="00540C02" w:rsidRDefault="008218F1" w:rsidP="007F4B16">
            <w:pPr>
              <w:jc w:val="both"/>
              <w:rPr>
                <w:rFonts w:ascii="Titillium Web" w:hAnsi="Titillium Web"/>
                <w:b/>
                <w:noProof/>
                <w:spacing w:val="-2"/>
                <w:sz w:val="20"/>
                <w:szCs w:val="18"/>
              </w:rPr>
            </w:pPr>
            <w:r w:rsidRPr="00540C02">
              <w:rPr>
                <w:rFonts w:ascii="Titillium Web" w:hAnsi="Titillium Web"/>
                <w:b/>
                <w:noProof/>
                <w:spacing w:val="-2"/>
                <w:sz w:val="20"/>
                <w:szCs w:val="18"/>
              </w:rPr>
              <w:t>UTENTI</w:t>
            </w:r>
          </w:p>
        </w:tc>
        <w:tc>
          <w:tcPr>
            <w:tcW w:w="1559" w:type="dxa"/>
            <w:shd w:val="clear" w:color="auto" w:fill="E6E6E6"/>
            <w:vAlign w:val="center"/>
          </w:tcPr>
          <w:p w14:paraId="6A91D04D" w14:textId="18303907" w:rsidR="008218F1" w:rsidRPr="00540C02" w:rsidRDefault="008218F1" w:rsidP="007F4B16">
            <w:pPr>
              <w:jc w:val="both"/>
              <w:rPr>
                <w:rFonts w:ascii="Titillium Web" w:hAnsi="Titillium Web"/>
                <w:b/>
                <w:noProof/>
                <w:spacing w:val="-2"/>
                <w:sz w:val="20"/>
                <w:szCs w:val="18"/>
              </w:rPr>
            </w:pPr>
            <w:r w:rsidRPr="00540C02">
              <w:rPr>
                <w:rFonts w:ascii="Titillium Web" w:hAnsi="Titillium Web"/>
                <w:b/>
                <w:noProof/>
                <w:spacing w:val="-2"/>
                <w:sz w:val="20"/>
                <w:szCs w:val="18"/>
              </w:rPr>
              <w:t>ALTRE IMPRESE</w:t>
            </w:r>
          </w:p>
        </w:tc>
      </w:tr>
      <w:tr w:rsidR="008218F1" w:rsidRPr="00540C02" w14:paraId="3B975092" w14:textId="77777777" w:rsidTr="00A208BC">
        <w:trPr>
          <w:trHeight w:val="973"/>
        </w:trPr>
        <w:tc>
          <w:tcPr>
            <w:tcW w:w="1740" w:type="dxa"/>
            <w:shd w:val="clear" w:color="auto" w:fill="F3F3F3"/>
            <w:vAlign w:val="center"/>
          </w:tcPr>
          <w:p w14:paraId="18B1771A" w14:textId="39B9A926" w:rsidR="008218F1" w:rsidRPr="00540C02" w:rsidRDefault="008218F1" w:rsidP="007F4B16">
            <w:pPr>
              <w:jc w:val="both"/>
              <w:rPr>
                <w:rFonts w:ascii="Titillium Web" w:hAnsi="Titillium Web"/>
                <w:noProof/>
                <w:sz w:val="16"/>
                <w:szCs w:val="16"/>
              </w:rPr>
            </w:pPr>
            <w:r w:rsidRPr="00540C02">
              <w:rPr>
                <w:rFonts w:ascii="Titillium Web" w:hAnsi="Titillium Web"/>
                <w:noProof/>
                <w:sz w:val="16"/>
                <w:szCs w:val="16"/>
              </w:rPr>
              <w:t xml:space="preserve">EDIFICIO </w:t>
            </w:r>
            <w:r w:rsidR="00602438">
              <w:rPr>
                <w:rFonts w:ascii="Titillium Web" w:hAnsi="Titillium Web"/>
                <w:noProof/>
                <w:sz w:val="16"/>
                <w:szCs w:val="16"/>
              </w:rPr>
              <w:t>5, Via Claudio 21</w:t>
            </w:r>
            <w:r w:rsidRPr="00540C02">
              <w:rPr>
                <w:rFonts w:ascii="Titillium Web" w:hAnsi="Titillium Web"/>
                <w:noProof/>
                <w:sz w:val="16"/>
                <w:szCs w:val="16"/>
              </w:rPr>
              <w:t>, 8012</w:t>
            </w:r>
            <w:r w:rsidR="00602438">
              <w:rPr>
                <w:rFonts w:ascii="Titillium Web" w:hAnsi="Titillium Web"/>
                <w:noProof/>
                <w:sz w:val="16"/>
                <w:szCs w:val="16"/>
              </w:rPr>
              <w:t>5</w:t>
            </w:r>
            <w:r w:rsidRPr="00540C02">
              <w:rPr>
                <w:rFonts w:ascii="Titillium Web" w:hAnsi="Titillium Web"/>
                <w:noProof/>
                <w:sz w:val="16"/>
                <w:szCs w:val="16"/>
              </w:rPr>
              <w:t xml:space="preserve"> Napoli</w:t>
            </w:r>
          </w:p>
        </w:tc>
        <w:tc>
          <w:tcPr>
            <w:tcW w:w="2693" w:type="dxa"/>
            <w:vAlign w:val="center"/>
          </w:tcPr>
          <w:p w14:paraId="6B32E71A" w14:textId="14CFA1E4" w:rsidR="008218F1" w:rsidRPr="00540C02" w:rsidRDefault="008218F1" w:rsidP="007F4B16">
            <w:pPr>
              <w:jc w:val="both"/>
              <w:rPr>
                <w:rFonts w:ascii="Titillium Web" w:hAnsi="Titillium Web"/>
                <w:sz w:val="18"/>
                <w:szCs w:val="18"/>
              </w:rPr>
            </w:pPr>
            <w:r w:rsidRPr="00540C02">
              <w:rPr>
                <w:rFonts w:ascii="Titillium Web" w:hAnsi="Titillium Web"/>
                <w:sz w:val="18"/>
                <w:szCs w:val="18"/>
              </w:rPr>
              <w:t xml:space="preserve">Dipartimento di </w:t>
            </w:r>
            <w:r w:rsidR="00602438">
              <w:rPr>
                <w:rFonts w:ascii="Titillium Web" w:hAnsi="Titillium Web"/>
                <w:sz w:val="18"/>
                <w:szCs w:val="18"/>
              </w:rPr>
              <w:t>Ingegneria Civile Edile e Ambientale</w:t>
            </w:r>
          </w:p>
        </w:tc>
        <w:tc>
          <w:tcPr>
            <w:tcW w:w="2126" w:type="dxa"/>
            <w:vAlign w:val="center"/>
          </w:tcPr>
          <w:p w14:paraId="1AD8B54D" w14:textId="6E72F5FB" w:rsidR="008218F1" w:rsidRPr="00540C02" w:rsidRDefault="008218F1" w:rsidP="007F4B16">
            <w:pPr>
              <w:jc w:val="both"/>
              <w:rPr>
                <w:rFonts w:ascii="Titillium Web" w:hAnsi="Titillium Web"/>
                <w:sz w:val="18"/>
                <w:szCs w:val="18"/>
              </w:rPr>
            </w:pPr>
            <w:r w:rsidRPr="00540C02">
              <w:rPr>
                <w:rFonts w:ascii="Titillium Web" w:hAnsi="Titillium Web"/>
                <w:sz w:val="18"/>
                <w:szCs w:val="18"/>
              </w:rPr>
              <w:t>Attività didattica e di ricerca, gestione amministrativa</w:t>
            </w:r>
          </w:p>
        </w:tc>
        <w:tc>
          <w:tcPr>
            <w:tcW w:w="1843" w:type="dxa"/>
            <w:vAlign w:val="center"/>
          </w:tcPr>
          <w:p w14:paraId="2C653014" w14:textId="77777777" w:rsidR="00685494" w:rsidRPr="00540C02" w:rsidRDefault="008218F1" w:rsidP="007F4B16">
            <w:pPr>
              <w:spacing w:after="0"/>
              <w:jc w:val="both"/>
              <w:rPr>
                <w:rFonts w:ascii="Titillium Web" w:hAnsi="Titillium Web"/>
                <w:sz w:val="18"/>
                <w:szCs w:val="18"/>
              </w:rPr>
            </w:pPr>
            <w:r w:rsidRPr="00540C02">
              <w:rPr>
                <w:rFonts w:ascii="Titillium Web" w:hAnsi="Titillium Web"/>
                <w:sz w:val="18"/>
                <w:szCs w:val="18"/>
              </w:rPr>
              <w:t>Personale universitario,</w:t>
            </w:r>
            <w:r w:rsidR="00513B34" w:rsidRPr="00540C02">
              <w:rPr>
                <w:rFonts w:ascii="Titillium Web" w:hAnsi="Titillium Web"/>
                <w:sz w:val="18"/>
                <w:szCs w:val="18"/>
              </w:rPr>
              <w:t xml:space="preserve"> studenti</w:t>
            </w:r>
          </w:p>
          <w:p w14:paraId="2B95B2DC" w14:textId="1051C7A8" w:rsidR="008218F1" w:rsidRPr="00540C02" w:rsidRDefault="008218F1" w:rsidP="007F4B16">
            <w:pPr>
              <w:spacing w:after="0"/>
              <w:jc w:val="both"/>
              <w:rPr>
                <w:rFonts w:ascii="Titillium Web" w:hAnsi="Titillium Web"/>
                <w:sz w:val="18"/>
                <w:szCs w:val="18"/>
              </w:rPr>
            </w:pPr>
            <w:r w:rsidRPr="00540C02">
              <w:rPr>
                <w:rFonts w:ascii="Titillium Web" w:hAnsi="Titillium Web"/>
                <w:sz w:val="18"/>
                <w:szCs w:val="18"/>
              </w:rPr>
              <w:t>terzi</w:t>
            </w:r>
          </w:p>
        </w:tc>
        <w:tc>
          <w:tcPr>
            <w:tcW w:w="1559" w:type="dxa"/>
            <w:vAlign w:val="center"/>
          </w:tcPr>
          <w:p w14:paraId="28FB789E" w14:textId="77777777" w:rsidR="008218F1" w:rsidRPr="00540C02" w:rsidRDefault="008218F1" w:rsidP="007F4B16">
            <w:pPr>
              <w:jc w:val="both"/>
              <w:rPr>
                <w:rFonts w:ascii="Titillium Web" w:hAnsi="Titillium Web"/>
                <w:sz w:val="14"/>
                <w:szCs w:val="14"/>
              </w:rPr>
            </w:pPr>
            <w:r w:rsidRPr="00540C02">
              <w:rPr>
                <w:rFonts w:ascii="Titillium Web" w:hAnsi="Titillium Web"/>
                <w:sz w:val="14"/>
                <w:szCs w:val="14"/>
              </w:rPr>
              <w:t>SI</w:t>
            </w:r>
          </w:p>
          <w:p w14:paraId="524EFEF1" w14:textId="77777777" w:rsidR="008218F1" w:rsidRPr="00540C02" w:rsidRDefault="008218F1" w:rsidP="007F4B16">
            <w:pPr>
              <w:jc w:val="both"/>
              <w:rPr>
                <w:rFonts w:ascii="Titillium Web" w:hAnsi="Titillium Web"/>
                <w:i/>
                <w:spacing w:val="-2"/>
                <w:sz w:val="14"/>
                <w:szCs w:val="14"/>
              </w:rPr>
            </w:pPr>
            <w:r w:rsidRPr="00540C02">
              <w:rPr>
                <w:rFonts w:ascii="Titillium Web" w:hAnsi="Titillium Web"/>
                <w:i/>
                <w:noProof/>
                <w:spacing w:val="-2"/>
                <w:sz w:val="14"/>
                <w:szCs w:val="14"/>
              </w:rPr>
              <w:t>(servizi di pulizia, servizi di manutenzione, servizi di vigilanza, fornitori usuali)</w:t>
            </w:r>
          </w:p>
        </w:tc>
      </w:tr>
    </w:tbl>
    <w:p w14:paraId="6BFC681C" w14:textId="625317AC" w:rsidR="00081BA9" w:rsidRPr="00540C02" w:rsidRDefault="00081BA9" w:rsidP="007F4B16">
      <w:pPr>
        <w:spacing w:after="0"/>
        <w:ind w:left="708"/>
        <w:jc w:val="both"/>
        <w:rPr>
          <w:rFonts w:ascii="Titillium Web" w:hAnsi="Titillium Web" w:cstheme="minorHAnsi"/>
          <w:sz w:val="20"/>
          <w:szCs w:val="20"/>
        </w:rPr>
      </w:pPr>
    </w:p>
    <w:p w14:paraId="4D32DD9A"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336C3849"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59B80C1B" w14:textId="77777777" w:rsidR="000B4E40" w:rsidRPr="00540C02" w:rsidRDefault="000B4E40" w:rsidP="007F4B16">
      <w:pPr>
        <w:jc w:val="both"/>
        <w:rPr>
          <w:rFonts w:ascii="Titillium Web" w:hAnsi="Titillium Web" w:cstheme="minorHAnsi"/>
          <w:b/>
          <w:szCs w:val="20"/>
        </w:rPr>
      </w:pPr>
      <w:r w:rsidRPr="00540C02">
        <w:rPr>
          <w:rFonts w:ascii="Titillium Web" w:hAnsi="Titillium Web" w:cstheme="minorHAnsi"/>
          <w:sz w:val="20"/>
          <w:szCs w:val="20"/>
        </w:rPr>
        <w:br w:type="page"/>
      </w:r>
    </w:p>
    <w:p w14:paraId="04B53B82" w14:textId="77777777" w:rsidR="00081BA9" w:rsidRPr="00540C02" w:rsidRDefault="001A53D5" w:rsidP="007F4B16">
      <w:pPr>
        <w:pStyle w:val="Titolo1"/>
        <w:ind w:left="334" w:right="4"/>
        <w:jc w:val="both"/>
        <w:rPr>
          <w:rFonts w:ascii="Titillium Web" w:hAnsi="Titillium Web" w:cstheme="minorHAnsi"/>
          <w:sz w:val="22"/>
          <w:szCs w:val="20"/>
        </w:rPr>
      </w:pPr>
      <w:bookmarkStart w:id="17" w:name="_Toc184207900"/>
      <w:r w:rsidRPr="00540C02">
        <w:rPr>
          <w:rFonts w:ascii="Titillium Web" w:hAnsi="Titillium Web" w:cstheme="minorHAnsi"/>
          <w:sz w:val="22"/>
          <w:szCs w:val="20"/>
        </w:rPr>
        <w:lastRenderedPageBreak/>
        <w:t>SEZIONE 4: VALUTAZIONE DEI RISHI INTERFERENTI E MISURE PREVENTIVE E PROTETTIVE</w:t>
      </w:r>
      <w:bookmarkEnd w:id="17"/>
      <w:r w:rsidRPr="00540C02">
        <w:rPr>
          <w:rFonts w:ascii="Titillium Web" w:hAnsi="Titillium Web" w:cstheme="minorHAnsi"/>
          <w:sz w:val="22"/>
          <w:szCs w:val="20"/>
        </w:rPr>
        <w:t xml:space="preserve"> </w:t>
      </w:r>
    </w:p>
    <w:p w14:paraId="37B89995" w14:textId="77777777" w:rsidR="00081BA9" w:rsidRPr="00540C02" w:rsidRDefault="001A53D5" w:rsidP="007F4B16">
      <w:pPr>
        <w:spacing w:after="0"/>
        <w:ind w:left="540"/>
        <w:jc w:val="both"/>
        <w:rPr>
          <w:rFonts w:ascii="Titillium Web" w:hAnsi="Titillium Web" w:cstheme="minorHAnsi"/>
          <w:sz w:val="20"/>
          <w:szCs w:val="20"/>
        </w:rPr>
      </w:pPr>
      <w:r w:rsidRPr="00540C02">
        <w:rPr>
          <w:rFonts w:ascii="Titillium Web" w:hAnsi="Titillium Web" w:cstheme="minorHAnsi"/>
          <w:b/>
          <w:szCs w:val="20"/>
        </w:rPr>
        <w:t xml:space="preserve"> </w:t>
      </w:r>
    </w:p>
    <w:p w14:paraId="3FE8BB2D"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La valutazione dei rischi interferenziali è stata eseguita prendendo in considerazione sia i rischi presenti nelle strutture oggetto dell’appalto, i quali possono recare danno al personale dell’Appaltatore (rischi legati agli </w:t>
      </w:r>
      <w:r w:rsidRPr="00540C02">
        <w:rPr>
          <w:rFonts w:ascii="Titillium Web" w:hAnsi="Titillium Web" w:cstheme="minorHAnsi"/>
          <w:szCs w:val="20"/>
          <w:u w:val="single" w:color="000000"/>
        </w:rPr>
        <w:t>ambienti di lavoro</w:t>
      </w:r>
      <w:r w:rsidRPr="00540C02">
        <w:rPr>
          <w:rFonts w:ascii="Titillium Web" w:hAnsi="Titillium Web" w:cstheme="minorHAnsi"/>
          <w:szCs w:val="20"/>
        </w:rPr>
        <w:t xml:space="preserve">, alle </w:t>
      </w:r>
      <w:r w:rsidRPr="00540C02">
        <w:rPr>
          <w:rFonts w:ascii="Titillium Web" w:hAnsi="Titillium Web" w:cstheme="minorHAnsi"/>
          <w:szCs w:val="20"/>
          <w:u w:val="single" w:color="000000"/>
        </w:rPr>
        <w:t>attività</w:t>
      </w:r>
      <w:r w:rsidRPr="00540C02">
        <w:rPr>
          <w:rFonts w:ascii="Titillium Web" w:hAnsi="Titillium Web" w:cstheme="minorHAnsi"/>
          <w:szCs w:val="20"/>
        </w:rPr>
        <w:t xml:space="preserve"> in essi svolte e all’eventuale presenza di </w:t>
      </w:r>
      <w:r w:rsidRPr="00540C02">
        <w:rPr>
          <w:rFonts w:ascii="Titillium Web" w:hAnsi="Titillium Web" w:cstheme="minorHAnsi"/>
          <w:szCs w:val="20"/>
          <w:u w:val="single" w:color="000000"/>
        </w:rPr>
        <w:t>altre imprese</w:t>
      </w:r>
      <w:r w:rsidRPr="00540C02">
        <w:rPr>
          <w:rFonts w:ascii="Titillium Web" w:hAnsi="Titillium Web" w:cstheme="minorHAnsi"/>
          <w:szCs w:val="20"/>
        </w:rPr>
        <w:t xml:space="preserve">), sia i rischi che lo stesso Appaltatore può introdurre nei luoghi di lavoro in base alla tipologia di attività da svolgere. </w:t>
      </w:r>
    </w:p>
    <w:p w14:paraId="5E618337" w14:textId="05046CFE" w:rsidR="00081BA9" w:rsidRDefault="001A53D5" w:rsidP="007F4B16">
      <w:pPr>
        <w:spacing w:after="0"/>
        <w:jc w:val="both"/>
        <w:rPr>
          <w:rFonts w:ascii="Titillium Web" w:hAnsi="Titillium Web" w:cstheme="minorHAnsi"/>
          <w:szCs w:val="20"/>
        </w:rPr>
      </w:pPr>
      <w:r w:rsidRPr="00540C02">
        <w:rPr>
          <w:rFonts w:ascii="Titillium Web" w:hAnsi="Titillium Web" w:cstheme="minorHAnsi"/>
          <w:szCs w:val="20"/>
        </w:rPr>
        <w:t xml:space="preserve"> </w:t>
      </w:r>
    </w:p>
    <w:p w14:paraId="515790CF" w14:textId="77777777" w:rsidR="0098205D" w:rsidRPr="0098205D" w:rsidRDefault="0098205D" w:rsidP="0098205D">
      <w:pPr>
        <w:spacing w:after="0"/>
        <w:jc w:val="both"/>
        <w:rPr>
          <w:rFonts w:ascii="Titillium Web" w:hAnsi="Titillium Web" w:cstheme="minorHAnsi"/>
          <w:szCs w:val="20"/>
        </w:rPr>
      </w:pPr>
      <w:r w:rsidRPr="0098205D">
        <w:rPr>
          <w:rFonts w:ascii="Titillium Web" w:hAnsi="Titillium Web" w:cstheme="minorHAnsi"/>
          <w:szCs w:val="20"/>
        </w:rPr>
        <w:t>Al fine di minimizzare i rischi interferenti tra i lavoratori della ditta appaltatrice ed i dipendenti dell’Amministrazione è necessario che:</w:t>
      </w:r>
    </w:p>
    <w:p w14:paraId="4B4E969D" w14:textId="6C27195C" w:rsidR="0098205D" w:rsidRDefault="001139D2" w:rsidP="0098205D">
      <w:pPr>
        <w:pStyle w:val="Paragrafoelenco"/>
        <w:numPr>
          <w:ilvl w:val="0"/>
          <w:numId w:val="30"/>
        </w:numPr>
        <w:spacing w:after="0"/>
        <w:jc w:val="both"/>
        <w:rPr>
          <w:rFonts w:ascii="Titillium Web" w:hAnsi="Titillium Web" w:cstheme="minorHAnsi"/>
          <w:szCs w:val="20"/>
        </w:rPr>
      </w:pPr>
      <w:r w:rsidRPr="001139D2">
        <w:rPr>
          <w:rFonts w:ascii="Titillium Web" w:hAnsi="Titillium Web" w:cstheme="minorHAnsi"/>
          <w:szCs w:val="20"/>
        </w:rPr>
        <w:t xml:space="preserve">Ogni attività di servizio si svolga previo coordinamento tra il Responsabile del </w:t>
      </w:r>
      <w:r>
        <w:rPr>
          <w:rFonts w:ascii="Titillium Web" w:hAnsi="Titillium Web" w:cstheme="minorHAnsi"/>
          <w:szCs w:val="20"/>
        </w:rPr>
        <w:t xml:space="preserve">Progetto </w:t>
      </w:r>
      <w:r w:rsidRPr="001139D2">
        <w:rPr>
          <w:rFonts w:ascii="Titillium Web" w:hAnsi="Titillium Web" w:cstheme="minorHAnsi"/>
          <w:szCs w:val="20"/>
        </w:rPr>
        <w:t>(o suo delegato) e i responsabili della sicurezza dell’impresa appaltatrice;</w:t>
      </w:r>
    </w:p>
    <w:p w14:paraId="59B89615" w14:textId="2CD40C94" w:rsidR="001139D2" w:rsidRPr="0098205D" w:rsidRDefault="007A417A" w:rsidP="0098205D">
      <w:pPr>
        <w:pStyle w:val="Paragrafoelenco"/>
        <w:numPr>
          <w:ilvl w:val="0"/>
          <w:numId w:val="30"/>
        </w:numPr>
        <w:spacing w:after="0"/>
        <w:jc w:val="both"/>
        <w:rPr>
          <w:rFonts w:ascii="Titillium Web" w:hAnsi="Titillium Web" w:cstheme="minorHAnsi"/>
          <w:szCs w:val="20"/>
        </w:rPr>
      </w:pPr>
      <w:r w:rsidRPr="007A417A">
        <w:rPr>
          <w:rFonts w:ascii="Titillium Web" w:hAnsi="Titillium Web" w:cstheme="minorHAnsi"/>
          <w:szCs w:val="20"/>
        </w:rPr>
        <w:t xml:space="preserve">Vengano rispettate le norme e le idonee procedure di servizio atte garantire elevati livelli di sicurezza per </w:t>
      </w:r>
      <w:proofErr w:type="gramStart"/>
      <w:r w:rsidRPr="007A417A">
        <w:rPr>
          <w:rFonts w:ascii="Titillium Web" w:hAnsi="Titillium Web" w:cstheme="minorHAnsi"/>
          <w:szCs w:val="20"/>
        </w:rPr>
        <w:t>se</w:t>
      </w:r>
      <w:proofErr w:type="gramEnd"/>
      <w:r w:rsidRPr="007A417A">
        <w:rPr>
          <w:rFonts w:ascii="Titillium Web" w:hAnsi="Titillium Web" w:cstheme="minorHAnsi"/>
          <w:szCs w:val="20"/>
        </w:rPr>
        <w:t xml:space="preserve"> stessi e per gli altri.</w:t>
      </w:r>
    </w:p>
    <w:p w14:paraId="6F6CEE25" w14:textId="77777777" w:rsidR="0098205D" w:rsidRPr="00540C02" w:rsidRDefault="0098205D" w:rsidP="007F4B16">
      <w:pPr>
        <w:spacing w:after="0"/>
        <w:jc w:val="both"/>
        <w:rPr>
          <w:rFonts w:ascii="Titillium Web" w:hAnsi="Titillium Web" w:cstheme="minorHAnsi"/>
          <w:sz w:val="20"/>
          <w:szCs w:val="20"/>
        </w:rPr>
      </w:pPr>
    </w:p>
    <w:p w14:paraId="5DF3B4F6" w14:textId="77777777" w:rsidR="00081BA9" w:rsidRPr="00540C02" w:rsidRDefault="001A53D5" w:rsidP="007F4B16">
      <w:pPr>
        <w:pStyle w:val="Titolo2"/>
        <w:ind w:left="-5" w:right="1"/>
        <w:rPr>
          <w:rFonts w:ascii="Titillium Web" w:hAnsi="Titillium Web" w:cstheme="minorHAnsi"/>
          <w:sz w:val="22"/>
          <w:szCs w:val="20"/>
        </w:rPr>
      </w:pPr>
      <w:bookmarkStart w:id="18" w:name="_Toc184207901"/>
      <w:r w:rsidRPr="00540C02">
        <w:rPr>
          <w:rFonts w:ascii="Titillium Web" w:hAnsi="Titillium Web" w:cstheme="minorHAnsi"/>
          <w:sz w:val="22"/>
          <w:szCs w:val="20"/>
        </w:rPr>
        <w:t>4.1 RISCHI INTERFERENTI PRESENTI NELLE STRUTTURE OGGETTO DELL’APPALTO</w:t>
      </w:r>
      <w:bookmarkEnd w:id="18"/>
      <w:r w:rsidRPr="00540C02">
        <w:rPr>
          <w:rFonts w:ascii="Titillium Web" w:hAnsi="Titillium Web" w:cstheme="minorHAnsi"/>
          <w:b w:val="0"/>
          <w:sz w:val="22"/>
          <w:szCs w:val="20"/>
        </w:rPr>
        <w:t xml:space="preserve"> </w:t>
      </w:r>
    </w:p>
    <w:p w14:paraId="6972355B"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5D75C4CA"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Di seguito si riportano tabelle esplicative in cui sono individuati i rischi che possono recare danno agli addetti dell’Appaltatore: </w:t>
      </w:r>
    </w:p>
    <w:p w14:paraId="0A0B6655"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72618266" w14:textId="77777777" w:rsidR="00081BA9" w:rsidRPr="00540C02" w:rsidRDefault="001A53D5" w:rsidP="007F4B16">
      <w:pPr>
        <w:numPr>
          <w:ilvl w:val="0"/>
          <w:numId w:val="1"/>
        </w:numPr>
        <w:spacing w:after="0"/>
        <w:ind w:hanging="437"/>
        <w:jc w:val="both"/>
        <w:rPr>
          <w:rFonts w:ascii="Titillium Web" w:hAnsi="Titillium Web" w:cstheme="minorHAnsi"/>
          <w:sz w:val="20"/>
          <w:szCs w:val="20"/>
        </w:rPr>
      </w:pPr>
      <w:r w:rsidRPr="00540C02">
        <w:rPr>
          <w:rFonts w:ascii="Titillium Web" w:hAnsi="Titillium Web" w:cstheme="minorHAnsi"/>
          <w:i/>
          <w:szCs w:val="20"/>
        </w:rPr>
        <w:t xml:space="preserve">I RISCHI LEGATI AGLI AMBIENTI DI LAVORO; </w:t>
      </w:r>
    </w:p>
    <w:p w14:paraId="21D473C0" w14:textId="77777777" w:rsidR="00081BA9" w:rsidRPr="00540C02" w:rsidRDefault="001A53D5" w:rsidP="007F4B16">
      <w:pPr>
        <w:numPr>
          <w:ilvl w:val="0"/>
          <w:numId w:val="1"/>
        </w:numPr>
        <w:spacing w:after="0"/>
        <w:ind w:hanging="437"/>
        <w:jc w:val="both"/>
        <w:rPr>
          <w:rFonts w:ascii="Titillium Web" w:hAnsi="Titillium Web" w:cstheme="minorHAnsi"/>
          <w:sz w:val="20"/>
          <w:szCs w:val="20"/>
        </w:rPr>
      </w:pPr>
      <w:r w:rsidRPr="00540C02">
        <w:rPr>
          <w:rFonts w:ascii="Titillium Web" w:hAnsi="Titillium Web" w:cstheme="minorHAnsi"/>
          <w:i/>
          <w:szCs w:val="20"/>
        </w:rPr>
        <w:t xml:space="preserve">I RISCHI LEGATI ALLE ATTIVITA’; </w:t>
      </w:r>
    </w:p>
    <w:p w14:paraId="6E69476B" w14:textId="77777777" w:rsidR="00081BA9" w:rsidRPr="00540C02" w:rsidRDefault="001A53D5" w:rsidP="007F4B16">
      <w:pPr>
        <w:numPr>
          <w:ilvl w:val="0"/>
          <w:numId w:val="1"/>
        </w:numPr>
        <w:spacing w:after="0"/>
        <w:ind w:hanging="437"/>
        <w:jc w:val="both"/>
        <w:rPr>
          <w:rFonts w:ascii="Titillium Web" w:hAnsi="Titillium Web" w:cstheme="minorHAnsi"/>
          <w:sz w:val="20"/>
          <w:szCs w:val="20"/>
        </w:rPr>
      </w:pPr>
      <w:r w:rsidRPr="00540C02">
        <w:rPr>
          <w:rFonts w:ascii="Titillium Web" w:hAnsi="Titillium Web" w:cstheme="minorHAnsi"/>
          <w:i/>
          <w:szCs w:val="20"/>
        </w:rPr>
        <w:t>I RISCHI INTERFERENTI CORRELATI ALLA PRESENZA DI PIU’ IMPRESE</w:t>
      </w:r>
      <w:r w:rsidRPr="00540C02">
        <w:rPr>
          <w:rFonts w:ascii="Titillium Web" w:hAnsi="Titillium Web" w:cstheme="minorHAnsi"/>
          <w:szCs w:val="20"/>
        </w:rPr>
        <w:t xml:space="preserve">. </w:t>
      </w:r>
    </w:p>
    <w:p w14:paraId="57E5B653" w14:textId="77777777" w:rsidR="00F821AD" w:rsidRPr="00540C02" w:rsidRDefault="00F821AD" w:rsidP="007F4B16">
      <w:pPr>
        <w:spacing w:after="0"/>
        <w:jc w:val="both"/>
        <w:rPr>
          <w:rFonts w:ascii="Titillium Web" w:hAnsi="Titillium Web" w:cstheme="minorHAnsi"/>
          <w:sz w:val="20"/>
          <w:szCs w:val="20"/>
        </w:rPr>
        <w:sectPr w:rsidR="00F821AD" w:rsidRPr="00540C02" w:rsidSect="00334A52">
          <w:headerReference w:type="even" r:id="rId11"/>
          <w:headerReference w:type="default" r:id="rId12"/>
          <w:footerReference w:type="default" r:id="rId13"/>
          <w:headerReference w:type="first" r:id="rId14"/>
          <w:pgSz w:w="11900" w:h="16840"/>
          <w:pgMar w:top="1440" w:right="1454" w:bottom="993" w:left="1133" w:header="708" w:footer="720" w:gutter="0"/>
          <w:cols w:space="720"/>
          <w:docGrid w:linePitch="299"/>
        </w:sectPr>
      </w:pPr>
    </w:p>
    <w:p w14:paraId="4F9273D5" w14:textId="77777777" w:rsidR="00F821AD" w:rsidRPr="00540C02" w:rsidRDefault="00F821AD" w:rsidP="007F4B16">
      <w:pPr>
        <w:spacing w:after="0"/>
        <w:jc w:val="both"/>
        <w:rPr>
          <w:rFonts w:ascii="Titillium Web" w:hAnsi="Titillium Web" w:cstheme="minorHAnsi"/>
          <w:sz w:val="20"/>
          <w:szCs w:val="20"/>
        </w:rPr>
      </w:pPr>
    </w:p>
    <w:tbl>
      <w:tblPr>
        <w:tblW w:w="15310" w:type="dxa"/>
        <w:tblInd w:w="-1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3360"/>
        <w:gridCol w:w="1260"/>
        <w:gridCol w:w="4453"/>
        <w:gridCol w:w="4394"/>
      </w:tblGrid>
      <w:tr w:rsidR="00581B30" w:rsidRPr="00540C02" w14:paraId="458A710A" w14:textId="77777777" w:rsidTr="00B64652">
        <w:trPr>
          <w:cantSplit/>
          <w:trHeight w:val="229"/>
        </w:trPr>
        <w:tc>
          <w:tcPr>
            <w:tcW w:w="15310" w:type="dxa"/>
            <w:gridSpan w:val="5"/>
            <w:shd w:val="clear" w:color="auto" w:fill="F3F3F3"/>
          </w:tcPr>
          <w:p w14:paraId="0AC51384" w14:textId="77777777" w:rsidR="00581B30" w:rsidRPr="00540C02" w:rsidRDefault="00581B30" w:rsidP="007F4B16">
            <w:pPr>
              <w:jc w:val="both"/>
              <w:rPr>
                <w:rFonts w:ascii="Titillium Web" w:hAnsi="Titillium Web"/>
                <w:b/>
                <w:sz w:val="18"/>
                <w:szCs w:val="18"/>
              </w:rPr>
            </w:pPr>
            <w:bookmarkStart w:id="19" w:name="_Hlk122000729"/>
            <w:r w:rsidRPr="00540C02">
              <w:rPr>
                <w:rFonts w:ascii="Titillium Web" w:hAnsi="Titillium Web"/>
                <w:b/>
                <w:sz w:val="18"/>
                <w:szCs w:val="18"/>
              </w:rPr>
              <w:t>I. RISCHI LEGATI AGLI AMBIENTI DI LAVORO</w:t>
            </w:r>
          </w:p>
        </w:tc>
      </w:tr>
      <w:tr w:rsidR="00581B30" w:rsidRPr="00540C02" w14:paraId="596AD398" w14:textId="77777777" w:rsidTr="00B64652">
        <w:trPr>
          <w:cantSplit/>
        </w:trPr>
        <w:tc>
          <w:tcPr>
            <w:tcW w:w="1843" w:type="dxa"/>
            <w:vMerge w:val="restart"/>
            <w:shd w:val="clear" w:color="auto" w:fill="F3F3F3"/>
            <w:vAlign w:val="center"/>
          </w:tcPr>
          <w:p w14:paraId="6B1F6E69"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Area Interessata</w:t>
            </w:r>
          </w:p>
        </w:tc>
        <w:tc>
          <w:tcPr>
            <w:tcW w:w="3360" w:type="dxa"/>
            <w:vMerge w:val="restart"/>
            <w:shd w:val="clear" w:color="auto" w:fill="F3F3F3"/>
            <w:vAlign w:val="center"/>
          </w:tcPr>
          <w:p w14:paraId="2FDBB3EC"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 xml:space="preserve">Rischi interferenti </w:t>
            </w:r>
          </w:p>
        </w:tc>
        <w:tc>
          <w:tcPr>
            <w:tcW w:w="1260" w:type="dxa"/>
            <w:vMerge w:val="restart"/>
            <w:shd w:val="clear" w:color="auto" w:fill="F3F3F3"/>
            <w:vAlign w:val="center"/>
          </w:tcPr>
          <w:p w14:paraId="1487C7D3" w14:textId="77777777" w:rsidR="001736D4" w:rsidRPr="00540C02" w:rsidRDefault="00581B30" w:rsidP="007F4B16">
            <w:pPr>
              <w:jc w:val="both"/>
              <w:rPr>
                <w:rFonts w:ascii="Titillium Web" w:hAnsi="Titillium Web"/>
                <w:b/>
                <w:sz w:val="18"/>
                <w:szCs w:val="18"/>
              </w:rPr>
            </w:pPr>
            <w:r w:rsidRPr="00540C02">
              <w:rPr>
                <w:rFonts w:ascii="Titillium Web" w:hAnsi="Titillium Web"/>
                <w:b/>
                <w:sz w:val="18"/>
                <w:szCs w:val="18"/>
              </w:rPr>
              <w:t>Indice di rischio</w:t>
            </w:r>
          </w:p>
          <w:p w14:paraId="1A922F4A" w14:textId="4731F3B0"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 xml:space="preserve"> (</w:t>
            </w:r>
            <w:r w:rsidR="001736D4" w:rsidRPr="00540C02">
              <w:rPr>
                <w:rFonts w:ascii="Titillium Web" w:hAnsi="Titillium Web"/>
                <w:b/>
                <w:sz w:val="18"/>
                <w:szCs w:val="18"/>
              </w:rPr>
              <w:t xml:space="preserve">B, </w:t>
            </w:r>
            <w:r w:rsidR="00765D74" w:rsidRPr="00540C02">
              <w:rPr>
                <w:rFonts w:ascii="Titillium Web" w:hAnsi="Titillium Web"/>
                <w:b/>
                <w:sz w:val="18"/>
                <w:szCs w:val="18"/>
              </w:rPr>
              <w:t>M, A</w:t>
            </w:r>
            <w:r w:rsidRPr="00540C02">
              <w:rPr>
                <w:rFonts w:ascii="Titillium Web" w:hAnsi="Titillium Web"/>
                <w:b/>
                <w:sz w:val="18"/>
                <w:szCs w:val="18"/>
              </w:rPr>
              <w:t>)</w:t>
            </w:r>
          </w:p>
        </w:tc>
        <w:tc>
          <w:tcPr>
            <w:tcW w:w="8847" w:type="dxa"/>
            <w:gridSpan w:val="2"/>
            <w:shd w:val="clear" w:color="auto" w:fill="F3F3F3"/>
          </w:tcPr>
          <w:p w14:paraId="752CF974"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Misure previste</w:t>
            </w:r>
          </w:p>
        </w:tc>
      </w:tr>
      <w:tr w:rsidR="00581B30" w:rsidRPr="00540C02" w14:paraId="75500AC3" w14:textId="77777777" w:rsidTr="00B64652">
        <w:trPr>
          <w:cantSplit/>
        </w:trPr>
        <w:tc>
          <w:tcPr>
            <w:tcW w:w="1843" w:type="dxa"/>
            <w:vMerge/>
            <w:shd w:val="clear" w:color="auto" w:fill="F3F3F3"/>
          </w:tcPr>
          <w:p w14:paraId="7244632E" w14:textId="77777777" w:rsidR="00581B30" w:rsidRPr="00540C02" w:rsidRDefault="00581B30" w:rsidP="007F4B16">
            <w:pPr>
              <w:jc w:val="both"/>
              <w:rPr>
                <w:rFonts w:ascii="Titillium Web" w:hAnsi="Titillium Web"/>
                <w:b/>
                <w:sz w:val="18"/>
                <w:szCs w:val="18"/>
              </w:rPr>
            </w:pPr>
          </w:p>
        </w:tc>
        <w:tc>
          <w:tcPr>
            <w:tcW w:w="3360" w:type="dxa"/>
            <w:vMerge/>
            <w:shd w:val="clear" w:color="auto" w:fill="F3F3F3"/>
          </w:tcPr>
          <w:p w14:paraId="449DCA4E" w14:textId="77777777" w:rsidR="00581B30" w:rsidRPr="00540C02" w:rsidRDefault="00581B30" w:rsidP="007F4B16">
            <w:pPr>
              <w:jc w:val="both"/>
              <w:rPr>
                <w:rFonts w:ascii="Titillium Web" w:hAnsi="Titillium Web"/>
                <w:b/>
                <w:sz w:val="18"/>
                <w:szCs w:val="18"/>
              </w:rPr>
            </w:pPr>
          </w:p>
        </w:tc>
        <w:tc>
          <w:tcPr>
            <w:tcW w:w="1260" w:type="dxa"/>
            <w:vMerge/>
            <w:shd w:val="clear" w:color="auto" w:fill="F3F3F3"/>
          </w:tcPr>
          <w:p w14:paraId="7466F011" w14:textId="77777777" w:rsidR="00581B30" w:rsidRPr="00540C02" w:rsidRDefault="00581B30" w:rsidP="007F4B16">
            <w:pPr>
              <w:jc w:val="both"/>
              <w:rPr>
                <w:rFonts w:ascii="Titillium Web" w:hAnsi="Titillium Web"/>
                <w:b/>
                <w:sz w:val="18"/>
                <w:szCs w:val="18"/>
              </w:rPr>
            </w:pPr>
          </w:p>
        </w:tc>
        <w:tc>
          <w:tcPr>
            <w:tcW w:w="4453" w:type="dxa"/>
            <w:shd w:val="clear" w:color="auto" w:fill="F3F3F3"/>
            <w:vAlign w:val="center"/>
          </w:tcPr>
          <w:p w14:paraId="2C14C54C"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COMMITTENTE</w:t>
            </w:r>
          </w:p>
        </w:tc>
        <w:tc>
          <w:tcPr>
            <w:tcW w:w="4394" w:type="dxa"/>
            <w:shd w:val="clear" w:color="auto" w:fill="F3F3F3"/>
            <w:vAlign w:val="center"/>
          </w:tcPr>
          <w:p w14:paraId="33E1B7AC"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APPALTATORE</w:t>
            </w:r>
          </w:p>
        </w:tc>
      </w:tr>
      <w:tr w:rsidR="00581B30" w:rsidRPr="00540C02" w14:paraId="570BA886" w14:textId="77777777" w:rsidTr="00B64652">
        <w:trPr>
          <w:cantSplit/>
        </w:trPr>
        <w:tc>
          <w:tcPr>
            <w:tcW w:w="1843" w:type="dxa"/>
            <w:vMerge w:val="restart"/>
            <w:vAlign w:val="center"/>
          </w:tcPr>
          <w:p w14:paraId="1AB9CD68"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In tutti i locali e nei luoghi comuni</w:t>
            </w:r>
          </w:p>
          <w:p w14:paraId="6509DE47" w14:textId="77777777" w:rsidR="00581B30" w:rsidRPr="00540C02" w:rsidRDefault="00581B30" w:rsidP="007F4B16">
            <w:pPr>
              <w:jc w:val="both"/>
              <w:rPr>
                <w:rFonts w:ascii="Titillium Web" w:hAnsi="Titillium Web"/>
                <w:b/>
                <w:sz w:val="18"/>
                <w:szCs w:val="18"/>
              </w:rPr>
            </w:pPr>
          </w:p>
        </w:tc>
        <w:tc>
          <w:tcPr>
            <w:tcW w:w="3360" w:type="dxa"/>
            <w:vMerge w:val="restart"/>
            <w:shd w:val="clear" w:color="auto" w:fill="auto"/>
            <w:vAlign w:val="center"/>
          </w:tcPr>
          <w:p w14:paraId="46A13F48"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Gestione dell’emergenza</w:t>
            </w:r>
          </w:p>
          <w:p w14:paraId="33057FCE" w14:textId="77777777" w:rsidR="00581B30" w:rsidRPr="00540C02" w:rsidRDefault="00581B30" w:rsidP="007F4B16">
            <w:pPr>
              <w:jc w:val="both"/>
              <w:rPr>
                <w:rFonts w:ascii="Titillium Web" w:hAnsi="Titillium Web"/>
                <w:noProof/>
                <w:sz w:val="18"/>
                <w:szCs w:val="18"/>
              </w:rPr>
            </w:pPr>
          </w:p>
        </w:tc>
        <w:tc>
          <w:tcPr>
            <w:tcW w:w="1260" w:type="dxa"/>
            <w:vMerge w:val="restart"/>
            <w:vAlign w:val="center"/>
          </w:tcPr>
          <w:p w14:paraId="7504C2B9" w14:textId="77777777" w:rsidR="00581B30" w:rsidRPr="00540C02" w:rsidRDefault="00581B30" w:rsidP="007F4B16">
            <w:pPr>
              <w:jc w:val="both"/>
              <w:rPr>
                <w:rFonts w:ascii="Titillium Web" w:hAnsi="Titillium Web"/>
                <w:b/>
                <w:sz w:val="18"/>
                <w:szCs w:val="18"/>
              </w:rPr>
            </w:pPr>
            <w:r w:rsidRPr="00540C02">
              <w:rPr>
                <w:rFonts w:ascii="Titillium Web" w:hAnsi="Titillium Web"/>
                <w:b/>
                <w:noProof/>
                <w:sz w:val="18"/>
                <w:szCs w:val="18"/>
                <w:u w:val="single"/>
              </w:rPr>
              <w:t>MEDIO</w:t>
            </w:r>
          </w:p>
        </w:tc>
        <w:tc>
          <w:tcPr>
            <w:tcW w:w="8847" w:type="dxa"/>
            <w:gridSpan w:val="2"/>
            <w:tcBorders>
              <w:bottom w:val="single" w:sz="6" w:space="0" w:color="000000"/>
            </w:tcBorders>
          </w:tcPr>
          <w:p w14:paraId="52AF1896"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Prima dell’espletamento del servizio saranno effettuati sopralluoghi congiunti tra il referente della sicurezza dell’appaltatore e il referente individuato dal committente, presso l’area interessata. Nell’ambito di tale sopralluogho saranno fornite tutte le informazioni riguardanti le misure di sicurezza ed emergenza.</w:t>
            </w:r>
          </w:p>
          <w:p w14:paraId="224F0331"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L’Appaltatore dovrà:</w:t>
            </w:r>
          </w:p>
          <w:p w14:paraId="4C3A3A54"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 far riferimento alle disposizioni del Committente;</w:t>
            </w:r>
          </w:p>
          <w:p w14:paraId="70DC85F3"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 interagire con il referente.</w:t>
            </w:r>
          </w:p>
        </w:tc>
      </w:tr>
      <w:tr w:rsidR="00581B30" w:rsidRPr="00540C02" w14:paraId="1188ED88" w14:textId="77777777" w:rsidTr="00B64652">
        <w:trPr>
          <w:cantSplit/>
          <w:trHeight w:val="930"/>
        </w:trPr>
        <w:tc>
          <w:tcPr>
            <w:tcW w:w="1843" w:type="dxa"/>
            <w:vMerge/>
          </w:tcPr>
          <w:p w14:paraId="754CF039" w14:textId="77777777" w:rsidR="00581B30" w:rsidRPr="00540C02" w:rsidRDefault="00581B30" w:rsidP="007F4B16">
            <w:pPr>
              <w:jc w:val="both"/>
              <w:rPr>
                <w:rFonts w:ascii="Titillium Web" w:hAnsi="Titillium Web"/>
                <w:b/>
                <w:sz w:val="18"/>
                <w:szCs w:val="18"/>
              </w:rPr>
            </w:pPr>
          </w:p>
        </w:tc>
        <w:tc>
          <w:tcPr>
            <w:tcW w:w="3360" w:type="dxa"/>
            <w:vMerge/>
          </w:tcPr>
          <w:p w14:paraId="23A8A8DB" w14:textId="77777777" w:rsidR="00581B30" w:rsidRPr="00540C02" w:rsidRDefault="00581B30" w:rsidP="007F4B16">
            <w:pPr>
              <w:jc w:val="both"/>
              <w:rPr>
                <w:rFonts w:ascii="Titillium Web" w:hAnsi="Titillium Web"/>
                <w:noProof/>
                <w:sz w:val="18"/>
                <w:szCs w:val="18"/>
              </w:rPr>
            </w:pPr>
          </w:p>
        </w:tc>
        <w:tc>
          <w:tcPr>
            <w:tcW w:w="1260" w:type="dxa"/>
            <w:vMerge/>
          </w:tcPr>
          <w:p w14:paraId="18628DA3" w14:textId="77777777" w:rsidR="00581B30" w:rsidRPr="00540C02" w:rsidRDefault="00581B30" w:rsidP="007F4B16">
            <w:pPr>
              <w:jc w:val="both"/>
              <w:rPr>
                <w:rFonts w:ascii="Titillium Web" w:hAnsi="Titillium Web"/>
                <w:b/>
                <w:noProof/>
                <w:sz w:val="18"/>
                <w:szCs w:val="18"/>
                <w:u w:val="single"/>
              </w:rPr>
            </w:pPr>
          </w:p>
        </w:tc>
        <w:tc>
          <w:tcPr>
            <w:tcW w:w="8847" w:type="dxa"/>
            <w:gridSpan w:val="2"/>
          </w:tcPr>
          <w:p w14:paraId="17E062E9"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Sono consegnate all’Appaltatore le procedure generali di emergenza, le planimetrie indicanti i percorsi di esodo e l’ubicazione dei presidi antincendio/soccorso, nonché sarà fornita precisa informazione circa l’ubicazione degli interruttori atti a disattivare le alimentazioni idriche ed elettriche.</w:t>
            </w:r>
          </w:p>
          <w:p w14:paraId="163F3D12"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Nell’ambito di tali sopralluoghi saranno fornite le ulteriori informazioni riguardanti le misure di sicurezza ed emergenza.</w:t>
            </w:r>
          </w:p>
          <w:p w14:paraId="13168667"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L’Appaltatore dovrà:</w:t>
            </w:r>
          </w:p>
          <w:p w14:paraId="622ECCFF" w14:textId="77777777" w:rsidR="00581B30" w:rsidRPr="00540C02" w:rsidRDefault="00581B30" w:rsidP="007F4B16">
            <w:pPr>
              <w:ind w:left="320" w:hanging="142"/>
              <w:jc w:val="both"/>
              <w:rPr>
                <w:rFonts w:ascii="Titillium Web" w:hAnsi="Titillium Web"/>
                <w:noProof/>
                <w:sz w:val="18"/>
                <w:szCs w:val="18"/>
              </w:rPr>
            </w:pPr>
            <w:r w:rsidRPr="00540C02">
              <w:rPr>
                <w:rFonts w:ascii="Titillium Web" w:hAnsi="Titillium Web"/>
                <w:noProof/>
                <w:sz w:val="18"/>
                <w:szCs w:val="18"/>
              </w:rPr>
              <w:t>-</w:t>
            </w:r>
            <w:r w:rsidRPr="00540C02">
              <w:rPr>
                <w:rFonts w:ascii="Titillium Web" w:hAnsi="Titillium Web"/>
                <w:noProof/>
                <w:sz w:val="18"/>
                <w:szCs w:val="18"/>
              </w:rPr>
              <w:tab/>
              <w:t>disporre di addetti designati all’emergenza incendio;</w:t>
            </w:r>
          </w:p>
          <w:p w14:paraId="387B3997" w14:textId="77777777" w:rsidR="00581B30" w:rsidRPr="00540C02" w:rsidRDefault="00581B30" w:rsidP="007F4B16">
            <w:pPr>
              <w:ind w:left="320" w:hanging="142"/>
              <w:jc w:val="both"/>
              <w:rPr>
                <w:rFonts w:ascii="Titillium Web" w:hAnsi="Titillium Web"/>
                <w:noProof/>
                <w:sz w:val="18"/>
                <w:szCs w:val="18"/>
              </w:rPr>
            </w:pPr>
            <w:r w:rsidRPr="00540C02">
              <w:rPr>
                <w:rFonts w:ascii="Titillium Web" w:hAnsi="Titillium Web"/>
                <w:noProof/>
                <w:sz w:val="18"/>
                <w:szCs w:val="18"/>
              </w:rPr>
              <w:t>-</w:t>
            </w:r>
            <w:r w:rsidRPr="00540C02">
              <w:rPr>
                <w:rFonts w:ascii="Titillium Web" w:hAnsi="Titillium Web"/>
                <w:noProof/>
                <w:sz w:val="18"/>
                <w:szCs w:val="18"/>
              </w:rPr>
              <w:tab/>
              <w:t>far riferimento alle disposizioni del Committente;</w:t>
            </w:r>
          </w:p>
          <w:p w14:paraId="6A5D1F5C" w14:textId="77777777" w:rsidR="00581B30" w:rsidRPr="00540C02" w:rsidRDefault="00581B30" w:rsidP="007F4B16">
            <w:pPr>
              <w:ind w:left="320" w:hanging="142"/>
              <w:jc w:val="both"/>
              <w:rPr>
                <w:rFonts w:ascii="Titillium Web" w:hAnsi="Titillium Web"/>
                <w:noProof/>
                <w:sz w:val="18"/>
                <w:szCs w:val="18"/>
              </w:rPr>
            </w:pPr>
            <w:r w:rsidRPr="00540C02">
              <w:rPr>
                <w:rFonts w:ascii="Titillium Web" w:hAnsi="Titillium Web"/>
                <w:noProof/>
                <w:sz w:val="18"/>
                <w:szCs w:val="18"/>
              </w:rPr>
              <w:t>-</w:t>
            </w:r>
            <w:r w:rsidRPr="00540C02">
              <w:rPr>
                <w:rFonts w:ascii="Titillium Web" w:hAnsi="Titillium Web"/>
                <w:noProof/>
                <w:sz w:val="18"/>
                <w:szCs w:val="18"/>
              </w:rPr>
              <w:tab/>
              <w:t>interagire con il personale incaricato della gestione delle emergenze nel singolo edificio.</w:t>
            </w:r>
          </w:p>
        </w:tc>
      </w:tr>
      <w:tr w:rsidR="00581B30" w:rsidRPr="00540C02" w14:paraId="44F3C3C5" w14:textId="77777777" w:rsidTr="00B64652">
        <w:trPr>
          <w:cantSplit/>
          <w:trHeight w:val="2264"/>
        </w:trPr>
        <w:tc>
          <w:tcPr>
            <w:tcW w:w="1843" w:type="dxa"/>
            <w:vAlign w:val="center"/>
          </w:tcPr>
          <w:p w14:paraId="4D0D3D77"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lastRenderedPageBreak/>
              <w:t>Percorsi</w:t>
            </w:r>
          </w:p>
        </w:tc>
        <w:tc>
          <w:tcPr>
            <w:tcW w:w="3360" w:type="dxa"/>
            <w:vAlign w:val="center"/>
          </w:tcPr>
          <w:p w14:paraId="0FFBEDE0"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Rischi da interferenza ambiente/vie di transito</w:t>
            </w:r>
          </w:p>
        </w:tc>
        <w:tc>
          <w:tcPr>
            <w:tcW w:w="1260" w:type="dxa"/>
            <w:vAlign w:val="center"/>
          </w:tcPr>
          <w:p w14:paraId="4EE17694" w14:textId="77777777" w:rsidR="00581B30" w:rsidRPr="00540C02" w:rsidRDefault="00581B30" w:rsidP="007F4B16">
            <w:pPr>
              <w:jc w:val="both"/>
              <w:rPr>
                <w:rFonts w:ascii="Titillium Web" w:hAnsi="Titillium Web"/>
                <w:noProof/>
                <w:sz w:val="18"/>
                <w:szCs w:val="18"/>
              </w:rPr>
            </w:pPr>
            <w:r w:rsidRPr="00540C02">
              <w:rPr>
                <w:rFonts w:ascii="Titillium Web" w:hAnsi="Titillium Web"/>
                <w:b/>
                <w:noProof/>
                <w:sz w:val="18"/>
                <w:szCs w:val="18"/>
                <w:u w:val="single"/>
              </w:rPr>
              <w:t>MEDIO</w:t>
            </w:r>
          </w:p>
        </w:tc>
        <w:tc>
          <w:tcPr>
            <w:tcW w:w="4453" w:type="dxa"/>
            <w:tcBorders>
              <w:top w:val="single" w:sz="6" w:space="0" w:color="auto"/>
              <w:left w:val="single" w:sz="6" w:space="0" w:color="auto"/>
              <w:bottom w:val="single" w:sz="6" w:space="0" w:color="auto"/>
              <w:right w:val="single" w:sz="6" w:space="0" w:color="auto"/>
            </w:tcBorders>
          </w:tcPr>
          <w:p w14:paraId="3A8EDB31" w14:textId="77777777" w:rsidR="00581B30" w:rsidRPr="00540C02" w:rsidRDefault="00581B30" w:rsidP="007F4B16">
            <w:pPr>
              <w:jc w:val="both"/>
              <w:rPr>
                <w:rFonts w:ascii="Titillium Web" w:hAnsi="Titillium Web"/>
                <w:noProof/>
                <w:sz w:val="18"/>
                <w:szCs w:val="18"/>
              </w:rPr>
            </w:pPr>
            <w:r w:rsidRPr="00540C02">
              <w:rPr>
                <w:rFonts w:ascii="Titillium Web" w:hAnsi="Titillium Web"/>
                <w:bCs/>
                <w:sz w:val="18"/>
                <w:szCs w:val="18"/>
              </w:rPr>
              <w:t>Sopralluogo congiunto per l’individuazione dei percorsi per il raggiungimento delle aree interessate indicandoli anche nelle   planimetrie.</w:t>
            </w:r>
          </w:p>
        </w:tc>
        <w:tc>
          <w:tcPr>
            <w:tcW w:w="4394" w:type="dxa"/>
            <w:tcBorders>
              <w:top w:val="single" w:sz="6" w:space="0" w:color="auto"/>
              <w:left w:val="single" w:sz="6" w:space="0" w:color="auto"/>
              <w:bottom w:val="single" w:sz="6" w:space="0" w:color="auto"/>
              <w:right w:val="single" w:sz="6" w:space="0" w:color="auto"/>
            </w:tcBorders>
          </w:tcPr>
          <w:p w14:paraId="157BAEF6" w14:textId="77777777" w:rsidR="00581B30" w:rsidRPr="00540C02" w:rsidRDefault="00581B30" w:rsidP="007F4B16">
            <w:pPr>
              <w:jc w:val="both"/>
              <w:rPr>
                <w:rFonts w:ascii="Titillium Web" w:hAnsi="Titillium Web"/>
                <w:bCs/>
                <w:sz w:val="18"/>
                <w:szCs w:val="18"/>
              </w:rPr>
            </w:pPr>
            <w:r w:rsidRPr="00540C02">
              <w:rPr>
                <w:rFonts w:ascii="Titillium Web" w:hAnsi="Titillium Web"/>
                <w:bCs/>
                <w:sz w:val="18"/>
                <w:szCs w:val="18"/>
              </w:rPr>
              <w:t xml:space="preserve">Concordare con il Referente indicato dal Responsabile del Procedimento i percorsi da utilizzare all’interno delle strutture. Segnalare opportunamente i percorsi/procedure stabilite in fase di sopralluogo preliminare. Assicurare che il proprio personale utilizzi tali percorsi. </w:t>
            </w:r>
          </w:p>
        </w:tc>
      </w:tr>
      <w:tr w:rsidR="00581B30" w:rsidRPr="00540C02" w14:paraId="31162D15"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56AA4371"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 xml:space="preserve">Percorsi  </w:t>
            </w:r>
          </w:p>
        </w:tc>
        <w:tc>
          <w:tcPr>
            <w:tcW w:w="3360" w:type="dxa"/>
            <w:tcBorders>
              <w:top w:val="single" w:sz="6" w:space="0" w:color="auto"/>
              <w:left w:val="single" w:sz="6" w:space="0" w:color="auto"/>
              <w:bottom w:val="single" w:sz="6" w:space="0" w:color="auto"/>
              <w:right w:val="single" w:sz="6" w:space="0" w:color="auto"/>
            </w:tcBorders>
            <w:vAlign w:val="center"/>
          </w:tcPr>
          <w:p w14:paraId="5CEA2EF3" w14:textId="77777777" w:rsidR="00581B30" w:rsidRPr="00540C02" w:rsidRDefault="00581B30" w:rsidP="007F4B16">
            <w:pPr>
              <w:jc w:val="both"/>
              <w:rPr>
                <w:rFonts w:ascii="Titillium Web" w:hAnsi="Titillium Web"/>
                <w:noProof/>
                <w:sz w:val="18"/>
                <w:szCs w:val="18"/>
              </w:rPr>
            </w:pPr>
            <w:r w:rsidRPr="00540C02">
              <w:rPr>
                <w:rFonts w:ascii="Titillium Web" w:hAnsi="Titillium Web"/>
                <w:bCs/>
                <w:sz w:val="18"/>
                <w:szCs w:val="18"/>
              </w:rPr>
              <w:t>Presenza di sconnessioni e/o aperture nel pavimento che possono comportare caduta</w:t>
            </w:r>
          </w:p>
        </w:tc>
        <w:tc>
          <w:tcPr>
            <w:tcW w:w="1260" w:type="dxa"/>
            <w:tcBorders>
              <w:top w:val="single" w:sz="6" w:space="0" w:color="auto"/>
              <w:left w:val="single" w:sz="6" w:space="0" w:color="auto"/>
              <w:bottom w:val="single" w:sz="6" w:space="0" w:color="auto"/>
              <w:right w:val="single" w:sz="6" w:space="0" w:color="auto"/>
            </w:tcBorders>
            <w:vAlign w:val="center"/>
          </w:tcPr>
          <w:p w14:paraId="1F180582" w14:textId="77777777" w:rsidR="00581B30" w:rsidRPr="00540C02" w:rsidRDefault="00581B30" w:rsidP="007F4B16">
            <w:pPr>
              <w:jc w:val="both"/>
              <w:rPr>
                <w:rFonts w:ascii="Titillium Web" w:hAnsi="Titillium Web"/>
                <w:b/>
                <w:noProof/>
                <w:sz w:val="18"/>
                <w:szCs w:val="18"/>
                <w:u w:val="single"/>
              </w:rPr>
            </w:pPr>
            <w:r w:rsidRPr="00540C02">
              <w:rPr>
                <w:rFonts w:ascii="Titillium Web" w:hAnsi="Titillium Web"/>
                <w:b/>
                <w:sz w:val="18"/>
                <w:szCs w:val="18"/>
                <w:u w:val="single"/>
              </w:rPr>
              <w:t>MEDIO</w:t>
            </w:r>
          </w:p>
        </w:tc>
        <w:tc>
          <w:tcPr>
            <w:tcW w:w="4453" w:type="dxa"/>
            <w:tcBorders>
              <w:top w:val="single" w:sz="6" w:space="0" w:color="auto"/>
              <w:left w:val="single" w:sz="6" w:space="0" w:color="auto"/>
              <w:bottom w:val="single" w:sz="6" w:space="0" w:color="auto"/>
              <w:right w:val="single" w:sz="6" w:space="0" w:color="auto"/>
            </w:tcBorders>
          </w:tcPr>
          <w:p w14:paraId="77980EE9" w14:textId="77777777" w:rsidR="00581B30" w:rsidRPr="00540C02" w:rsidRDefault="00581B30" w:rsidP="007F4B16">
            <w:pPr>
              <w:jc w:val="both"/>
              <w:rPr>
                <w:rFonts w:ascii="Titillium Web" w:hAnsi="Titillium Web"/>
                <w:noProof/>
                <w:sz w:val="18"/>
                <w:szCs w:val="18"/>
              </w:rPr>
            </w:pPr>
            <w:r w:rsidRPr="00540C02">
              <w:rPr>
                <w:rFonts w:ascii="Titillium Web" w:hAnsi="Titillium Web"/>
                <w:bCs/>
                <w:sz w:val="18"/>
                <w:szCs w:val="18"/>
              </w:rPr>
              <w:t>Delimita accuratamente nel modo più idoneo la zona di lavoro.</w:t>
            </w:r>
          </w:p>
        </w:tc>
        <w:tc>
          <w:tcPr>
            <w:tcW w:w="4394" w:type="dxa"/>
            <w:tcBorders>
              <w:top w:val="single" w:sz="6" w:space="0" w:color="auto"/>
              <w:left w:val="single" w:sz="6" w:space="0" w:color="auto"/>
              <w:bottom w:val="single" w:sz="6" w:space="0" w:color="auto"/>
              <w:right w:val="single" w:sz="6" w:space="0" w:color="auto"/>
            </w:tcBorders>
          </w:tcPr>
          <w:p w14:paraId="1F80F3D0" w14:textId="77777777" w:rsidR="00581B30" w:rsidRPr="00540C02" w:rsidRDefault="00581B30" w:rsidP="007F4B16">
            <w:pPr>
              <w:jc w:val="both"/>
              <w:rPr>
                <w:rFonts w:ascii="Titillium Web" w:hAnsi="Titillium Web"/>
                <w:bCs/>
                <w:sz w:val="18"/>
                <w:szCs w:val="18"/>
              </w:rPr>
            </w:pPr>
            <w:r w:rsidRPr="00540C02">
              <w:rPr>
                <w:rFonts w:ascii="Titillium Web" w:hAnsi="Titillium Web"/>
                <w:bCs/>
                <w:sz w:val="18"/>
                <w:szCs w:val="18"/>
              </w:rPr>
              <w:t>Controllo dello stato dei luoghi, prima dell’intervento di consegna ed installazione.</w:t>
            </w:r>
          </w:p>
        </w:tc>
      </w:tr>
      <w:tr w:rsidR="00581B30" w:rsidRPr="00540C02" w14:paraId="5EA781B5" w14:textId="77777777" w:rsidTr="00B64652">
        <w:trPr>
          <w:cantSplit/>
        </w:trPr>
        <w:tc>
          <w:tcPr>
            <w:tcW w:w="1843" w:type="dxa"/>
            <w:vAlign w:val="center"/>
          </w:tcPr>
          <w:p w14:paraId="3ACC5326"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Luoghi ove sono presenti apparecchiature elettriche</w:t>
            </w:r>
          </w:p>
          <w:p w14:paraId="4B9EAE73" w14:textId="77777777" w:rsidR="00581B30" w:rsidRPr="00540C02" w:rsidRDefault="00581B30" w:rsidP="007F4B16">
            <w:pPr>
              <w:jc w:val="both"/>
              <w:rPr>
                <w:rFonts w:ascii="Titillium Web" w:hAnsi="Titillium Web"/>
                <w:b/>
                <w:sz w:val="18"/>
                <w:szCs w:val="18"/>
              </w:rPr>
            </w:pPr>
          </w:p>
        </w:tc>
        <w:tc>
          <w:tcPr>
            <w:tcW w:w="3360" w:type="dxa"/>
            <w:tcBorders>
              <w:bottom w:val="single" w:sz="6" w:space="0" w:color="000000"/>
            </w:tcBorders>
            <w:vAlign w:val="center"/>
          </w:tcPr>
          <w:p w14:paraId="21973CDC"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 xml:space="preserve">Elettrocuzione </w:t>
            </w:r>
          </w:p>
          <w:p w14:paraId="4206778C" w14:textId="77777777" w:rsidR="00581B30" w:rsidRPr="00540C02" w:rsidRDefault="00581B30" w:rsidP="007F4B16">
            <w:pPr>
              <w:jc w:val="both"/>
              <w:rPr>
                <w:rFonts w:ascii="Titillium Web" w:hAnsi="Titillium Web"/>
                <w:noProof/>
                <w:sz w:val="18"/>
                <w:szCs w:val="18"/>
              </w:rPr>
            </w:pPr>
          </w:p>
        </w:tc>
        <w:tc>
          <w:tcPr>
            <w:tcW w:w="1260" w:type="dxa"/>
            <w:tcBorders>
              <w:bottom w:val="single" w:sz="6" w:space="0" w:color="000000"/>
            </w:tcBorders>
            <w:vAlign w:val="center"/>
          </w:tcPr>
          <w:p w14:paraId="0D251579" w14:textId="77777777" w:rsidR="00581B30" w:rsidRPr="00540C02" w:rsidRDefault="00581B30" w:rsidP="007F4B16">
            <w:pPr>
              <w:jc w:val="both"/>
              <w:rPr>
                <w:rFonts w:ascii="Titillium Web" w:hAnsi="Titillium Web"/>
                <w:noProof/>
                <w:sz w:val="18"/>
                <w:szCs w:val="18"/>
              </w:rPr>
            </w:pPr>
            <w:r w:rsidRPr="00540C02">
              <w:rPr>
                <w:rFonts w:ascii="Titillium Web" w:hAnsi="Titillium Web"/>
                <w:b/>
                <w:noProof/>
                <w:sz w:val="18"/>
                <w:szCs w:val="18"/>
                <w:u w:val="single"/>
              </w:rPr>
              <w:t>MEDIO</w:t>
            </w:r>
          </w:p>
        </w:tc>
        <w:tc>
          <w:tcPr>
            <w:tcW w:w="4453" w:type="dxa"/>
            <w:tcBorders>
              <w:top w:val="single" w:sz="6" w:space="0" w:color="auto"/>
              <w:left w:val="single" w:sz="6" w:space="0" w:color="auto"/>
              <w:bottom w:val="single" w:sz="6" w:space="0" w:color="auto"/>
              <w:right w:val="single" w:sz="6" w:space="0" w:color="auto"/>
            </w:tcBorders>
            <w:vAlign w:val="center"/>
          </w:tcPr>
          <w:p w14:paraId="62B56DBD" w14:textId="77777777" w:rsidR="00581B30" w:rsidRPr="00540C02" w:rsidRDefault="00581B30" w:rsidP="007F4B16">
            <w:pPr>
              <w:jc w:val="both"/>
              <w:rPr>
                <w:rFonts w:ascii="Titillium Web" w:hAnsi="Titillium Web"/>
                <w:noProof/>
                <w:sz w:val="18"/>
                <w:szCs w:val="18"/>
              </w:rPr>
            </w:pPr>
            <w:r w:rsidRPr="00540C02">
              <w:rPr>
                <w:rFonts w:ascii="Titillium Web" w:hAnsi="Titillium Web"/>
                <w:sz w:val="18"/>
                <w:szCs w:val="18"/>
              </w:rPr>
              <w:t>Manutenzione periodica dell’impianto elettrico.</w:t>
            </w:r>
          </w:p>
        </w:tc>
        <w:tc>
          <w:tcPr>
            <w:tcW w:w="4394" w:type="dxa"/>
            <w:tcBorders>
              <w:top w:val="single" w:sz="6" w:space="0" w:color="auto"/>
              <w:left w:val="single" w:sz="6" w:space="0" w:color="auto"/>
              <w:bottom w:val="single" w:sz="6" w:space="0" w:color="auto"/>
              <w:right w:val="single" w:sz="6" w:space="0" w:color="auto"/>
            </w:tcBorders>
          </w:tcPr>
          <w:p w14:paraId="653FE0FF" w14:textId="77777777" w:rsidR="00581B30" w:rsidRPr="00540C02" w:rsidRDefault="00581B30" w:rsidP="007F4B16">
            <w:pPr>
              <w:jc w:val="both"/>
              <w:rPr>
                <w:rFonts w:ascii="Titillium Web" w:hAnsi="Titillium Web"/>
                <w:b/>
                <w:sz w:val="18"/>
                <w:szCs w:val="18"/>
              </w:rPr>
            </w:pPr>
            <w:r w:rsidRPr="00540C02">
              <w:rPr>
                <w:rFonts w:ascii="Titillium Web" w:eastAsia="Arial" w:hAnsi="Titillium Web"/>
                <w:sz w:val="18"/>
                <w:szCs w:val="18"/>
              </w:rPr>
              <w:t>Provvedere,</w:t>
            </w:r>
            <w:r w:rsidRPr="00540C02">
              <w:rPr>
                <w:rFonts w:ascii="Titillium Web" w:eastAsia="Arial" w:hAnsi="Titillium Web"/>
                <w:spacing w:val="1"/>
                <w:sz w:val="18"/>
                <w:szCs w:val="18"/>
              </w:rPr>
              <w:t xml:space="preserve"> </w:t>
            </w:r>
            <w:r w:rsidRPr="00540C02">
              <w:rPr>
                <w:rFonts w:ascii="Titillium Web" w:eastAsia="Arial" w:hAnsi="Titillium Web"/>
                <w:sz w:val="18"/>
                <w:szCs w:val="18"/>
              </w:rPr>
              <w:t>durante</w:t>
            </w:r>
            <w:r w:rsidRPr="00540C02">
              <w:rPr>
                <w:rFonts w:ascii="Titillium Web" w:eastAsia="Arial" w:hAnsi="Titillium Web"/>
                <w:spacing w:val="52"/>
                <w:sz w:val="18"/>
                <w:szCs w:val="18"/>
              </w:rPr>
              <w:t xml:space="preserve"> </w:t>
            </w:r>
            <w:r w:rsidRPr="00540C02">
              <w:rPr>
                <w:rFonts w:ascii="Titillium Web" w:eastAsia="Arial" w:hAnsi="Titillium Web"/>
                <w:w w:val="108"/>
                <w:sz w:val="18"/>
                <w:szCs w:val="18"/>
              </w:rPr>
              <w:t xml:space="preserve">lo </w:t>
            </w:r>
            <w:r w:rsidRPr="00540C02">
              <w:rPr>
                <w:rFonts w:ascii="Titillium Web" w:eastAsia="Arial" w:hAnsi="Titillium Web"/>
                <w:sz w:val="18"/>
                <w:szCs w:val="18"/>
              </w:rPr>
              <w:t>svolgimento</w:t>
            </w:r>
            <w:r w:rsidRPr="00540C02">
              <w:rPr>
                <w:rFonts w:ascii="Titillium Web" w:eastAsia="Arial" w:hAnsi="Titillium Web"/>
                <w:spacing w:val="50"/>
                <w:sz w:val="18"/>
                <w:szCs w:val="18"/>
              </w:rPr>
              <w:t xml:space="preserve"> </w:t>
            </w:r>
            <w:r w:rsidRPr="00540C02">
              <w:rPr>
                <w:rFonts w:ascii="Titillium Web" w:eastAsia="Arial" w:hAnsi="Titillium Web"/>
                <w:sz w:val="18"/>
                <w:szCs w:val="18"/>
              </w:rPr>
              <w:t>della</w:t>
            </w:r>
            <w:r w:rsidRPr="00540C02">
              <w:rPr>
                <w:rFonts w:ascii="Titillium Web" w:eastAsia="Arial" w:hAnsi="Titillium Web"/>
                <w:spacing w:val="18"/>
                <w:sz w:val="18"/>
                <w:szCs w:val="18"/>
              </w:rPr>
              <w:t xml:space="preserve"> </w:t>
            </w:r>
            <w:r w:rsidRPr="00540C02">
              <w:rPr>
                <w:rFonts w:ascii="Titillium Web" w:eastAsia="Arial" w:hAnsi="Titillium Web"/>
                <w:w w:val="110"/>
                <w:sz w:val="18"/>
                <w:szCs w:val="18"/>
              </w:rPr>
              <w:t>fornitura</w:t>
            </w:r>
            <w:r w:rsidRPr="00540C02">
              <w:rPr>
                <w:rFonts w:ascii="Titillium Web" w:eastAsia="Arial" w:hAnsi="Titillium Web"/>
                <w:spacing w:val="57"/>
                <w:w w:val="110"/>
                <w:sz w:val="18"/>
                <w:szCs w:val="18"/>
              </w:rPr>
              <w:t xml:space="preserve"> </w:t>
            </w:r>
            <w:r w:rsidRPr="00540C02">
              <w:rPr>
                <w:rFonts w:ascii="Titillium Web" w:eastAsia="Arial" w:hAnsi="Titillium Web"/>
                <w:sz w:val="18"/>
                <w:szCs w:val="18"/>
              </w:rPr>
              <w:t>a prestare attenzione e segnalare</w:t>
            </w:r>
            <w:r w:rsidRPr="00540C02">
              <w:rPr>
                <w:rFonts w:ascii="Titillium Web" w:eastAsia="Arial" w:hAnsi="Titillium Web"/>
                <w:spacing w:val="10"/>
                <w:sz w:val="18"/>
                <w:szCs w:val="18"/>
              </w:rPr>
              <w:t xml:space="preserve"> </w:t>
            </w:r>
            <w:r w:rsidRPr="00540C02">
              <w:rPr>
                <w:rFonts w:ascii="Titillium Web" w:eastAsia="Arial" w:hAnsi="Titillium Web"/>
                <w:w w:val="105"/>
                <w:sz w:val="18"/>
                <w:szCs w:val="18"/>
              </w:rPr>
              <w:t>immediatamente</w:t>
            </w:r>
            <w:r w:rsidRPr="00540C02">
              <w:rPr>
                <w:rFonts w:ascii="Titillium Web" w:eastAsia="Arial" w:hAnsi="Titillium Web"/>
                <w:spacing w:val="15"/>
                <w:w w:val="105"/>
                <w:sz w:val="18"/>
                <w:szCs w:val="18"/>
              </w:rPr>
              <w:t xml:space="preserve"> </w:t>
            </w:r>
            <w:r w:rsidRPr="00540C02">
              <w:rPr>
                <w:rFonts w:ascii="Titillium Web" w:eastAsia="Arial" w:hAnsi="Titillium Web"/>
                <w:w w:val="105"/>
                <w:sz w:val="18"/>
                <w:szCs w:val="18"/>
              </w:rPr>
              <w:t xml:space="preserve">per </w:t>
            </w:r>
            <w:r w:rsidRPr="00540C02">
              <w:rPr>
                <w:rFonts w:ascii="Titillium Web" w:eastAsia="Arial" w:hAnsi="Titillium Web"/>
                <w:w w:val="111"/>
                <w:sz w:val="18"/>
                <w:szCs w:val="18"/>
              </w:rPr>
              <w:t>difformità</w:t>
            </w:r>
            <w:r w:rsidRPr="00540C02">
              <w:rPr>
                <w:rFonts w:ascii="Titillium Web" w:eastAsia="Arial" w:hAnsi="Titillium Web"/>
                <w:spacing w:val="3"/>
                <w:w w:val="111"/>
                <w:sz w:val="18"/>
                <w:szCs w:val="18"/>
              </w:rPr>
              <w:t xml:space="preserve"> </w:t>
            </w:r>
            <w:r w:rsidRPr="00540C02">
              <w:rPr>
                <w:rFonts w:ascii="Titillium Web" w:eastAsia="Arial" w:hAnsi="Titillium Web"/>
                <w:sz w:val="18"/>
                <w:szCs w:val="18"/>
              </w:rPr>
              <w:t>presenti</w:t>
            </w:r>
            <w:r w:rsidRPr="00540C02">
              <w:rPr>
                <w:rFonts w:ascii="Titillium Web" w:eastAsia="Arial" w:hAnsi="Titillium Web"/>
                <w:spacing w:val="33"/>
                <w:sz w:val="18"/>
                <w:szCs w:val="18"/>
              </w:rPr>
              <w:t xml:space="preserve"> </w:t>
            </w:r>
            <w:r w:rsidRPr="00540C02">
              <w:rPr>
                <w:rFonts w:ascii="Titillium Web" w:eastAsia="Arial" w:hAnsi="Titillium Web"/>
                <w:w w:val="107"/>
                <w:sz w:val="18"/>
                <w:szCs w:val="18"/>
              </w:rPr>
              <w:t xml:space="preserve">quali </w:t>
            </w:r>
            <w:r w:rsidRPr="00540C02">
              <w:rPr>
                <w:rFonts w:ascii="Titillium Web" w:eastAsia="Arial" w:hAnsi="Titillium Web"/>
                <w:w w:val="111"/>
                <w:sz w:val="18"/>
                <w:szCs w:val="18"/>
              </w:rPr>
              <w:t>conduttori</w:t>
            </w:r>
            <w:r w:rsidRPr="00540C02">
              <w:rPr>
                <w:rFonts w:ascii="Titillium Web" w:eastAsia="Arial" w:hAnsi="Titillium Web"/>
                <w:spacing w:val="-19"/>
                <w:w w:val="111"/>
                <w:sz w:val="18"/>
                <w:szCs w:val="18"/>
              </w:rPr>
              <w:t xml:space="preserve"> </w:t>
            </w:r>
            <w:r w:rsidRPr="00540C02">
              <w:rPr>
                <w:rFonts w:ascii="Titillium Web" w:eastAsia="Arial" w:hAnsi="Titillium Web"/>
                <w:sz w:val="18"/>
                <w:szCs w:val="18"/>
              </w:rPr>
              <w:t>consunti,</w:t>
            </w:r>
            <w:r w:rsidRPr="00540C02">
              <w:rPr>
                <w:rFonts w:ascii="Titillium Web" w:eastAsia="Arial" w:hAnsi="Titillium Web"/>
                <w:spacing w:val="19"/>
                <w:sz w:val="18"/>
                <w:szCs w:val="18"/>
              </w:rPr>
              <w:t xml:space="preserve"> </w:t>
            </w:r>
            <w:r w:rsidRPr="00540C02">
              <w:rPr>
                <w:rFonts w:ascii="Titillium Web" w:eastAsia="Arial" w:hAnsi="Titillium Web"/>
                <w:sz w:val="18"/>
                <w:szCs w:val="18"/>
              </w:rPr>
              <w:t>prese</w:t>
            </w:r>
            <w:r w:rsidRPr="00540C02">
              <w:rPr>
                <w:rFonts w:ascii="Titillium Web" w:eastAsia="Arial" w:hAnsi="Titillium Web"/>
                <w:spacing w:val="7"/>
                <w:sz w:val="18"/>
                <w:szCs w:val="18"/>
              </w:rPr>
              <w:t xml:space="preserve"> </w:t>
            </w:r>
            <w:r w:rsidRPr="00540C02">
              <w:rPr>
                <w:rFonts w:ascii="Titillium Web" w:eastAsia="Arial" w:hAnsi="Titillium Web"/>
                <w:sz w:val="18"/>
                <w:szCs w:val="18"/>
              </w:rPr>
              <w:t>ecc. Assicurarsi</w:t>
            </w:r>
            <w:r w:rsidRPr="00540C02">
              <w:rPr>
                <w:rFonts w:ascii="Titillium Web" w:eastAsia="Arial" w:hAnsi="Titillium Web"/>
                <w:spacing w:val="-13"/>
                <w:sz w:val="18"/>
                <w:szCs w:val="18"/>
              </w:rPr>
              <w:t xml:space="preserve"> </w:t>
            </w:r>
            <w:r w:rsidRPr="00540C02">
              <w:rPr>
                <w:rFonts w:ascii="Titillium Web" w:eastAsia="Arial" w:hAnsi="Titillium Web"/>
                <w:sz w:val="18"/>
                <w:szCs w:val="18"/>
              </w:rPr>
              <w:t>prima</w:t>
            </w:r>
            <w:r w:rsidRPr="00540C02">
              <w:rPr>
                <w:rFonts w:ascii="Titillium Web" w:eastAsia="Arial" w:hAnsi="Titillium Web"/>
                <w:spacing w:val="42"/>
                <w:sz w:val="18"/>
                <w:szCs w:val="18"/>
              </w:rPr>
              <w:t xml:space="preserve"> </w:t>
            </w:r>
            <w:r w:rsidRPr="00540C02">
              <w:rPr>
                <w:rFonts w:ascii="Titillium Web" w:eastAsia="Arial" w:hAnsi="Titillium Web"/>
                <w:sz w:val="18"/>
                <w:szCs w:val="18"/>
              </w:rPr>
              <w:t>di</w:t>
            </w:r>
            <w:r w:rsidRPr="00540C02">
              <w:rPr>
                <w:rFonts w:ascii="Titillium Web" w:eastAsia="Arial" w:hAnsi="Titillium Web"/>
                <w:spacing w:val="9"/>
                <w:sz w:val="18"/>
                <w:szCs w:val="18"/>
              </w:rPr>
              <w:t xml:space="preserve"> </w:t>
            </w:r>
            <w:r w:rsidRPr="00540C02">
              <w:rPr>
                <w:rFonts w:ascii="Titillium Web" w:eastAsia="Arial" w:hAnsi="Titillium Web"/>
                <w:w w:val="110"/>
                <w:sz w:val="18"/>
                <w:szCs w:val="18"/>
              </w:rPr>
              <w:t xml:space="preserve">interventi </w:t>
            </w:r>
            <w:r w:rsidRPr="00540C02">
              <w:rPr>
                <w:rFonts w:ascii="Titillium Web" w:eastAsia="Arial" w:hAnsi="Titillium Web"/>
                <w:w w:val="109"/>
                <w:sz w:val="18"/>
                <w:szCs w:val="18"/>
              </w:rPr>
              <w:t>manutentivi</w:t>
            </w:r>
            <w:r w:rsidRPr="00540C02">
              <w:rPr>
                <w:rFonts w:ascii="Titillium Web" w:eastAsia="Arial" w:hAnsi="Titillium Web"/>
                <w:spacing w:val="-13"/>
                <w:w w:val="109"/>
                <w:sz w:val="18"/>
                <w:szCs w:val="18"/>
              </w:rPr>
              <w:t xml:space="preserve"> </w:t>
            </w:r>
            <w:r w:rsidRPr="00540C02">
              <w:rPr>
                <w:rFonts w:ascii="Titillium Web" w:eastAsia="Arial" w:hAnsi="Titillium Web"/>
                <w:sz w:val="18"/>
                <w:szCs w:val="18"/>
              </w:rPr>
              <w:t>che</w:t>
            </w:r>
            <w:r w:rsidRPr="00540C02">
              <w:rPr>
                <w:rFonts w:ascii="Titillium Web" w:eastAsia="Arial" w:hAnsi="Titillium Web"/>
                <w:spacing w:val="56"/>
                <w:sz w:val="18"/>
                <w:szCs w:val="18"/>
              </w:rPr>
              <w:t xml:space="preserve"> </w:t>
            </w:r>
            <w:r w:rsidRPr="00540C02">
              <w:rPr>
                <w:rFonts w:ascii="Titillium Web" w:eastAsia="Arial" w:hAnsi="Titillium Web"/>
                <w:sz w:val="18"/>
                <w:szCs w:val="18"/>
              </w:rPr>
              <w:t>sia</w:t>
            </w:r>
            <w:r w:rsidRPr="00540C02">
              <w:rPr>
                <w:rFonts w:ascii="Titillium Web" w:eastAsia="Arial" w:hAnsi="Titillium Web"/>
                <w:spacing w:val="44"/>
                <w:sz w:val="18"/>
                <w:szCs w:val="18"/>
              </w:rPr>
              <w:t xml:space="preserve"> </w:t>
            </w:r>
            <w:r w:rsidRPr="00540C02">
              <w:rPr>
                <w:rFonts w:ascii="Titillium Web" w:eastAsia="Arial" w:hAnsi="Titillium Web"/>
                <w:sz w:val="18"/>
                <w:szCs w:val="18"/>
              </w:rPr>
              <w:t xml:space="preserve">spenta </w:t>
            </w:r>
            <w:r w:rsidRPr="00540C02">
              <w:rPr>
                <w:rFonts w:ascii="Titillium Web" w:eastAsia="Arial" w:hAnsi="Titillium Web"/>
                <w:w w:val="103"/>
                <w:sz w:val="18"/>
                <w:szCs w:val="18"/>
              </w:rPr>
              <w:t xml:space="preserve">o </w:t>
            </w:r>
            <w:r w:rsidRPr="00540C02">
              <w:rPr>
                <w:rFonts w:ascii="Titillium Web" w:eastAsia="Arial" w:hAnsi="Titillium Web"/>
                <w:sz w:val="18"/>
                <w:szCs w:val="18"/>
              </w:rPr>
              <w:t>adeguatamente</w:t>
            </w:r>
            <w:r w:rsidRPr="00540C02">
              <w:rPr>
                <w:rFonts w:ascii="Titillium Web" w:eastAsia="Arial" w:hAnsi="Titillium Web"/>
                <w:spacing w:val="2"/>
                <w:sz w:val="18"/>
                <w:szCs w:val="18"/>
              </w:rPr>
              <w:t xml:space="preserve"> </w:t>
            </w:r>
            <w:r w:rsidRPr="00540C02">
              <w:rPr>
                <w:rFonts w:ascii="Titillium Web" w:eastAsia="Arial" w:hAnsi="Titillium Web"/>
                <w:w w:val="103"/>
                <w:sz w:val="18"/>
                <w:szCs w:val="18"/>
              </w:rPr>
              <w:t xml:space="preserve">isolata </w:t>
            </w:r>
            <w:r w:rsidRPr="00540C02">
              <w:rPr>
                <w:rFonts w:ascii="Titillium Web" w:eastAsia="Arial" w:hAnsi="Titillium Web"/>
                <w:w w:val="107"/>
                <w:sz w:val="18"/>
                <w:szCs w:val="18"/>
              </w:rPr>
              <w:t>l'alimentazione</w:t>
            </w:r>
            <w:r w:rsidRPr="00540C02">
              <w:rPr>
                <w:rFonts w:ascii="Titillium Web" w:eastAsia="Arial" w:hAnsi="Titillium Web"/>
                <w:spacing w:val="-15"/>
                <w:w w:val="107"/>
                <w:sz w:val="18"/>
                <w:szCs w:val="18"/>
              </w:rPr>
              <w:t xml:space="preserve"> </w:t>
            </w:r>
            <w:r w:rsidRPr="00540C02">
              <w:rPr>
                <w:rFonts w:ascii="Titillium Web" w:eastAsia="Arial" w:hAnsi="Titillium Web"/>
                <w:w w:val="107"/>
                <w:sz w:val="18"/>
                <w:szCs w:val="18"/>
              </w:rPr>
              <w:t xml:space="preserve">elettrica. </w:t>
            </w:r>
            <w:r w:rsidRPr="00540C02">
              <w:rPr>
                <w:rFonts w:ascii="Titillium Web" w:eastAsia="Arial" w:hAnsi="Titillium Web"/>
                <w:sz w:val="18"/>
                <w:szCs w:val="18"/>
              </w:rPr>
              <w:t>Accertarsi</w:t>
            </w:r>
            <w:r w:rsidRPr="00540C02">
              <w:rPr>
                <w:rFonts w:ascii="Titillium Web" w:eastAsia="Arial" w:hAnsi="Titillium Web"/>
                <w:spacing w:val="10"/>
                <w:sz w:val="18"/>
                <w:szCs w:val="18"/>
              </w:rPr>
              <w:t xml:space="preserve"> </w:t>
            </w:r>
            <w:r w:rsidRPr="00540C02">
              <w:rPr>
                <w:rFonts w:ascii="Titillium Web" w:eastAsia="Arial" w:hAnsi="Titillium Web"/>
                <w:sz w:val="18"/>
                <w:szCs w:val="18"/>
              </w:rPr>
              <w:t>prima</w:t>
            </w:r>
            <w:r w:rsidRPr="00540C02">
              <w:rPr>
                <w:rFonts w:ascii="Titillium Web" w:eastAsia="Arial" w:hAnsi="Titillium Web"/>
                <w:spacing w:val="41"/>
                <w:sz w:val="18"/>
                <w:szCs w:val="18"/>
              </w:rPr>
              <w:t xml:space="preserve"> </w:t>
            </w:r>
            <w:r w:rsidRPr="00540C02">
              <w:rPr>
                <w:rFonts w:ascii="Titillium Web" w:eastAsia="Arial" w:hAnsi="Titillium Web"/>
                <w:w w:val="110"/>
                <w:sz w:val="18"/>
                <w:szCs w:val="18"/>
              </w:rPr>
              <w:t xml:space="preserve">dell'intervento </w:t>
            </w:r>
            <w:r w:rsidRPr="00540C02">
              <w:rPr>
                <w:rFonts w:ascii="Titillium Web" w:eastAsia="Arial" w:hAnsi="Titillium Web"/>
                <w:sz w:val="18"/>
                <w:szCs w:val="18"/>
              </w:rPr>
              <w:t>non</w:t>
            </w:r>
            <w:r w:rsidRPr="00540C02">
              <w:rPr>
                <w:rFonts w:ascii="Titillium Web" w:eastAsia="Arial" w:hAnsi="Titillium Web"/>
                <w:spacing w:val="21"/>
                <w:sz w:val="18"/>
                <w:szCs w:val="18"/>
              </w:rPr>
              <w:t xml:space="preserve"> </w:t>
            </w:r>
            <w:r w:rsidRPr="00540C02">
              <w:rPr>
                <w:rFonts w:ascii="Titillium Web" w:eastAsia="Arial" w:hAnsi="Titillium Web"/>
                <w:sz w:val="18"/>
                <w:szCs w:val="18"/>
              </w:rPr>
              <w:t>ci</w:t>
            </w:r>
            <w:r w:rsidRPr="00540C02">
              <w:rPr>
                <w:rFonts w:ascii="Titillium Web" w:eastAsia="Arial" w:hAnsi="Titillium Web"/>
                <w:spacing w:val="3"/>
                <w:sz w:val="18"/>
                <w:szCs w:val="18"/>
              </w:rPr>
              <w:t xml:space="preserve"> </w:t>
            </w:r>
            <w:r w:rsidRPr="00540C02">
              <w:rPr>
                <w:rFonts w:ascii="Titillium Web" w:eastAsia="Arial" w:hAnsi="Titillium Web"/>
                <w:sz w:val="18"/>
                <w:szCs w:val="18"/>
              </w:rPr>
              <w:t>siano</w:t>
            </w:r>
            <w:r w:rsidRPr="00540C02">
              <w:rPr>
                <w:rFonts w:ascii="Titillium Web" w:eastAsia="Arial" w:hAnsi="Titillium Web"/>
                <w:spacing w:val="4"/>
                <w:sz w:val="18"/>
                <w:szCs w:val="18"/>
              </w:rPr>
              <w:t xml:space="preserve"> </w:t>
            </w:r>
            <w:r w:rsidRPr="00540C02">
              <w:rPr>
                <w:rFonts w:ascii="Titillium Web" w:eastAsia="Arial" w:hAnsi="Titillium Web"/>
                <w:sz w:val="18"/>
                <w:szCs w:val="18"/>
              </w:rPr>
              <w:t>fili</w:t>
            </w:r>
            <w:r w:rsidRPr="00540C02">
              <w:rPr>
                <w:rFonts w:ascii="Titillium Web" w:eastAsia="Arial" w:hAnsi="Titillium Web"/>
                <w:spacing w:val="29"/>
                <w:sz w:val="18"/>
                <w:szCs w:val="18"/>
              </w:rPr>
              <w:t xml:space="preserve"> </w:t>
            </w:r>
            <w:r w:rsidRPr="00540C02">
              <w:rPr>
                <w:rFonts w:ascii="Titillium Web" w:eastAsia="Arial" w:hAnsi="Titillium Web"/>
                <w:sz w:val="18"/>
                <w:szCs w:val="18"/>
              </w:rPr>
              <w:t>elettrici</w:t>
            </w:r>
            <w:r w:rsidRPr="00540C02">
              <w:rPr>
                <w:rFonts w:ascii="Titillium Web" w:eastAsia="Arial" w:hAnsi="Titillium Web"/>
                <w:spacing w:val="11"/>
                <w:sz w:val="18"/>
                <w:szCs w:val="18"/>
              </w:rPr>
              <w:t xml:space="preserve"> </w:t>
            </w:r>
            <w:r w:rsidRPr="00540C02">
              <w:rPr>
                <w:rFonts w:ascii="Titillium Web" w:eastAsia="Arial" w:hAnsi="Titillium Web"/>
                <w:w w:val="103"/>
                <w:sz w:val="18"/>
                <w:szCs w:val="18"/>
              </w:rPr>
              <w:t xml:space="preserve">o </w:t>
            </w:r>
            <w:r w:rsidRPr="00540C02">
              <w:rPr>
                <w:rFonts w:ascii="Titillium Web" w:eastAsia="Arial" w:hAnsi="Titillium Web"/>
                <w:sz w:val="18"/>
                <w:szCs w:val="18"/>
              </w:rPr>
              <w:t>prolunghe</w:t>
            </w:r>
            <w:r w:rsidRPr="00540C02">
              <w:rPr>
                <w:rFonts w:ascii="Titillium Web" w:eastAsia="Arial" w:hAnsi="Titillium Web"/>
                <w:spacing w:val="57"/>
                <w:sz w:val="18"/>
                <w:szCs w:val="18"/>
              </w:rPr>
              <w:t xml:space="preserve"> </w:t>
            </w:r>
            <w:r w:rsidRPr="00540C02">
              <w:rPr>
                <w:rFonts w:ascii="Titillium Web" w:eastAsia="Arial" w:hAnsi="Titillium Web"/>
                <w:w w:val="108"/>
                <w:sz w:val="18"/>
                <w:szCs w:val="18"/>
              </w:rPr>
              <w:t xml:space="preserve">pendenti. </w:t>
            </w:r>
            <w:r w:rsidRPr="00540C02">
              <w:rPr>
                <w:rFonts w:ascii="Titillium Web" w:eastAsia="Arial" w:hAnsi="Titillium Web"/>
                <w:sz w:val="18"/>
                <w:szCs w:val="18"/>
              </w:rPr>
              <w:t>Per</w:t>
            </w:r>
            <w:r w:rsidRPr="00540C02">
              <w:rPr>
                <w:rFonts w:ascii="Titillium Web" w:eastAsia="Arial" w:hAnsi="Titillium Web"/>
                <w:spacing w:val="-7"/>
                <w:sz w:val="18"/>
                <w:szCs w:val="18"/>
              </w:rPr>
              <w:t xml:space="preserve"> </w:t>
            </w:r>
            <w:r w:rsidRPr="00540C02">
              <w:rPr>
                <w:rFonts w:ascii="Titillium Web" w:eastAsia="Arial" w:hAnsi="Titillium Web"/>
                <w:sz w:val="18"/>
                <w:szCs w:val="18"/>
              </w:rPr>
              <w:t>la</w:t>
            </w:r>
            <w:r w:rsidRPr="00540C02">
              <w:rPr>
                <w:rFonts w:ascii="Titillium Web" w:eastAsia="Arial" w:hAnsi="Titillium Web"/>
                <w:spacing w:val="7"/>
                <w:sz w:val="18"/>
                <w:szCs w:val="18"/>
              </w:rPr>
              <w:t xml:space="preserve"> </w:t>
            </w:r>
            <w:r w:rsidRPr="00540C02">
              <w:rPr>
                <w:rFonts w:ascii="Titillium Web" w:eastAsia="Arial" w:hAnsi="Titillium Web"/>
                <w:sz w:val="18"/>
                <w:szCs w:val="18"/>
              </w:rPr>
              <w:t>esecuzione</w:t>
            </w:r>
            <w:r w:rsidRPr="00540C02">
              <w:rPr>
                <w:rFonts w:ascii="Titillium Web" w:eastAsia="Arial" w:hAnsi="Titillium Web"/>
                <w:spacing w:val="14"/>
                <w:sz w:val="18"/>
                <w:szCs w:val="18"/>
              </w:rPr>
              <w:t xml:space="preserve"> </w:t>
            </w:r>
            <w:r w:rsidRPr="00540C02">
              <w:rPr>
                <w:rFonts w:ascii="Titillium Web" w:eastAsia="Arial" w:hAnsi="Titillium Web"/>
                <w:sz w:val="18"/>
                <w:szCs w:val="18"/>
              </w:rPr>
              <w:t>di</w:t>
            </w:r>
            <w:r w:rsidRPr="00540C02">
              <w:rPr>
                <w:rFonts w:ascii="Titillium Web" w:eastAsia="Arial" w:hAnsi="Titillium Web"/>
                <w:spacing w:val="6"/>
                <w:sz w:val="18"/>
                <w:szCs w:val="18"/>
              </w:rPr>
              <w:t xml:space="preserve"> </w:t>
            </w:r>
            <w:r w:rsidRPr="00540C02">
              <w:rPr>
                <w:rFonts w:ascii="Titillium Web" w:eastAsia="Arial" w:hAnsi="Titillium Web"/>
                <w:w w:val="101"/>
                <w:sz w:val="18"/>
                <w:szCs w:val="18"/>
              </w:rPr>
              <w:t xml:space="preserve">qualsiasi </w:t>
            </w:r>
            <w:r w:rsidRPr="00540C02">
              <w:rPr>
                <w:rFonts w:ascii="Titillium Web" w:eastAsia="Arial" w:hAnsi="Titillium Web"/>
                <w:sz w:val="18"/>
                <w:szCs w:val="18"/>
              </w:rPr>
              <w:t>manovra</w:t>
            </w:r>
            <w:r w:rsidRPr="00540C02">
              <w:rPr>
                <w:rFonts w:ascii="Titillium Web" w:eastAsia="Arial" w:hAnsi="Titillium Web"/>
                <w:spacing w:val="45"/>
                <w:sz w:val="18"/>
                <w:szCs w:val="18"/>
              </w:rPr>
              <w:t xml:space="preserve"> </w:t>
            </w:r>
            <w:r w:rsidRPr="00540C02">
              <w:rPr>
                <w:rFonts w:ascii="Titillium Web" w:eastAsia="Arial" w:hAnsi="Titillium Web"/>
                <w:sz w:val="18"/>
                <w:szCs w:val="18"/>
              </w:rPr>
              <w:t>su</w:t>
            </w:r>
            <w:r w:rsidRPr="00540C02">
              <w:rPr>
                <w:rFonts w:ascii="Titillium Web" w:eastAsia="Arial" w:hAnsi="Titillium Web"/>
                <w:spacing w:val="-10"/>
                <w:sz w:val="18"/>
                <w:szCs w:val="18"/>
              </w:rPr>
              <w:t xml:space="preserve"> </w:t>
            </w:r>
            <w:r w:rsidRPr="00540C02">
              <w:rPr>
                <w:rFonts w:ascii="Titillium Web" w:eastAsia="Arial" w:hAnsi="Titillium Web"/>
                <w:sz w:val="18"/>
                <w:szCs w:val="18"/>
              </w:rPr>
              <w:t>impianti</w:t>
            </w:r>
            <w:r w:rsidRPr="00540C02">
              <w:rPr>
                <w:rFonts w:ascii="Titillium Web" w:eastAsia="Arial" w:hAnsi="Titillium Web"/>
                <w:spacing w:val="57"/>
                <w:sz w:val="18"/>
                <w:szCs w:val="18"/>
              </w:rPr>
              <w:t xml:space="preserve"> </w:t>
            </w:r>
            <w:r w:rsidRPr="00540C02">
              <w:rPr>
                <w:rFonts w:ascii="Titillium Web" w:eastAsia="Arial" w:hAnsi="Titillium Web"/>
                <w:sz w:val="18"/>
                <w:szCs w:val="18"/>
              </w:rPr>
              <w:t>in</w:t>
            </w:r>
            <w:r w:rsidRPr="00540C02">
              <w:rPr>
                <w:rFonts w:ascii="Titillium Web" w:eastAsia="Arial" w:hAnsi="Titillium Web"/>
                <w:spacing w:val="4"/>
                <w:sz w:val="18"/>
                <w:szCs w:val="18"/>
              </w:rPr>
              <w:t xml:space="preserve"> </w:t>
            </w:r>
            <w:r w:rsidRPr="00540C02">
              <w:rPr>
                <w:rFonts w:ascii="Titillium Web" w:eastAsia="Arial" w:hAnsi="Titillium Web"/>
                <w:w w:val="105"/>
                <w:sz w:val="18"/>
                <w:szCs w:val="18"/>
              </w:rPr>
              <w:t xml:space="preserve">tensione </w:t>
            </w:r>
            <w:r w:rsidRPr="00540C02">
              <w:rPr>
                <w:rFonts w:ascii="Titillium Web" w:eastAsia="Arial" w:hAnsi="Titillium Web"/>
                <w:sz w:val="18"/>
                <w:szCs w:val="18"/>
              </w:rPr>
              <w:t>richiedere sempre</w:t>
            </w:r>
            <w:r w:rsidRPr="00540C02">
              <w:rPr>
                <w:rFonts w:ascii="Titillium Web" w:eastAsia="Arial" w:hAnsi="Titillium Web"/>
                <w:spacing w:val="22"/>
                <w:sz w:val="18"/>
                <w:szCs w:val="18"/>
              </w:rPr>
              <w:t xml:space="preserve"> </w:t>
            </w:r>
            <w:r w:rsidRPr="00540C02">
              <w:rPr>
                <w:rFonts w:ascii="Titillium Web" w:eastAsia="Arial" w:hAnsi="Titillium Web"/>
                <w:sz w:val="18"/>
                <w:szCs w:val="18"/>
              </w:rPr>
              <w:t>la presenza del</w:t>
            </w:r>
            <w:r w:rsidRPr="00540C02">
              <w:rPr>
                <w:rFonts w:ascii="Titillium Web" w:eastAsia="Arial" w:hAnsi="Titillium Web"/>
                <w:spacing w:val="8"/>
                <w:sz w:val="18"/>
                <w:szCs w:val="18"/>
              </w:rPr>
              <w:t xml:space="preserve"> </w:t>
            </w:r>
            <w:r w:rsidRPr="00540C02">
              <w:rPr>
                <w:rFonts w:ascii="Titillium Web" w:eastAsia="Arial" w:hAnsi="Titillium Web"/>
                <w:sz w:val="18"/>
                <w:szCs w:val="18"/>
              </w:rPr>
              <w:t>personale</w:t>
            </w:r>
            <w:r w:rsidRPr="00540C02">
              <w:rPr>
                <w:rFonts w:ascii="Titillium Web" w:eastAsia="Arial" w:hAnsi="Titillium Web"/>
                <w:spacing w:val="44"/>
                <w:sz w:val="18"/>
                <w:szCs w:val="18"/>
              </w:rPr>
              <w:t xml:space="preserve"> </w:t>
            </w:r>
            <w:r w:rsidRPr="00540C02">
              <w:rPr>
                <w:rFonts w:ascii="Titillium Web" w:eastAsia="Arial" w:hAnsi="Titillium Web"/>
                <w:w w:val="108"/>
                <w:sz w:val="18"/>
                <w:szCs w:val="18"/>
              </w:rPr>
              <w:t xml:space="preserve">addetto </w:t>
            </w:r>
            <w:r w:rsidRPr="00540C02">
              <w:rPr>
                <w:rFonts w:ascii="Titillium Web" w:eastAsia="Arial" w:hAnsi="Titillium Web"/>
                <w:w w:val="107"/>
                <w:sz w:val="18"/>
                <w:szCs w:val="18"/>
              </w:rPr>
              <w:t>dell'università.</w:t>
            </w:r>
          </w:p>
        </w:tc>
      </w:tr>
      <w:tr w:rsidR="00581B30" w:rsidRPr="00540C02" w14:paraId="3196C7B0" w14:textId="77777777" w:rsidTr="00B64652">
        <w:trPr>
          <w:cantSplit/>
        </w:trPr>
        <w:tc>
          <w:tcPr>
            <w:tcW w:w="1843" w:type="dxa"/>
            <w:vMerge w:val="restart"/>
            <w:vAlign w:val="center"/>
          </w:tcPr>
          <w:p w14:paraId="5B27EC3F"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Spazi comuni esterni</w:t>
            </w:r>
          </w:p>
        </w:tc>
        <w:tc>
          <w:tcPr>
            <w:tcW w:w="3360" w:type="dxa"/>
            <w:tcBorders>
              <w:bottom w:val="single" w:sz="6" w:space="0" w:color="000000"/>
            </w:tcBorders>
            <w:vAlign w:val="center"/>
          </w:tcPr>
          <w:p w14:paraId="259F1184"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Investimento da parte di mezzi in entrata/uscita dalle strutture</w:t>
            </w:r>
          </w:p>
        </w:tc>
        <w:tc>
          <w:tcPr>
            <w:tcW w:w="1260" w:type="dxa"/>
            <w:tcBorders>
              <w:bottom w:val="single" w:sz="6" w:space="0" w:color="000000"/>
            </w:tcBorders>
            <w:vAlign w:val="center"/>
          </w:tcPr>
          <w:p w14:paraId="626FCC9E" w14:textId="77777777" w:rsidR="00581B30" w:rsidRPr="00540C02" w:rsidRDefault="00581B30" w:rsidP="007F4B16">
            <w:pPr>
              <w:jc w:val="both"/>
              <w:rPr>
                <w:rFonts w:ascii="Titillium Web" w:hAnsi="Titillium Web"/>
                <w:noProof/>
                <w:sz w:val="18"/>
                <w:szCs w:val="18"/>
              </w:rPr>
            </w:pPr>
            <w:r w:rsidRPr="00540C02">
              <w:rPr>
                <w:rFonts w:ascii="Titillium Web" w:hAnsi="Titillium Web"/>
                <w:b/>
                <w:noProof/>
                <w:sz w:val="18"/>
                <w:szCs w:val="18"/>
                <w:u w:val="single"/>
              </w:rPr>
              <w:t>MEDIO</w:t>
            </w:r>
          </w:p>
        </w:tc>
        <w:tc>
          <w:tcPr>
            <w:tcW w:w="4453" w:type="dxa"/>
            <w:tcBorders>
              <w:bottom w:val="single" w:sz="6" w:space="0" w:color="000000"/>
            </w:tcBorders>
            <w:vAlign w:val="center"/>
          </w:tcPr>
          <w:p w14:paraId="7609B72A" w14:textId="34E543E5" w:rsidR="00581B30" w:rsidRPr="00540C02" w:rsidRDefault="00581B30" w:rsidP="007F4B16">
            <w:pPr>
              <w:jc w:val="both"/>
              <w:rPr>
                <w:rFonts w:ascii="Titillium Web" w:hAnsi="Titillium Web"/>
                <w:sz w:val="18"/>
                <w:szCs w:val="18"/>
              </w:rPr>
            </w:pPr>
            <w:r w:rsidRPr="00540C02">
              <w:rPr>
                <w:rFonts w:ascii="Titillium Web" w:hAnsi="Titillium Web"/>
                <w:sz w:val="18"/>
                <w:szCs w:val="18"/>
              </w:rPr>
              <w:t>Ingresso controllato dei mezzi, a ridotta velocità e manovre di carico/scarico in aree appositamente dedicate</w:t>
            </w:r>
            <w:r w:rsidR="00647477" w:rsidRPr="00540C02">
              <w:rPr>
                <w:rFonts w:ascii="Titillium Web" w:hAnsi="Titillium Web"/>
                <w:sz w:val="18"/>
                <w:szCs w:val="18"/>
              </w:rPr>
              <w:t>.</w:t>
            </w:r>
          </w:p>
        </w:tc>
        <w:tc>
          <w:tcPr>
            <w:tcW w:w="4394" w:type="dxa"/>
            <w:tcBorders>
              <w:bottom w:val="single" w:sz="6" w:space="0" w:color="000000"/>
            </w:tcBorders>
          </w:tcPr>
          <w:p w14:paraId="6DC4CA6E" w14:textId="77777777" w:rsidR="00581B30" w:rsidRPr="00540C02" w:rsidRDefault="00581B30" w:rsidP="007F4B16">
            <w:pPr>
              <w:jc w:val="both"/>
              <w:rPr>
                <w:rFonts w:ascii="Titillium Web" w:hAnsi="Titillium Web"/>
                <w:noProof/>
                <w:sz w:val="18"/>
                <w:szCs w:val="18"/>
              </w:rPr>
            </w:pPr>
            <w:r w:rsidRPr="00540C02">
              <w:rPr>
                <w:rFonts w:ascii="Titillium Web" w:hAnsi="Titillium Web"/>
                <w:sz w:val="18"/>
                <w:szCs w:val="18"/>
              </w:rPr>
              <w:t>Nell’ingresso con automezzo procedere a ridotta velocità; in caso contrario seguire i percorsi pedonali.</w:t>
            </w:r>
          </w:p>
        </w:tc>
      </w:tr>
      <w:tr w:rsidR="00581B30" w:rsidRPr="00540C02" w14:paraId="5EFD7FA1" w14:textId="77777777" w:rsidTr="00B64652">
        <w:trPr>
          <w:cantSplit/>
        </w:trPr>
        <w:tc>
          <w:tcPr>
            <w:tcW w:w="1843" w:type="dxa"/>
            <w:vMerge/>
            <w:vAlign w:val="center"/>
          </w:tcPr>
          <w:p w14:paraId="007769CE" w14:textId="77777777" w:rsidR="00581B30" w:rsidRPr="00540C02" w:rsidRDefault="00581B30" w:rsidP="007F4B16">
            <w:pPr>
              <w:jc w:val="both"/>
              <w:rPr>
                <w:rFonts w:ascii="Titillium Web" w:hAnsi="Titillium Web"/>
                <w:b/>
                <w:sz w:val="18"/>
                <w:szCs w:val="18"/>
              </w:rPr>
            </w:pPr>
          </w:p>
        </w:tc>
        <w:tc>
          <w:tcPr>
            <w:tcW w:w="3360" w:type="dxa"/>
            <w:tcBorders>
              <w:bottom w:val="single" w:sz="6" w:space="0" w:color="000000"/>
            </w:tcBorders>
            <w:vAlign w:val="center"/>
          </w:tcPr>
          <w:p w14:paraId="0022C687"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Tagli e contusioni a causa di materiale vario lasciato da terzi</w:t>
            </w:r>
          </w:p>
        </w:tc>
        <w:tc>
          <w:tcPr>
            <w:tcW w:w="1260" w:type="dxa"/>
            <w:tcBorders>
              <w:bottom w:val="single" w:sz="6" w:space="0" w:color="000000"/>
            </w:tcBorders>
            <w:vAlign w:val="center"/>
          </w:tcPr>
          <w:p w14:paraId="5126CF7B" w14:textId="77777777" w:rsidR="00581B30" w:rsidRPr="00540C02" w:rsidRDefault="00581B30" w:rsidP="007F4B16">
            <w:pPr>
              <w:jc w:val="both"/>
              <w:rPr>
                <w:rFonts w:ascii="Titillium Web" w:hAnsi="Titillium Web"/>
                <w:b/>
                <w:noProof/>
                <w:sz w:val="18"/>
                <w:szCs w:val="18"/>
                <w:u w:val="single"/>
              </w:rPr>
            </w:pPr>
            <w:r w:rsidRPr="00540C02">
              <w:rPr>
                <w:rFonts w:ascii="Titillium Web" w:hAnsi="Titillium Web"/>
                <w:b/>
                <w:noProof/>
                <w:sz w:val="18"/>
                <w:szCs w:val="18"/>
                <w:u w:val="single"/>
              </w:rPr>
              <w:t>BASSO</w:t>
            </w:r>
          </w:p>
        </w:tc>
        <w:tc>
          <w:tcPr>
            <w:tcW w:w="4453" w:type="dxa"/>
            <w:tcBorders>
              <w:bottom w:val="single" w:sz="6" w:space="0" w:color="000000"/>
            </w:tcBorders>
          </w:tcPr>
          <w:p w14:paraId="58F28DFD"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Controllo delle aree esterne</w:t>
            </w:r>
          </w:p>
          <w:p w14:paraId="6C3E115A" w14:textId="77777777" w:rsidR="00581B30" w:rsidRPr="00540C02" w:rsidRDefault="00581B30" w:rsidP="007F4B16">
            <w:pPr>
              <w:jc w:val="both"/>
              <w:rPr>
                <w:rFonts w:ascii="Titillium Web" w:hAnsi="Titillium Web"/>
                <w:sz w:val="18"/>
                <w:szCs w:val="18"/>
              </w:rPr>
            </w:pPr>
          </w:p>
        </w:tc>
        <w:tc>
          <w:tcPr>
            <w:tcW w:w="4394" w:type="dxa"/>
            <w:tcBorders>
              <w:bottom w:val="single" w:sz="6" w:space="0" w:color="000000"/>
            </w:tcBorders>
          </w:tcPr>
          <w:p w14:paraId="242C9FDC"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Accertarsi dello stato dei luoghi, durante e dopo, la permanenza nello svolgimento delle attività del servizio con immediata segnalazione di materiale lasciato</w:t>
            </w:r>
            <w:r w:rsidRPr="00540C02">
              <w:rPr>
                <w:rFonts w:ascii="Titillium Web" w:hAnsi="Titillium Web"/>
                <w:noProof/>
                <w:sz w:val="18"/>
                <w:szCs w:val="18"/>
              </w:rPr>
              <w:t xml:space="preserve"> al referente della sicurezza</w:t>
            </w:r>
            <w:r w:rsidRPr="00540C02">
              <w:rPr>
                <w:rFonts w:ascii="Titillium Web" w:hAnsi="Titillium Web"/>
                <w:sz w:val="18"/>
                <w:szCs w:val="18"/>
              </w:rPr>
              <w:t xml:space="preserve">. </w:t>
            </w:r>
          </w:p>
        </w:tc>
      </w:tr>
      <w:tr w:rsidR="00581B30" w:rsidRPr="00540C02" w14:paraId="70780762" w14:textId="77777777" w:rsidTr="00B64652">
        <w:trPr>
          <w:cantSplit/>
        </w:trPr>
        <w:tc>
          <w:tcPr>
            <w:tcW w:w="1843" w:type="dxa"/>
            <w:vMerge/>
            <w:vAlign w:val="center"/>
          </w:tcPr>
          <w:p w14:paraId="3E1632FB" w14:textId="77777777" w:rsidR="00581B30" w:rsidRPr="00540C02" w:rsidRDefault="00581B30" w:rsidP="007F4B16">
            <w:pPr>
              <w:jc w:val="both"/>
              <w:rPr>
                <w:rFonts w:ascii="Titillium Web" w:hAnsi="Titillium Web"/>
                <w:b/>
                <w:sz w:val="18"/>
                <w:szCs w:val="18"/>
              </w:rPr>
            </w:pPr>
          </w:p>
        </w:tc>
        <w:tc>
          <w:tcPr>
            <w:tcW w:w="3360" w:type="dxa"/>
            <w:tcBorders>
              <w:bottom w:val="single" w:sz="6" w:space="0" w:color="000000"/>
            </w:tcBorders>
            <w:vAlign w:val="center"/>
          </w:tcPr>
          <w:p w14:paraId="74AEABCF"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Caduta e inciampo per la presenza di dislivelli e buche</w:t>
            </w:r>
          </w:p>
        </w:tc>
        <w:tc>
          <w:tcPr>
            <w:tcW w:w="1260" w:type="dxa"/>
            <w:tcBorders>
              <w:bottom w:val="single" w:sz="6" w:space="0" w:color="000000"/>
            </w:tcBorders>
            <w:vAlign w:val="center"/>
          </w:tcPr>
          <w:p w14:paraId="6C02223A" w14:textId="77777777" w:rsidR="00581B30" w:rsidRPr="00540C02" w:rsidRDefault="00581B30" w:rsidP="007F4B16">
            <w:pPr>
              <w:jc w:val="both"/>
              <w:rPr>
                <w:rFonts w:ascii="Titillium Web" w:hAnsi="Titillium Web"/>
                <w:b/>
                <w:noProof/>
                <w:sz w:val="18"/>
                <w:szCs w:val="18"/>
                <w:u w:val="single"/>
              </w:rPr>
            </w:pPr>
            <w:r w:rsidRPr="00540C02">
              <w:rPr>
                <w:rFonts w:ascii="Titillium Web" w:hAnsi="Titillium Web"/>
                <w:b/>
                <w:noProof/>
                <w:sz w:val="18"/>
                <w:szCs w:val="18"/>
                <w:u w:val="single"/>
              </w:rPr>
              <w:t>MEDIO</w:t>
            </w:r>
          </w:p>
        </w:tc>
        <w:tc>
          <w:tcPr>
            <w:tcW w:w="4453" w:type="dxa"/>
            <w:tcBorders>
              <w:bottom w:val="single" w:sz="6" w:space="0" w:color="000000"/>
            </w:tcBorders>
          </w:tcPr>
          <w:p w14:paraId="28E7F8FE"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Controllo delle aree esterne e delimitazione aree non agibili</w:t>
            </w:r>
          </w:p>
        </w:tc>
        <w:tc>
          <w:tcPr>
            <w:tcW w:w="4394" w:type="dxa"/>
            <w:tcBorders>
              <w:bottom w:val="single" w:sz="6" w:space="0" w:color="000000"/>
            </w:tcBorders>
          </w:tcPr>
          <w:p w14:paraId="6647EDBB"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Controllo dello stato dei luoghi prima e dopo delle zone di transito per raggiungere i locali oggetto del servizio.</w:t>
            </w:r>
          </w:p>
        </w:tc>
      </w:tr>
      <w:tr w:rsidR="00581B30" w:rsidRPr="00540C02" w14:paraId="6FF86911" w14:textId="77777777" w:rsidTr="00B64652">
        <w:trPr>
          <w:cantSplit/>
        </w:trPr>
        <w:tc>
          <w:tcPr>
            <w:tcW w:w="1843" w:type="dxa"/>
            <w:vMerge/>
            <w:vAlign w:val="center"/>
          </w:tcPr>
          <w:p w14:paraId="47C01C62" w14:textId="77777777" w:rsidR="00581B30" w:rsidRPr="00540C02" w:rsidRDefault="00581B30" w:rsidP="007F4B16">
            <w:pPr>
              <w:jc w:val="both"/>
              <w:rPr>
                <w:rFonts w:ascii="Titillium Web" w:hAnsi="Titillium Web"/>
                <w:b/>
                <w:sz w:val="18"/>
                <w:szCs w:val="18"/>
              </w:rPr>
            </w:pPr>
          </w:p>
        </w:tc>
        <w:tc>
          <w:tcPr>
            <w:tcW w:w="3360" w:type="dxa"/>
            <w:vAlign w:val="center"/>
          </w:tcPr>
          <w:p w14:paraId="300DB717" w14:textId="77777777" w:rsidR="00581B30" w:rsidRPr="00540C02" w:rsidRDefault="00581B30" w:rsidP="007F4B16">
            <w:pPr>
              <w:jc w:val="both"/>
              <w:rPr>
                <w:rFonts w:ascii="Titillium Web" w:hAnsi="Titillium Web"/>
                <w:b/>
                <w:sz w:val="18"/>
                <w:szCs w:val="18"/>
              </w:rPr>
            </w:pPr>
            <w:r w:rsidRPr="00540C02">
              <w:rPr>
                <w:rFonts w:ascii="Titillium Web" w:hAnsi="Titillium Web"/>
                <w:noProof/>
                <w:sz w:val="18"/>
                <w:szCs w:val="18"/>
              </w:rPr>
              <w:t>Eventuale presenza di materiale vario lasciato da persone estranee all’università</w:t>
            </w:r>
          </w:p>
        </w:tc>
        <w:tc>
          <w:tcPr>
            <w:tcW w:w="1260" w:type="dxa"/>
            <w:vAlign w:val="center"/>
          </w:tcPr>
          <w:p w14:paraId="1935BEE1" w14:textId="77777777" w:rsidR="00581B30" w:rsidRPr="00540C02" w:rsidRDefault="00581B30" w:rsidP="007F4B16">
            <w:pPr>
              <w:jc w:val="both"/>
              <w:rPr>
                <w:rFonts w:ascii="Titillium Web" w:hAnsi="Titillium Web"/>
                <w:noProof/>
                <w:sz w:val="18"/>
                <w:szCs w:val="18"/>
              </w:rPr>
            </w:pPr>
            <w:r w:rsidRPr="00540C02">
              <w:rPr>
                <w:rFonts w:ascii="Titillium Web" w:hAnsi="Titillium Web"/>
                <w:b/>
                <w:noProof/>
                <w:sz w:val="18"/>
                <w:szCs w:val="18"/>
                <w:u w:val="single"/>
              </w:rPr>
              <w:t>MEDIO</w:t>
            </w:r>
          </w:p>
        </w:tc>
        <w:tc>
          <w:tcPr>
            <w:tcW w:w="4453" w:type="dxa"/>
          </w:tcPr>
          <w:p w14:paraId="3DE88931" w14:textId="77777777" w:rsidR="00581B30" w:rsidRPr="00540C02" w:rsidRDefault="00581B30" w:rsidP="007F4B16">
            <w:pPr>
              <w:jc w:val="both"/>
              <w:rPr>
                <w:rFonts w:ascii="Titillium Web" w:hAnsi="Titillium Web"/>
                <w:sz w:val="18"/>
                <w:szCs w:val="18"/>
              </w:rPr>
            </w:pPr>
            <w:r w:rsidRPr="00540C02">
              <w:rPr>
                <w:rFonts w:ascii="Titillium Web" w:hAnsi="Titillium Web"/>
                <w:noProof/>
                <w:sz w:val="18"/>
                <w:szCs w:val="18"/>
              </w:rPr>
              <w:t>Provvedere all’eliminazione del materiale d’ingombro al fine di rendere agevole e sicuro il transito</w:t>
            </w:r>
          </w:p>
        </w:tc>
        <w:tc>
          <w:tcPr>
            <w:tcW w:w="4394" w:type="dxa"/>
          </w:tcPr>
          <w:p w14:paraId="1CE3F345"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Controllo delle aree esterne con immediata segnalazione di materiale lasciato.</w:t>
            </w:r>
          </w:p>
        </w:tc>
      </w:tr>
      <w:tr w:rsidR="00581B30" w:rsidRPr="00540C02" w14:paraId="4432DCAA" w14:textId="77777777" w:rsidTr="00B64652">
        <w:trPr>
          <w:cantSplit/>
        </w:trPr>
        <w:tc>
          <w:tcPr>
            <w:tcW w:w="1843" w:type="dxa"/>
            <w:vAlign w:val="center"/>
          </w:tcPr>
          <w:p w14:paraId="27E3AA90"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Spazi comuni</w:t>
            </w:r>
          </w:p>
          <w:p w14:paraId="641313AD"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interni</w:t>
            </w:r>
          </w:p>
        </w:tc>
        <w:tc>
          <w:tcPr>
            <w:tcW w:w="3360" w:type="dxa"/>
            <w:vAlign w:val="center"/>
          </w:tcPr>
          <w:p w14:paraId="4AE6CAFC"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Rischio di inciampo, caduta, urto per presenza di materiale d’ingombro</w:t>
            </w:r>
          </w:p>
        </w:tc>
        <w:tc>
          <w:tcPr>
            <w:tcW w:w="1260" w:type="dxa"/>
            <w:vAlign w:val="center"/>
          </w:tcPr>
          <w:p w14:paraId="1305F80C" w14:textId="77777777" w:rsidR="00581B30" w:rsidRPr="00540C02" w:rsidRDefault="00581B30" w:rsidP="007F4B16">
            <w:pPr>
              <w:jc w:val="both"/>
              <w:rPr>
                <w:rFonts w:ascii="Titillium Web" w:hAnsi="Titillium Web"/>
                <w:b/>
                <w:noProof/>
                <w:sz w:val="18"/>
                <w:szCs w:val="18"/>
                <w:u w:val="single"/>
              </w:rPr>
            </w:pPr>
            <w:r w:rsidRPr="00540C02">
              <w:rPr>
                <w:rFonts w:ascii="Titillium Web" w:hAnsi="Titillium Web"/>
                <w:b/>
                <w:noProof/>
                <w:sz w:val="18"/>
                <w:szCs w:val="18"/>
                <w:u w:val="single"/>
              </w:rPr>
              <w:t>MEDIO</w:t>
            </w:r>
          </w:p>
        </w:tc>
        <w:tc>
          <w:tcPr>
            <w:tcW w:w="4453" w:type="dxa"/>
          </w:tcPr>
          <w:p w14:paraId="6709974F" w14:textId="77777777" w:rsidR="00581B30" w:rsidRPr="00540C02" w:rsidRDefault="00581B30" w:rsidP="007F4B16">
            <w:pPr>
              <w:jc w:val="both"/>
              <w:rPr>
                <w:rFonts w:ascii="Titillium Web" w:hAnsi="Titillium Web"/>
                <w:noProof/>
                <w:sz w:val="18"/>
                <w:szCs w:val="18"/>
              </w:rPr>
            </w:pPr>
            <w:r w:rsidRPr="00540C02">
              <w:rPr>
                <w:rFonts w:ascii="Titillium Web" w:hAnsi="Titillium Web"/>
                <w:noProof/>
                <w:sz w:val="18"/>
                <w:szCs w:val="18"/>
              </w:rPr>
              <w:t>Provvedere all’ eliminazione del materiale d’ingombro al fine di rendere agevole e sicuro lo svolgimento delle attività</w:t>
            </w:r>
          </w:p>
        </w:tc>
        <w:tc>
          <w:tcPr>
            <w:tcW w:w="4394" w:type="dxa"/>
          </w:tcPr>
          <w:p w14:paraId="75FE9F51"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 xml:space="preserve">Controllo delle aree interne con immediata segnalazione </w:t>
            </w:r>
            <w:r w:rsidRPr="00540C02">
              <w:rPr>
                <w:rFonts w:ascii="Titillium Web" w:hAnsi="Titillium Web"/>
                <w:noProof/>
                <w:sz w:val="18"/>
                <w:szCs w:val="18"/>
              </w:rPr>
              <w:t>al referente della sicurezza</w:t>
            </w:r>
            <w:r w:rsidRPr="00540C02">
              <w:rPr>
                <w:rFonts w:ascii="Titillium Web" w:hAnsi="Titillium Web"/>
                <w:sz w:val="18"/>
                <w:szCs w:val="18"/>
              </w:rPr>
              <w:t xml:space="preserve"> di materiale depositato impropriamente.</w:t>
            </w:r>
          </w:p>
        </w:tc>
      </w:tr>
      <w:tr w:rsidR="00581B30" w:rsidRPr="00540C02" w14:paraId="7370AFA4"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6E483182" w14:textId="77777777" w:rsidR="00581B30" w:rsidRPr="00540C02" w:rsidRDefault="00581B30" w:rsidP="007F4B16">
            <w:pPr>
              <w:jc w:val="both"/>
              <w:rPr>
                <w:rFonts w:ascii="Titillium Web" w:hAnsi="Titillium Web"/>
                <w:b/>
                <w:sz w:val="18"/>
                <w:szCs w:val="18"/>
              </w:rPr>
            </w:pPr>
            <w:r w:rsidRPr="00540C02">
              <w:rPr>
                <w:rFonts w:ascii="Titillium Web" w:hAnsi="Titillium Web"/>
                <w:b/>
                <w:bCs/>
                <w:sz w:val="18"/>
                <w:szCs w:val="18"/>
              </w:rPr>
              <w:t>Ascensori</w:t>
            </w:r>
          </w:p>
        </w:tc>
        <w:tc>
          <w:tcPr>
            <w:tcW w:w="3360" w:type="dxa"/>
            <w:tcBorders>
              <w:top w:val="single" w:sz="6" w:space="0" w:color="auto"/>
              <w:left w:val="single" w:sz="6" w:space="0" w:color="auto"/>
              <w:bottom w:val="single" w:sz="6" w:space="0" w:color="auto"/>
              <w:right w:val="single" w:sz="6" w:space="0" w:color="auto"/>
            </w:tcBorders>
            <w:vAlign w:val="center"/>
          </w:tcPr>
          <w:p w14:paraId="62A03A91" w14:textId="77777777" w:rsidR="00581B30" w:rsidRPr="00540C02" w:rsidRDefault="00581B30" w:rsidP="007F4B16">
            <w:pPr>
              <w:jc w:val="both"/>
              <w:rPr>
                <w:rFonts w:ascii="Titillium Web" w:hAnsi="Titillium Web"/>
                <w:noProof/>
                <w:sz w:val="18"/>
                <w:szCs w:val="18"/>
              </w:rPr>
            </w:pPr>
            <w:r w:rsidRPr="00540C02">
              <w:rPr>
                <w:rFonts w:ascii="Titillium Web" w:hAnsi="Titillium Web"/>
                <w:sz w:val="18"/>
                <w:szCs w:val="18"/>
              </w:rPr>
              <w:t>Guasto o cattivo funzionamento dell’ascensore</w:t>
            </w:r>
          </w:p>
        </w:tc>
        <w:tc>
          <w:tcPr>
            <w:tcW w:w="1260" w:type="dxa"/>
            <w:tcBorders>
              <w:top w:val="single" w:sz="6" w:space="0" w:color="auto"/>
              <w:left w:val="single" w:sz="6" w:space="0" w:color="auto"/>
              <w:bottom w:val="single" w:sz="6" w:space="0" w:color="auto"/>
              <w:right w:val="single" w:sz="6" w:space="0" w:color="auto"/>
            </w:tcBorders>
            <w:vAlign w:val="center"/>
          </w:tcPr>
          <w:p w14:paraId="37F3ADB5" w14:textId="77777777" w:rsidR="00581B30" w:rsidRPr="00540C02" w:rsidRDefault="00581B30" w:rsidP="007F4B16">
            <w:pPr>
              <w:jc w:val="both"/>
              <w:rPr>
                <w:rFonts w:ascii="Titillium Web" w:hAnsi="Titillium Web"/>
                <w:b/>
                <w:noProof/>
                <w:sz w:val="18"/>
                <w:szCs w:val="18"/>
                <w:u w:val="single"/>
              </w:rPr>
            </w:pPr>
            <w:r w:rsidRPr="00540C02">
              <w:rPr>
                <w:rFonts w:ascii="Titillium Web" w:hAnsi="Titillium Web"/>
                <w:b/>
                <w:sz w:val="18"/>
                <w:szCs w:val="18"/>
                <w:u w:val="single"/>
              </w:rPr>
              <w:t>BASSO</w:t>
            </w:r>
          </w:p>
        </w:tc>
        <w:tc>
          <w:tcPr>
            <w:tcW w:w="4453" w:type="dxa"/>
            <w:tcBorders>
              <w:top w:val="single" w:sz="6" w:space="0" w:color="auto"/>
              <w:left w:val="single" w:sz="6" w:space="0" w:color="auto"/>
              <w:bottom w:val="single" w:sz="6" w:space="0" w:color="auto"/>
              <w:right w:val="single" w:sz="6" w:space="0" w:color="auto"/>
            </w:tcBorders>
            <w:vAlign w:val="center"/>
          </w:tcPr>
          <w:p w14:paraId="1A5BDB36" w14:textId="77777777" w:rsidR="00581B30" w:rsidRPr="00540C02" w:rsidRDefault="00581B30" w:rsidP="007F4B16">
            <w:pPr>
              <w:jc w:val="both"/>
              <w:rPr>
                <w:rFonts w:ascii="Titillium Web" w:hAnsi="Titillium Web"/>
                <w:noProof/>
                <w:sz w:val="18"/>
                <w:szCs w:val="18"/>
              </w:rPr>
            </w:pPr>
            <w:r w:rsidRPr="00540C02">
              <w:rPr>
                <w:rFonts w:ascii="Titillium Web" w:hAnsi="Titillium Web"/>
                <w:sz w:val="18"/>
                <w:szCs w:val="18"/>
              </w:rPr>
              <w:t>Apposizione di cartelli di divieto d’uso</w:t>
            </w:r>
          </w:p>
        </w:tc>
        <w:tc>
          <w:tcPr>
            <w:tcW w:w="4394" w:type="dxa"/>
            <w:tcBorders>
              <w:top w:val="single" w:sz="6" w:space="0" w:color="auto"/>
              <w:left w:val="single" w:sz="6" w:space="0" w:color="auto"/>
              <w:bottom w:val="single" w:sz="6" w:space="0" w:color="auto"/>
              <w:right w:val="single" w:sz="6" w:space="0" w:color="auto"/>
            </w:tcBorders>
            <w:vAlign w:val="center"/>
          </w:tcPr>
          <w:p w14:paraId="50F57404" w14:textId="77777777" w:rsidR="00581B30" w:rsidRPr="00540C02" w:rsidRDefault="00581B30" w:rsidP="007F4B16">
            <w:pPr>
              <w:jc w:val="both"/>
              <w:rPr>
                <w:rFonts w:ascii="Titillium Web" w:hAnsi="Titillium Web"/>
                <w:sz w:val="18"/>
                <w:szCs w:val="18"/>
              </w:rPr>
            </w:pPr>
            <w:r w:rsidRPr="00540C02">
              <w:rPr>
                <w:rFonts w:ascii="Titillium Web" w:hAnsi="Titillium Web"/>
                <w:sz w:val="18"/>
                <w:szCs w:val="18"/>
              </w:rPr>
              <w:t>Non manomettere protezioni / segnaletica.</w:t>
            </w:r>
          </w:p>
        </w:tc>
      </w:tr>
      <w:tr w:rsidR="00581B30" w:rsidRPr="00540C02" w14:paraId="79F03CC7" w14:textId="77777777" w:rsidTr="00B64652">
        <w:trPr>
          <w:cantSplit/>
        </w:trPr>
        <w:tc>
          <w:tcPr>
            <w:tcW w:w="1843" w:type="dxa"/>
            <w:tcBorders>
              <w:top w:val="single" w:sz="6" w:space="0" w:color="auto"/>
              <w:left w:val="single" w:sz="6" w:space="0" w:color="auto"/>
              <w:bottom w:val="single" w:sz="6" w:space="0" w:color="auto"/>
              <w:right w:val="single" w:sz="6" w:space="0" w:color="auto"/>
            </w:tcBorders>
            <w:vAlign w:val="center"/>
          </w:tcPr>
          <w:p w14:paraId="450F1FE3"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Viabilità</w:t>
            </w:r>
          </w:p>
        </w:tc>
        <w:tc>
          <w:tcPr>
            <w:tcW w:w="3360" w:type="dxa"/>
            <w:tcBorders>
              <w:top w:val="single" w:sz="6" w:space="0" w:color="auto"/>
              <w:left w:val="single" w:sz="6" w:space="0" w:color="auto"/>
              <w:bottom w:val="single" w:sz="6" w:space="0" w:color="auto"/>
              <w:right w:val="single" w:sz="6" w:space="0" w:color="auto"/>
            </w:tcBorders>
          </w:tcPr>
          <w:p w14:paraId="7047244C" w14:textId="77777777" w:rsidR="00581B30" w:rsidRPr="00540C02" w:rsidRDefault="00581B30" w:rsidP="007F4B16">
            <w:pPr>
              <w:jc w:val="both"/>
              <w:rPr>
                <w:rFonts w:ascii="Titillium Web" w:hAnsi="Titillium Web"/>
                <w:noProof/>
                <w:sz w:val="18"/>
                <w:szCs w:val="18"/>
              </w:rPr>
            </w:pPr>
            <w:r w:rsidRPr="00540C02">
              <w:rPr>
                <w:rFonts w:ascii="Titillium Web" w:hAnsi="Titillium Web"/>
                <w:sz w:val="18"/>
                <w:szCs w:val="18"/>
              </w:rPr>
              <w:t>Rischio di investimento, disattenzione operatore, presenza di ingombri che ostacolano le normali vie di passaggio, movimentazione di carichi pesanti.</w:t>
            </w:r>
          </w:p>
        </w:tc>
        <w:tc>
          <w:tcPr>
            <w:tcW w:w="1260" w:type="dxa"/>
            <w:tcBorders>
              <w:top w:val="single" w:sz="6" w:space="0" w:color="auto"/>
              <w:left w:val="single" w:sz="6" w:space="0" w:color="auto"/>
              <w:bottom w:val="single" w:sz="6" w:space="0" w:color="auto"/>
              <w:right w:val="single" w:sz="6" w:space="0" w:color="auto"/>
            </w:tcBorders>
            <w:vAlign w:val="center"/>
          </w:tcPr>
          <w:p w14:paraId="744879D5" w14:textId="77777777" w:rsidR="00581B30" w:rsidRPr="00540C02" w:rsidRDefault="00581B30" w:rsidP="007F4B16">
            <w:pPr>
              <w:jc w:val="both"/>
              <w:rPr>
                <w:rFonts w:ascii="Titillium Web" w:hAnsi="Titillium Web"/>
                <w:b/>
                <w:noProof/>
                <w:sz w:val="18"/>
                <w:szCs w:val="18"/>
                <w:u w:val="single"/>
              </w:rPr>
            </w:pPr>
            <w:r w:rsidRPr="00540C02">
              <w:rPr>
                <w:rFonts w:ascii="Titillium Web" w:hAnsi="Titillium Web"/>
                <w:b/>
                <w:bCs/>
                <w:noProof/>
                <w:sz w:val="18"/>
                <w:szCs w:val="18"/>
                <w:u w:val="single"/>
              </w:rPr>
              <w:t>MEDIO</w:t>
            </w:r>
          </w:p>
        </w:tc>
        <w:tc>
          <w:tcPr>
            <w:tcW w:w="4453" w:type="dxa"/>
            <w:tcBorders>
              <w:top w:val="single" w:sz="6" w:space="0" w:color="auto"/>
              <w:left w:val="single" w:sz="6" w:space="0" w:color="auto"/>
              <w:bottom w:val="single" w:sz="6" w:space="0" w:color="auto"/>
              <w:right w:val="single" w:sz="6" w:space="0" w:color="auto"/>
            </w:tcBorders>
          </w:tcPr>
          <w:p w14:paraId="1B76D4E5" w14:textId="77777777" w:rsidR="00581B30" w:rsidRPr="00540C02" w:rsidRDefault="00581B30" w:rsidP="007F4B16">
            <w:pPr>
              <w:pStyle w:val="TableParagraph"/>
              <w:autoSpaceDE/>
              <w:spacing w:before="2"/>
              <w:ind w:left="68" w:right="57"/>
              <w:jc w:val="both"/>
              <w:rPr>
                <w:rFonts w:ascii="Titillium Web" w:hAnsi="Titillium Web" w:cs="Calibri"/>
                <w:sz w:val="18"/>
                <w:szCs w:val="18"/>
              </w:rPr>
            </w:pPr>
            <w:r w:rsidRPr="00540C02">
              <w:rPr>
                <w:rFonts w:ascii="Titillium Web" w:hAnsi="Titillium Web" w:cs="Calibri"/>
                <w:sz w:val="18"/>
                <w:szCs w:val="18"/>
              </w:rPr>
              <w:t>Identificazione di appositi percorsi distinti tra mezzi e pedoni.</w:t>
            </w:r>
          </w:p>
          <w:p w14:paraId="38D21A0D" w14:textId="77777777" w:rsidR="00581B30" w:rsidRPr="00540C02" w:rsidRDefault="00581B30" w:rsidP="007F4B16">
            <w:pPr>
              <w:pStyle w:val="TableParagraph"/>
              <w:autoSpaceDE/>
              <w:spacing w:before="2"/>
              <w:ind w:left="68" w:right="57"/>
              <w:jc w:val="both"/>
              <w:rPr>
                <w:rFonts w:ascii="Titillium Web" w:hAnsi="Titillium Web" w:cs="Calibri"/>
                <w:sz w:val="18"/>
                <w:szCs w:val="18"/>
              </w:rPr>
            </w:pPr>
            <w:r w:rsidRPr="00540C02">
              <w:rPr>
                <w:rFonts w:ascii="Titillium Web" w:hAnsi="Titillium Web" w:cs="Calibri"/>
                <w:sz w:val="18"/>
                <w:szCs w:val="18"/>
              </w:rPr>
              <w:t>Effettuare manovre di carico/scarico in aree appositamente dedicate</w:t>
            </w:r>
          </w:p>
        </w:tc>
        <w:tc>
          <w:tcPr>
            <w:tcW w:w="4394" w:type="dxa"/>
            <w:tcBorders>
              <w:top w:val="single" w:sz="6" w:space="0" w:color="auto"/>
              <w:left w:val="single" w:sz="6" w:space="0" w:color="auto"/>
              <w:bottom w:val="single" w:sz="6" w:space="0" w:color="auto"/>
              <w:right w:val="single" w:sz="6" w:space="0" w:color="auto"/>
            </w:tcBorders>
          </w:tcPr>
          <w:p w14:paraId="6F3E3BC9" w14:textId="77777777" w:rsidR="00581B30" w:rsidRPr="00540C02" w:rsidRDefault="00581B30" w:rsidP="007F4B16">
            <w:pPr>
              <w:pStyle w:val="TableParagraph"/>
              <w:tabs>
                <w:tab w:val="left" w:pos="175"/>
              </w:tabs>
              <w:autoSpaceDE/>
              <w:spacing w:before="2"/>
              <w:jc w:val="both"/>
              <w:rPr>
                <w:rFonts w:ascii="Titillium Web" w:hAnsi="Titillium Web" w:cs="Calibri"/>
                <w:sz w:val="18"/>
                <w:szCs w:val="18"/>
              </w:rPr>
            </w:pPr>
            <w:r w:rsidRPr="00540C02">
              <w:rPr>
                <w:rFonts w:ascii="Titillium Web" w:hAnsi="Titillium Web" w:cs="Calibri"/>
                <w:sz w:val="18"/>
                <w:szCs w:val="18"/>
              </w:rPr>
              <w:t>Seguire i percorsi</w:t>
            </w:r>
            <w:r w:rsidRPr="00540C02">
              <w:rPr>
                <w:rFonts w:ascii="Titillium Web" w:hAnsi="Titillium Web" w:cs="Calibri"/>
                <w:spacing w:val="-3"/>
                <w:sz w:val="18"/>
                <w:szCs w:val="18"/>
              </w:rPr>
              <w:t xml:space="preserve"> </w:t>
            </w:r>
            <w:r w:rsidRPr="00540C02">
              <w:rPr>
                <w:rFonts w:ascii="Titillium Web" w:hAnsi="Titillium Web" w:cs="Calibri"/>
                <w:sz w:val="18"/>
                <w:szCs w:val="18"/>
              </w:rPr>
              <w:t>pedonali.</w:t>
            </w:r>
          </w:p>
          <w:p w14:paraId="418890C5" w14:textId="77777777" w:rsidR="00581B30" w:rsidRPr="00540C02" w:rsidRDefault="00581B30" w:rsidP="007F4B16">
            <w:pPr>
              <w:pStyle w:val="TableParagraph"/>
              <w:tabs>
                <w:tab w:val="left" w:pos="175"/>
              </w:tabs>
              <w:autoSpaceDE/>
              <w:spacing w:before="2"/>
              <w:jc w:val="both"/>
              <w:rPr>
                <w:rFonts w:ascii="Titillium Web" w:hAnsi="Titillium Web" w:cs="Calibri"/>
                <w:sz w:val="18"/>
                <w:szCs w:val="18"/>
              </w:rPr>
            </w:pPr>
            <w:r w:rsidRPr="00540C02">
              <w:rPr>
                <w:rFonts w:ascii="Titillium Web" w:hAnsi="Titillium Web" w:cs="Calibri"/>
                <w:sz w:val="18"/>
                <w:szCs w:val="18"/>
              </w:rPr>
              <w:t xml:space="preserve">Controllo accesso all’area lavoro. </w:t>
            </w:r>
          </w:p>
          <w:p w14:paraId="2F26AE0F" w14:textId="77777777" w:rsidR="00581B30" w:rsidRPr="00540C02" w:rsidRDefault="00581B30" w:rsidP="007F4B16">
            <w:pPr>
              <w:pStyle w:val="TableParagraph"/>
              <w:tabs>
                <w:tab w:val="left" w:pos="175"/>
              </w:tabs>
              <w:autoSpaceDE/>
              <w:spacing w:before="2"/>
              <w:jc w:val="both"/>
              <w:rPr>
                <w:rFonts w:ascii="Titillium Web" w:hAnsi="Titillium Web" w:cs="Calibri"/>
                <w:sz w:val="18"/>
                <w:szCs w:val="18"/>
              </w:rPr>
            </w:pPr>
            <w:r w:rsidRPr="00540C02">
              <w:rPr>
                <w:rFonts w:ascii="Titillium Web" w:hAnsi="Titillium Web" w:cs="Calibri"/>
                <w:sz w:val="18"/>
                <w:szCs w:val="18"/>
              </w:rPr>
              <w:t>Non</w:t>
            </w:r>
            <w:r w:rsidRPr="00540C02">
              <w:rPr>
                <w:rFonts w:ascii="Titillium Web" w:hAnsi="Titillium Web" w:cs="Calibri"/>
                <w:sz w:val="18"/>
                <w:szCs w:val="18"/>
              </w:rPr>
              <w:tab/>
              <w:t>sostare</w:t>
            </w:r>
            <w:r w:rsidRPr="00540C02">
              <w:rPr>
                <w:rFonts w:ascii="Titillium Web" w:hAnsi="Titillium Web" w:cs="Calibri"/>
                <w:sz w:val="18"/>
                <w:szCs w:val="18"/>
              </w:rPr>
              <w:tab/>
              <w:t>nelle</w:t>
            </w:r>
            <w:r w:rsidRPr="00540C02">
              <w:rPr>
                <w:rFonts w:ascii="Titillium Web" w:hAnsi="Titillium Web" w:cs="Calibri"/>
                <w:sz w:val="18"/>
                <w:szCs w:val="18"/>
              </w:rPr>
              <w:tab/>
              <w:t xml:space="preserve">aree </w:t>
            </w:r>
            <w:r w:rsidRPr="00540C02">
              <w:rPr>
                <w:rFonts w:ascii="Titillium Web" w:hAnsi="Titillium Web" w:cs="Calibri"/>
                <w:spacing w:val="-9"/>
                <w:sz w:val="18"/>
                <w:szCs w:val="18"/>
              </w:rPr>
              <w:t xml:space="preserve">di </w:t>
            </w:r>
            <w:r w:rsidRPr="00540C02">
              <w:rPr>
                <w:rFonts w:ascii="Titillium Web" w:hAnsi="Titillium Web" w:cs="Calibri"/>
                <w:sz w:val="18"/>
                <w:szCs w:val="18"/>
              </w:rPr>
              <w:t>carico/scarico</w:t>
            </w:r>
            <w:r w:rsidRPr="00540C02">
              <w:rPr>
                <w:rFonts w:ascii="Titillium Web" w:hAnsi="Titillium Web" w:cs="Calibri"/>
                <w:spacing w:val="-1"/>
                <w:sz w:val="18"/>
                <w:szCs w:val="18"/>
              </w:rPr>
              <w:t xml:space="preserve"> </w:t>
            </w:r>
            <w:r w:rsidRPr="00540C02">
              <w:rPr>
                <w:rFonts w:ascii="Titillium Web" w:hAnsi="Titillium Web" w:cs="Calibri"/>
                <w:sz w:val="18"/>
                <w:szCs w:val="18"/>
              </w:rPr>
              <w:t>materiali.</w:t>
            </w:r>
          </w:p>
        </w:tc>
      </w:tr>
      <w:bookmarkEnd w:id="19"/>
    </w:tbl>
    <w:p w14:paraId="03F3239C" w14:textId="3F0AA116" w:rsidR="00081BA9" w:rsidRPr="00540C02" w:rsidRDefault="00081BA9" w:rsidP="007F4B16">
      <w:pPr>
        <w:spacing w:after="0"/>
        <w:jc w:val="both"/>
        <w:rPr>
          <w:rFonts w:ascii="Titillium Web" w:hAnsi="Titillium Web" w:cstheme="minorHAnsi"/>
          <w:sz w:val="20"/>
          <w:szCs w:val="20"/>
        </w:rPr>
      </w:pPr>
    </w:p>
    <w:p w14:paraId="15D2A455" w14:textId="27369796" w:rsidR="00581B30" w:rsidRPr="00540C02" w:rsidRDefault="00581B30" w:rsidP="007F4B16">
      <w:pPr>
        <w:spacing w:after="0"/>
        <w:jc w:val="both"/>
        <w:rPr>
          <w:rFonts w:ascii="Titillium Web" w:hAnsi="Titillium Web" w:cstheme="minorHAnsi"/>
          <w:sz w:val="20"/>
          <w:szCs w:val="20"/>
        </w:rPr>
      </w:pPr>
      <w:r w:rsidRPr="00540C02">
        <w:rPr>
          <w:rFonts w:ascii="Titillium Web" w:hAnsi="Titillium Web" w:cstheme="minorHAnsi"/>
          <w:sz w:val="20"/>
          <w:szCs w:val="20"/>
        </w:rPr>
        <w:br w:type="page"/>
      </w:r>
    </w:p>
    <w:p w14:paraId="74620D9C" w14:textId="77777777" w:rsidR="00752E75" w:rsidRPr="00540C02" w:rsidRDefault="00752E75" w:rsidP="007F4B16">
      <w:pPr>
        <w:spacing w:after="0"/>
        <w:jc w:val="both"/>
        <w:rPr>
          <w:rFonts w:ascii="Titillium Web" w:hAnsi="Titillium Web" w:cstheme="minorHAnsi"/>
          <w:sz w:val="20"/>
          <w:szCs w:val="20"/>
        </w:rPr>
      </w:pPr>
    </w:p>
    <w:tbl>
      <w:tblPr>
        <w:tblStyle w:val="TableGrid"/>
        <w:tblW w:w="14105" w:type="dxa"/>
        <w:tblInd w:w="-787" w:type="dxa"/>
        <w:tblCellMar>
          <w:top w:w="47" w:type="dxa"/>
          <w:left w:w="67" w:type="dxa"/>
          <w:right w:w="29" w:type="dxa"/>
        </w:tblCellMar>
        <w:tblLook w:val="04A0" w:firstRow="1" w:lastRow="0" w:firstColumn="1" w:lastColumn="0" w:noHBand="0" w:noVBand="1"/>
      </w:tblPr>
      <w:tblGrid>
        <w:gridCol w:w="1511"/>
        <w:gridCol w:w="2878"/>
        <w:gridCol w:w="1260"/>
        <w:gridCol w:w="4140"/>
        <w:gridCol w:w="4316"/>
      </w:tblGrid>
      <w:tr w:rsidR="00F821AD" w:rsidRPr="00540C02" w14:paraId="1F0224B6" w14:textId="77777777" w:rsidTr="00F821AD">
        <w:trPr>
          <w:trHeight w:val="308"/>
        </w:trPr>
        <w:tc>
          <w:tcPr>
            <w:tcW w:w="1511" w:type="dxa"/>
            <w:tcBorders>
              <w:top w:val="single" w:sz="6" w:space="0" w:color="000000"/>
              <w:left w:val="single" w:sz="8" w:space="0" w:color="000000"/>
              <w:bottom w:val="single" w:sz="6" w:space="0" w:color="000000"/>
              <w:right w:val="nil"/>
            </w:tcBorders>
            <w:shd w:val="clear" w:color="auto" w:fill="F3F3F3"/>
          </w:tcPr>
          <w:p w14:paraId="21A9BBB7" w14:textId="77777777" w:rsidR="00F821AD" w:rsidRPr="00540C02" w:rsidRDefault="00F821AD" w:rsidP="007F4B16">
            <w:pPr>
              <w:jc w:val="both"/>
              <w:rPr>
                <w:rFonts w:ascii="Titillium Web" w:hAnsi="Titillium Web" w:cstheme="minorHAnsi"/>
                <w:sz w:val="20"/>
                <w:szCs w:val="20"/>
              </w:rPr>
            </w:pPr>
          </w:p>
        </w:tc>
        <w:tc>
          <w:tcPr>
            <w:tcW w:w="2878" w:type="dxa"/>
            <w:tcBorders>
              <w:top w:val="single" w:sz="6" w:space="0" w:color="000000"/>
              <w:left w:val="nil"/>
              <w:bottom w:val="single" w:sz="6" w:space="0" w:color="000000"/>
              <w:right w:val="nil"/>
            </w:tcBorders>
            <w:shd w:val="clear" w:color="auto" w:fill="F3F3F3"/>
          </w:tcPr>
          <w:p w14:paraId="07931D1F" w14:textId="77777777" w:rsidR="00F821AD" w:rsidRPr="00540C02" w:rsidRDefault="00F821AD" w:rsidP="007F4B16">
            <w:pPr>
              <w:jc w:val="both"/>
              <w:rPr>
                <w:rFonts w:ascii="Titillium Web" w:hAnsi="Titillium Web" w:cstheme="minorHAnsi"/>
                <w:sz w:val="20"/>
                <w:szCs w:val="20"/>
              </w:rPr>
            </w:pPr>
          </w:p>
        </w:tc>
        <w:tc>
          <w:tcPr>
            <w:tcW w:w="1260" w:type="dxa"/>
            <w:tcBorders>
              <w:top w:val="single" w:sz="6" w:space="0" w:color="000000"/>
              <w:left w:val="nil"/>
              <w:bottom w:val="single" w:sz="6" w:space="0" w:color="000000"/>
              <w:right w:val="nil"/>
            </w:tcBorders>
            <w:shd w:val="clear" w:color="auto" w:fill="F3F3F3"/>
          </w:tcPr>
          <w:p w14:paraId="31D0E63C" w14:textId="77777777" w:rsidR="00F821AD" w:rsidRPr="00540C02" w:rsidRDefault="00F821AD" w:rsidP="007F4B16">
            <w:pPr>
              <w:jc w:val="both"/>
              <w:rPr>
                <w:rFonts w:ascii="Titillium Web" w:hAnsi="Titillium Web" w:cstheme="minorHAnsi"/>
                <w:sz w:val="20"/>
                <w:szCs w:val="20"/>
              </w:rPr>
            </w:pPr>
          </w:p>
        </w:tc>
        <w:tc>
          <w:tcPr>
            <w:tcW w:w="8456" w:type="dxa"/>
            <w:gridSpan w:val="2"/>
            <w:tcBorders>
              <w:top w:val="single" w:sz="6" w:space="0" w:color="000000"/>
              <w:left w:val="nil"/>
              <w:bottom w:val="single" w:sz="6" w:space="0" w:color="000000"/>
              <w:right w:val="single" w:sz="6" w:space="0" w:color="000000"/>
            </w:tcBorders>
            <w:shd w:val="clear" w:color="auto" w:fill="F3F3F3"/>
          </w:tcPr>
          <w:p w14:paraId="361D5993" w14:textId="77777777" w:rsidR="00F821AD" w:rsidRPr="00540C02" w:rsidRDefault="00F821AD" w:rsidP="007F4B16">
            <w:pPr>
              <w:ind w:left="19"/>
              <w:jc w:val="both"/>
              <w:rPr>
                <w:rFonts w:ascii="Titillium Web" w:hAnsi="Titillium Web" w:cstheme="minorHAnsi"/>
                <w:sz w:val="20"/>
                <w:szCs w:val="20"/>
              </w:rPr>
            </w:pPr>
            <w:r w:rsidRPr="00540C02">
              <w:rPr>
                <w:rFonts w:ascii="Titillium Web" w:hAnsi="Titillium Web" w:cstheme="minorHAnsi"/>
                <w:b/>
                <w:szCs w:val="20"/>
              </w:rPr>
              <w:t>II. RISCHI LEGATI ALLE ATTIVITA’</w:t>
            </w:r>
            <w:r w:rsidRPr="00540C02">
              <w:rPr>
                <w:rFonts w:ascii="Titillium Web" w:hAnsi="Titillium Web" w:cstheme="minorHAnsi"/>
                <w:szCs w:val="20"/>
              </w:rPr>
              <w:t xml:space="preserve"> </w:t>
            </w:r>
          </w:p>
        </w:tc>
      </w:tr>
      <w:tr w:rsidR="00F821AD" w:rsidRPr="00540C02" w14:paraId="2CA8B9B4" w14:textId="77777777" w:rsidTr="00F821AD">
        <w:trPr>
          <w:trHeight w:val="307"/>
        </w:trPr>
        <w:tc>
          <w:tcPr>
            <w:tcW w:w="1511" w:type="dxa"/>
            <w:vMerge w:val="restart"/>
            <w:tcBorders>
              <w:top w:val="single" w:sz="6" w:space="0" w:color="000000"/>
              <w:left w:val="single" w:sz="8" w:space="0" w:color="000000"/>
              <w:bottom w:val="single" w:sz="6" w:space="0" w:color="000000"/>
              <w:right w:val="single" w:sz="6" w:space="0" w:color="000000"/>
            </w:tcBorders>
            <w:shd w:val="clear" w:color="auto" w:fill="F3F3F3"/>
          </w:tcPr>
          <w:p w14:paraId="30471875" w14:textId="77777777" w:rsidR="00F821AD" w:rsidRPr="00540C02" w:rsidRDefault="00F821AD" w:rsidP="007F4B16">
            <w:pPr>
              <w:ind w:right="42"/>
              <w:jc w:val="both"/>
              <w:rPr>
                <w:rFonts w:ascii="Titillium Web" w:hAnsi="Titillium Web" w:cstheme="minorHAnsi"/>
                <w:sz w:val="20"/>
                <w:szCs w:val="20"/>
              </w:rPr>
            </w:pPr>
            <w:r w:rsidRPr="00540C02">
              <w:rPr>
                <w:rFonts w:ascii="Titillium Web" w:hAnsi="Titillium Web" w:cstheme="minorHAnsi"/>
                <w:b/>
                <w:szCs w:val="20"/>
              </w:rPr>
              <w:t xml:space="preserve">Area </w:t>
            </w:r>
          </w:p>
          <w:p w14:paraId="32821F24" w14:textId="77777777" w:rsidR="00F821AD" w:rsidRPr="00540C02" w:rsidRDefault="00F821AD" w:rsidP="007F4B16">
            <w:pPr>
              <w:ind w:left="41"/>
              <w:jc w:val="both"/>
              <w:rPr>
                <w:rFonts w:ascii="Titillium Web" w:hAnsi="Titillium Web" w:cstheme="minorHAnsi"/>
                <w:sz w:val="20"/>
                <w:szCs w:val="20"/>
              </w:rPr>
            </w:pPr>
            <w:r w:rsidRPr="00540C02">
              <w:rPr>
                <w:rFonts w:ascii="Titillium Web" w:hAnsi="Titillium Web" w:cstheme="minorHAnsi"/>
                <w:b/>
                <w:szCs w:val="20"/>
              </w:rPr>
              <w:t xml:space="preserve">Interessata e </w:t>
            </w:r>
          </w:p>
          <w:p w14:paraId="44F16B5D" w14:textId="77777777" w:rsidR="00F821AD" w:rsidRPr="00540C02" w:rsidRDefault="00F821AD" w:rsidP="007F4B16">
            <w:pPr>
              <w:jc w:val="both"/>
              <w:rPr>
                <w:rFonts w:ascii="Titillium Web" w:hAnsi="Titillium Web" w:cstheme="minorHAnsi"/>
                <w:sz w:val="20"/>
                <w:szCs w:val="20"/>
              </w:rPr>
            </w:pPr>
            <w:r w:rsidRPr="00540C02">
              <w:rPr>
                <w:rFonts w:ascii="Titillium Web" w:hAnsi="Titillium Web" w:cstheme="minorHAnsi"/>
                <w:b/>
                <w:szCs w:val="20"/>
              </w:rPr>
              <w:t xml:space="preserve">Destinazione d’uso </w:t>
            </w:r>
          </w:p>
        </w:tc>
        <w:tc>
          <w:tcPr>
            <w:tcW w:w="2878" w:type="dxa"/>
            <w:vMerge w:val="restart"/>
            <w:tcBorders>
              <w:top w:val="single" w:sz="6" w:space="0" w:color="000000"/>
              <w:left w:val="single" w:sz="6" w:space="0" w:color="000000"/>
              <w:bottom w:val="single" w:sz="6" w:space="0" w:color="000000"/>
              <w:right w:val="single" w:sz="6" w:space="0" w:color="000000"/>
            </w:tcBorders>
            <w:shd w:val="clear" w:color="auto" w:fill="F3F3F3"/>
          </w:tcPr>
          <w:p w14:paraId="7CB0ACF7" w14:textId="77777777" w:rsidR="00F821AD" w:rsidRPr="00540C02" w:rsidRDefault="00F821AD" w:rsidP="007F4B16">
            <w:pPr>
              <w:ind w:right="41"/>
              <w:jc w:val="both"/>
              <w:rPr>
                <w:rFonts w:ascii="Titillium Web" w:hAnsi="Titillium Web" w:cstheme="minorHAnsi"/>
                <w:sz w:val="20"/>
                <w:szCs w:val="20"/>
              </w:rPr>
            </w:pPr>
            <w:r w:rsidRPr="00540C02">
              <w:rPr>
                <w:rFonts w:ascii="Titillium Web" w:hAnsi="Titillium Web" w:cstheme="minorHAnsi"/>
                <w:b/>
                <w:szCs w:val="20"/>
              </w:rPr>
              <w:t xml:space="preserve">Rischi interferenti  </w:t>
            </w:r>
          </w:p>
          <w:p w14:paraId="20E88C4C" w14:textId="77777777" w:rsidR="00F821AD" w:rsidRPr="00540C02" w:rsidRDefault="00F821AD" w:rsidP="007F4B16">
            <w:pPr>
              <w:ind w:left="14"/>
              <w:jc w:val="both"/>
              <w:rPr>
                <w:rFonts w:ascii="Titillium Web" w:hAnsi="Titillium Web" w:cstheme="minorHAnsi"/>
                <w:sz w:val="20"/>
                <w:szCs w:val="20"/>
              </w:rPr>
            </w:pPr>
            <w:r w:rsidRPr="00540C02">
              <w:rPr>
                <w:rFonts w:ascii="Titillium Web" w:hAnsi="Titillium Web" w:cstheme="minorHAnsi"/>
                <w:b/>
                <w:szCs w:val="20"/>
              </w:rPr>
              <w:t xml:space="preserve"> </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F3F3F3"/>
          </w:tcPr>
          <w:p w14:paraId="145B1029" w14:textId="77777777" w:rsidR="00F821AD" w:rsidRPr="00540C02" w:rsidRDefault="00F821AD" w:rsidP="007F4B16">
            <w:pPr>
              <w:jc w:val="both"/>
              <w:rPr>
                <w:rFonts w:ascii="Titillium Web" w:hAnsi="Titillium Web" w:cstheme="minorHAnsi"/>
                <w:sz w:val="20"/>
                <w:szCs w:val="20"/>
              </w:rPr>
            </w:pPr>
            <w:r w:rsidRPr="00540C02">
              <w:rPr>
                <w:rFonts w:ascii="Titillium Web" w:hAnsi="Titillium Web" w:cstheme="minorHAnsi"/>
                <w:b/>
                <w:szCs w:val="20"/>
              </w:rPr>
              <w:t xml:space="preserve">Indice di rischio </w:t>
            </w:r>
          </w:p>
          <w:p w14:paraId="0487B27D" w14:textId="0DA6C9CA" w:rsidR="00F821AD" w:rsidRPr="00540C02" w:rsidRDefault="00F821AD" w:rsidP="007F4B16">
            <w:pPr>
              <w:ind w:right="39"/>
              <w:jc w:val="both"/>
              <w:rPr>
                <w:rFonts w:ascii="Titillium Web" w:hAnsi="Titillium Web" w:cstheme="minorHAnsi"/>
                <w:sz w:val="20"/>
                <w:szCs w:val="20"/>
              </w:rPr>
            </w:pPr>
            <w:r w:rsidRPr="00540C02">
              <w:rPr>
                <w:rFonts w:ascii="Titillium Web" w:hAnsi="Titillium Web" w:cstheme="minorHAnsi"/>
                <w:b/>
                <w:szCs w:val="20"/>
              </w:rPr>
              <w:t>(</w:t>
            </w:r>
            <w:r w:rsidR="00BE2E22" w:rsidRPr="00540C02">
              <w:rPr>
                <w:rFonts w:ascii="Titillium Web" w:hAnsi="Titillium Web" w:cstheme="minorHAnsi"/>
                <w:b/>
                <w:szCs w:val="20"/>
              </w:rPr>
              <w:t xml:space="preserve">B, </w:t>
            </w:r>
            <w:r w:rsidR="000A2E2F" w:rsidRPr="00540C02">
              <w:rPr>
                <w:rFonts w:ascii="Titillium Web" w:hAnsi="Titillium Web" w:cstheme="minorHAnsi"/>
                <w:b/>
                <w:szCs w:val="20"/>
              </w:rPr>
              <w:t>M, A</w:t>
            </w:r>
            <w:r w:rsidRPr="00540C02">
              <w:rPr>
                <w:rFonts w:ascii="Titillium Web" w:hAnsi="Titillium Web" w:cstheme="minorHAnsi"/>
                <w:b/>
                <w:szCs w:val="20"/>
              </w:rPr>
              <w:t xml:space="preserve">) </w:t>
            </w:r>
          </w:p>
        </w:tc>
        <w:tc>
          <w:tcPr>
            <w:tcW w:w="8456" w:type="dxa"/>
            <w:gridSpan w:val="2"/>
            <w:tcBorders>
              <w:top w:val="single" w:sz="6" w:space="0" w:color="000000"/>
              <w:left w:val="single" w:sz="6" w:space="0" w:color="000000"/>
              <w:bottom w:val="single" w:sz="6" w:space="0" w:color="000000"/>
              <w:right w:val="single" w:sz="6" w:space="0" w:color="000000"/>
            </w:tcBorders>
            <w:shd w:val="clear" w:color="auto" w:fill="F3F3F3"/>
          </w:tcPr>
          <w:p w14:paraId="64D724B9" w14:textId="77777777" w:rsidR="00F821AD" w:rsidRPr="00540C02" w:rsidRDefault="00F821AD" w:rsidP="007F4B16">
            <w:pPr>
              <w:ind w:right="38"/>
              <w:jc w:val="both"/>
              <w:rPr>
                <w:rFonts w:ascii="Titillium Web" w:hAnsi="Titillium Web" w:cstheme="minorHAnsi"/>
                <w:sz w:val="20"/>
                <w:szCs w:val="20"/>
              </w:rPr>
            </w:pPr>
            <w:r w:rsidRPr="00540C02">
              <w:rPr>
                <w:rFonts w:ascii="Titillium Web" w:hAnsi="Titillium Web" w:cstheme="minorHAnsi"/>
                <w:b/>
                <w:szCs w:val="20"/>
              </w:rPr>
              <w:t xml:space="preserve">Misure previste </w:t>
            </w:r>
          </w:p>
        </w:tc>
      </w:tr>
      <w:tr w:rsidR="00F821AD" w:rsidRPr="00540C02" w14:paraId="206FFEF4" w14:textId="77777777" w:rsidTr="00E90982">
        <w:trPr>
          <w:trHeight w:val="877"/>
        </w:trPr>
        <w:tc>
          <w:tcPr>
            <w:tcW w:w="0" w:type="auto"/>
            <w:vMerge/>
            <w:tcBorders>
              <w:top w:val="nil"/>
              <w:left w:val="single" w:sz="8" w:space="0" w:color="000000"/>
              <w:bottom w:val="single" w:sz="6" w:space="0" w:color="000000"/>
              <w:right w:val="single" w:sz="6" w:space="0" w:color="000000"/>
            </w:tcBorders>
          </w:tcPr>
          <w:p w14:paraId="5FE908D4" w14:textId="77777777" w:rsidR="00F821AD" w:rsidRPr="00540C02" w:rsidRDefault="00F821AD" w:rsidP="007F4B16">
            <w:pPr>
              <w:jc w:val="both"/>
              <w:rPr>
                <w:rFonts w:ascii="Titillium Web" w:hAnsi="Titillium Web" w:cstheme="minorHAnsi"/>
                <w:sz w:val="20"/>
                <w:szCs w:val="20"/>
              </w:rPr>
            </w:pPr>
          </w:p>
        </w:tc>
        <w:tc>
          <w:tcPr>
            <w:tcW w:w="0" w:type="auto"/>
            <w:vMerge/>
            <w:tcBorders>
              <w:top w:val="nil"/>
              <w:left w:val="single" w:sz="6" w:space="0" w:color="000000"/>
              <w:bottom w:val="single" w:sz="6" w:space="0" w:color="000000"/>
              <w:right w:val="single" w:sz="6" w:space="0" w:color="000000"/>
            </w:tcBorders>
          </w:tcPr>
          <w:p w14:paraId="0A049013" w14:textId="77777777" w:rsidR="00F821AD" w:rsidRPr="00540C02" w:rsidRDefault="00F821AD" w:rsidP="007F4B16">
            <w:pPr>
              <w:jc w:val="both"/>
              <w:rPr>
                <w:rFonts w:ascii="Titillium Web" w:hAnsi="Titillium Web" w:cstheme="minorHAnsi"/>
                <w:sz w:val="20"/>
                <w:szCs w:val="20"/>
              </w:rPr>
            </w:pPr>
          </w:p>
        </w:tc>
        <w:tc>
          <w:tcPr>
            <w:tcW w:w="0" w:type="auto"/>
            <w:vMerge/>
            <w:tcBorders>
              <w:top w:val="nil"/>
              <w:left w:val="single" w:sz="6" w:space="0" w:color="000000"/>
              <w:bottom w:val="single" w:sz="6" w:space="0" w:color="000000"/>
              <w:right w:val="single" w:sz="6" w:space="0" w:color="000000"/>
            </w:tcBorders>
          </w:tcPr>
          <w:p w14:paraId="6C17E152" w14:textId="77777777" w:rsidR="00F821AD" w:rsidRPr="00540C02" w:rsidRDefault="00F821AD" w:rsidP="007F4B16">
            <w:pPr>
              <w:jc w:val="both"/>
              <w:rPr>
                <w:rFonts w:ascii="Titillium Web" w:hAnsi="Titillium Web" w:cstheme="minorHAnsi"/>
                <w:sz w:val="20"/>
                <w:szCs w:val="20"/>
              </w:rPr>
            </w:pPr>
          </w:p>
        </w:tc>
        <w:tc>
          <w:tcPr>
            <w:tcW w:w="4140" w:type="dxa"/>
            <w:tcBorders>
              <w:top w:val="single" w:sz="6" w:space="0" w:color="000000"/>
              <w:left w:val="single" w:sz="6" w:space="0" w:color="000000"/>
              <w:bottom w:val="single" w:sz="6" w:space="0" w:color="000000"/>
              <w:right w:val="single" w:sz="6" w:space="0" w:color="000000"/>
            </w:tcBorders>
            <w:shd w:val="clear" w:color="auto" w:fill="F3F3F3"/>
          </w:tcPr>
          <w:p w14:paraId="6B2BFE5F" w14:textId="77777777" w:rsidR="00F821AD" w:rsidRPr="00540C02" w:rsidRDefault="00F821AD" w:rsidP="007F4B16">
            <w:pPr>
              <w:ind w:right="43"/>
              <w:jc w:val="both"/>
              <w:rPr>
                <w:rFonts w:ascii="Titillium Web" w:hAnsi="Titillium Web" w:cstheme="minorHAnsi"/>
                <w:sz w:val="20"/>
                <w:szCs w:val="20"/>
              </w:rPr>
            </w:pPr>
            <w:r w:rsidRPr="00540C02">
              <w:rPr>
                <w:rFonts w:ascii="Titillium Web" w:hAnsi="Titillium Web" w:cstheme="minorHAnsi"/>
                <w:b/>
                <w:szCs w:val="20"/>
              </w:rPr>
              <w:t xml:space="preserve">COMMITTENTE </w:t>
            </w:r>
          </w:p>
        </w:tc>
        <w:tc>
          <w:tcPr>
            <w:tcW w:w="4316" w:type="dxa"/>
            <w:tcBorders>
              <w:top w:val="single" w:sz="6" w:space="0" w:color="000000"/>
              <w:left w:val="single" w:sz="6" w:space="0" w:color="000000"/>
              <w:bottom w:val="single" w:sz="6" w:space="0" w:color="000000"/>
              <w:right w:val="single" w:sz="6" w:space="0" w:color="000000"/>
            </w:tcBorders>
            <w:shd w:val="clear" w:color="auto" w:fill="F3F3F3"/>
          </w:tcPr>
          <w:p w14:paraId="11CA7ED2" w14:textId="77777777" w:rsidR="00F821AD" w:rsidRPr="00540C02" w:rsidRDefault="00F821AD" w:rsidP="007F4B16">
            <w:pPr>
              <w:ind w:right="37"/>
              <w:jc w:val="both"/>
              <w:rPr>
                <w:rFonts w:ascii="Titillium Web" w:hAnsi="Titillium Web" w:cstheme="minorHAnsi"/>
                <w:sz w:val="20"/>
                <w:szCs w:val="20"/>
              </w:rPr>
            </w:pPr>
            <w:r w:rsidRPr="00540C02">
              <w:rPr>
                <w:rFonts w:ascii="Titillium Web" w:hAnsi="Titillium Web" w:cstheme="minorHAnsi"/>
                <w:b/>
                <w:szCs w:val="20"/>
              </w:rPr>
              <w:t xml:space="preserve">APPALTATORE </w:t>
            </w:r>
          </w:p>
        </w:tc>
      </w:tr>
      <w:tr w:rsidR="00F821AD" w:rsidRPr="00540C02" w14:paraId="6F816106" w14:textId="77777777" w:rsidTr="00F821AD">
        <w:trPr>
          <w:trHeight w:val="1483"/>
        </w:trPr>
        <w:tc>
          <w:tcPr>
            <w:tcW w:w="1511" w:type="dxa"/>
            <w:tcBorders>
              <w:top w:val="single" w:sz="6" w:space="0" w:color="000000"/>
              <w:left w:val="single" w:sz="8" w:space="0" w:color="000000"/>
              <w:bottom w:val="single" w:sz="6" w:space="0" w:color="000000"/>
              <w:right w:val="single" w:sz="6" w:space="0" w:color="000000"/>
            </w:tcBorders>
          </w:tcPr>
          <w:p w14:paraId="0394A71E" w14:textId="0CA9C702" w:rsidR="00F821AD" w:rsidRPr="00540C02" w:rsidRDefault="00F821AD" w:rsidP="007F4B16">
            <w:pPr>
              <w:jc w:val="both"/>
              <w:rPr>
                <w:rFonts w:ascii="Titillium Web" w:hAnsi="Titillium Web" w:cstheme="minorHAnsi"/>
                <w:sz w:val="20"/>
                <w:szCs w:val="20"/>
              </w:rPr>
            </w:pPr>
            <w:r w:rsidRPr="00540C02">
              <w:rPr>
                <w:rFonts w:ascii="Titillium Web" w:hAnsi="Titillium Web" w:cstheme="minorHAnsi"/>
                <w:b/>
                <w:sz w:val="18"/>
                <w:szCs w:val="20"/>
              </w:rPr>
              <w:t xml:space="preserve">Ingresso dei mezzi per </w:t>
            </w:r>
            <w:r w:rsidR="00C94579" w:rsidRPr="00540C02">
              <w:rPr>
                <w:rFonts w:ascii="Titillium Web" w:hAnsi="Titillium Web" w:cstheme="minorHAnsi"/>
                <w:b/>
                <w:sz w:val="18"/>
                <w:szCs w:val="20"/>
              </w:rPr>
              <w:t>il carico scarico merci</w:t>
            </w:r>
          </w:p>
        </w:tc>
        <w:tc>
          <w:tcPr>
            <w:tcW w:w="2878" w:type="dxa"/>
            <w:tcBorders>
              <w:top w:val="single" w:sz="6" w:space="0" w:color="000000"/>
              <w:left w:val="single" w:sz="6" w:space="0" w:color="000000"/>
              <w:bottom w:val="single" w:sz="6" w:space="0" w:color="000000"/>
              <w:right w:val="single" w:sz="6" w:space="0" w:color="000000"/>
            </w:tcBorders>
          </w:tcPr>
          <w:p w14:paraId="78DBE085" w14:textId="77777777" w:rsidR="00F821AD" w:rsidRPr="00540C02" w:rsidRDefault="00F821AD"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Rischio di investimento </w:t>
            </w:r>
          </w:p>
          <w:p w14:paraId="2641381E" w14:textId="77777777" w:rsidR="00F821AD" w:rsidRPr="00540C02" w:rsidRDefault="00F821AD"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(le aree interne sono frequentate da studenti e personale Docente e TA, anche con ridotte facoltà motorie nonché, da dipendenti di altre ditte). </w:t>
            </w:r>
          </w:p>
        </w:tc>
        <w:tc>
          <w:tcPr>
            <w:tcW w:w="1260" w:type="dxa"/>
            <w:tcBorders>
              <w:top w:val="single" w:sz="6" w:space="0" w:color="000000"/>
              <w:left w:val="single" w:sz="6" w:space="0" w:color="000000"/>
              <w:bottom w:val="single" w:sz="6" w:space="0" w:color="000000"/>
              <w:right w:val="single" w:sz="6" w:space="0" w:color="000000"/>
            </w:tcBorders>
          </w:tcPr>
          <w:p w14:paraId="2F129CA8" w14:textId="77777777" w:rsidR="00F821AD" w:rsidRPr="00540C02" w:rsidRDefault="00F821AD" w:rsidP="007F4B16">
            <w:pPr>
              <w:ind w:right="37"/>
              <w:jc w:val="both"/>
              <w:rPr>
                <w:rFonts w:ascii="Titillium Web" w:hAnsi="Titillium Web" w:cstheme="minorHAnsi"/>
                <w:sz w:val="20"/>
                <w:szCs w:val="20"/>
              </w:rPr>
            </w:pPr>
            <w:r w:rsidRPr="00540C02">
              <w:rPr>
                <w:rFonts w:ascii="Titillium Web" w:hAnsi="Titillium Web" w:cstheme="minorHAnsi"/>
                <w:b/>
                <w:sz w:val="18"/>
                <w:szCs w:val="20"/>
                <w:u w:val="single" w:color="000000"/>
              </w:rPr>
              <w:t>BASSO</w:t>
            </w:r>
            <w:r w:rsidRPr="00540C02">
              <w:rPr>
                <w:rFonts w:ascii="Titillium Web" w:hAnsi="Titillium Web" w:cstheme="minorHAnsi"/>
                <w:b/>
                <w:sz w:val="18"/>
                <w:szCs w:val="20"/>
              </w:rPr>
              <w:t xml:space="preserve"> </w:t>
            </w:r>
          </w:p>
        </w:tc>
        <w:tc>
          <w:tcPr>
            <w:tcW w:w="4140" w:type="dxa"/>
            <w:tcBorders>
              <w:top w:val="single" w:sz="6" w:space="0" w:color="000000"/>
              <w:left w:val="single" w:sz="6" w:space="0" w:color="000000"/>
              <w:bottom w:val="single" w:sz="6" w:space="0" w:color="000000"/>
              <w:right w:val="single" w:sz="6" w:space="0" w:color="000000"/>
            </w:tcBorders>
          </w:tcPr>
          <w:p w14:paraId="7810B6FD" w14:textId="77777777" w:rsidR="00F821AD" w:rsidRPr="00540C02" w:rsidRDefault="00F821AD"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Ingresso controllato dei mezzi, a ridotta velocità.  </w:t>
            </w:r>
          </w:p>
        </w:tc>
        <w:tc>
          <w:tcPr>
            <w:tcW w:w="4316" w:type="dxa"/>
            <w:tcBorders>
              <w:top w:val="single" w:sz="6" w:space="0" w:color="000000"/>
              <w:left w:val="single" w:sz="6" w:space="0" w:color="000000"/>
              <w:bottom w:val="single" w:sz="6" w:space="0" w:color="000000"/>
              <w:right w:val="single" w:sz="6" w:space="0" w:color="000000"/>
            </w:tcBorders>
          </w:tcPr>
          <w:p w14:paraId="3448FF92" w14:textId="55A945D0" w:rsidR="00F821AD" w:rsidRPr="00540C02" w:rsidRDefault="00F821AD" w:rsidP="007F4B16">
            <w:pPr>
              <w:ind w:left="2" w:right="497"/>
              <w:jc w:val="both"/>
              <w:rPr>
                <w:rFonts w:ascii="Titillium Web" w:hAnsi="Titillium Web" w:cstheme="minorHAnsi"/>
                <w:sz w:val="20"/>
                <w:szCs w:val="20"/>
              </w:rPr>
            </w:pPr>
            <w:r w:rsidRPr="00540C02">
              <w:rPr>
                <w:rFonts w:ascii="Titillium Web" w:hAnsi="Titillium Web" w:cstheme="minorHAnsi"/>
                <w:sz w:val="18"/>
                <w:szCs w:val="20"/>
              </w:rPr>
              <w:t xml:space="preserve">- Ingresso a ridotta velocità con autoveicoli - non sostare nelle aree di carico/scarico delle derrate alimentari. </w:t>
            </w:r>
          </w:p>
        </w:tc>
      </w:tr>
      <w:tr w:rsidR="00F821AD" w:rsidRPr="00540C02" w14:paraId="6D4DD551" w14:textId="77777777" w:rsidTr="00F821AD">
        <w:trPr>
          <w:trHeight w:val="991"/>
        </w:trPr>
        <w:tc>
          <w:tcPr>
            <w:tcW w:w="1511" w:type="dxa"/>
            <w:tcBorders>
              <w:top w:val="single" w:sz="6" w:space="0" w:color="000000"/>
              <w:left w:val="single" w:sz="8" w:space="0" w:color="000000"/>
              <w:bottom w:val="single" w:sz="6" w:space="0" w:color="000000"/>
              <w:right w:val="single" w:sz="6" w:space="0" w:color="000000"/>
            </w:tcBorders>
          </w:tcPr>
          <w:p w14:paraId="51740CFA" w14:textId="77777777" w:rsidR="00F821AD" w:rsidRPr="00540C02" w:rsidRDefault="00F821AD" w:rsidP="007F4B16">
            <w:pPr>
              <w:jc w:val="both"/>
              <w:rPr>
                <w:rFonts w:ascii="Titillium Web" w:hAnsi="Titillium Web" w:cstheme="minorHAnsi"/>
                <w:sz w:val="20"/>
                <w:szCs w:val="20"/>
              </w:rPr>
            </w:pPr>
            <w:r w:rsidRPr="00540C02">
              <w:rPr>
                <w:rFonts w:ascii="Titillium Web" w:hAnsi="Titillium Web" w:cstheme="minorHAnsi"/>
                <w:b/>
                <w:sz w:val="18"/>
                <w:szCs w:val="20"/>
              </w:rPr>
              <w:t xml:space="preserve">Tutte le attività oggetto dell’appalto </w:t>
            </w:r>
          </w:p>
        </w:tc>
        <w:tc>
          <w:tcPr>
            <w:tcW w:w="2878" w:type="dxa"/>
            <w:tcBorders>
              <w:top w:val="single" w:sz="6" w:space="0" w:color="000000"/>
              <w:left w:val="single" w:sz="6" w:space="0" w:color="000000"/>
              <w:bottom w:val="single" w:sz="6" w:space="0" w:color="000000"/>
              <w:right w:val="single" w:sz="6" w:space="0" w:color="000000"/>
            </w:tcBorders>
          </w:tcPr>
          <w:p w14:paraId="6C22BEF1" w14:textId="77777777" w:rsidR="00F821AD" w:rsidRPr="00540C02" w:rsidRDefault="00F821AD"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Rischio incendio per utilizzo di attrezzature elettriche ed a gas non correttamente manutenute. </w:t>
            </w:r>
          </w:p>
        </w:tc>
        <w:tc>
          <w:tcPr>
            <w:tcW w:w="1260" w:type="dxa"/>
            <w:tcBorders>
              <w:top w:val="single" w:sz="6" w:space="0" w:color="000000"/>
              <w:left w:val="single" w:sz="6" w:space="0" w:color="000000"/>
              <w:bottom w:val="single" w:sz="6" w:space="0" w:color="000000"/>
              <w:right w:val="single" w:sz="6" w:space="0" w:color="000000"/>
            </w:tcBorders>
          </w:tcPr>
          <w:p w14:paraId="0C040184" w14:textId="77777777" w:rsidR="00F821AD" w:rsidRPr="00540C02" w:rsidRDefault="00F821AD" w:rsidP="007F4B16">
            <w:pPr>
              <w:ind w:right="40"/>
              <w:jc w:val="both"/>
              <w:rPr>
                <w:rFonts w:ascii="Titillium Web" w:hAnsi="Titillium Web" w:cstheme="minorHAnsi"/>
                <w:sz w:val="20"/>
                <w:szCs w:val="20"/>
              </w:rPr>
            </w:pPr>
            <w:r w:rsidRPr="00540C02">
              <w:rPr>
                <w:rFonts w:ascii="Titillium Web" w:hAnsi="Titillium Web" w:cstheme="minorHAnsi"/>
                <w:b/>
                <w:sz w:val="18"/>
                <w:szCs w:val="20"/>
                <w:u w:val="single" w:color="000000"/>
              </w:rPr>
              <w:t>MEDIO</w:t>
            </w:r>
            <w:r w:rsidRPr="00540C02">
              <w:rPr>
                <w:rFonts w:ascii="Titillium Web" w:hAnsi="Titillium Web" w:cstheme="minorHAnsi"/>
                <w:b/>
                <w:sz w:val="18"/>
                <w:szCs w:val="20"/>
              </w:rPr>
              <w:t xml:space="preserve"> </w:t>
            </w:r>
          </w:p>
        </w:tc>
        <w:tc>
          <w:tcPr>
            <w:tcW w:w="4140" w:type="dxa"/>
            <w:tcBorders>
              <w:top w:val="single" w:sz="6" w:space="0" w:color="000000"/>
              <w:left w:val="single" w:sz="6" w:space="0" w:color="000000"/>
              <w:bottom w:val="single" w:sz="6" w:space="0" w:color="000000"/>
              <w:right w:val="single" w:sz="6" w:space="0" w:color="000000"/>
            </w:tcBorders>
          </w:tcPr>
          <w:p w14:paraId="10BAD00A" w14:textId="77777777" w:rsidR="00F821AD" w:rsidRPr="00540C02" w:rsidRDefault="00F821AD" w:rsidP="007F4B16">
            <w:pPr>
              <w:spacing w:after="2" w:line="239" w:lineRule="auto"/>
              <w:ind w:left="2"/>
              <w:jc w:val="both"/>
              <w:rPr>
                <w:rFonts w:ascii="Titillium Web" w:hAnsi="Titillium Web" w:cstheme="minorHAnsi"/>
                <w:sz w:val="20"/>
                <w:szCs w:val="20"/>
              </w:rPr>
            </w:pPr>
            <w:r w:rsidRPr="00540C02">
              <w:rPr>
                <w:rFonts w:ascii="Titillium Web" w:hAnsi="Titillium Web" w:cstheme="minorHAnsi"/>
                <w:sz w:val="18"/>
                <w:szCs w:val="20"/>
              </w:rPr>
              <w:t xml:space="preserve">Portare a conoscenza degli addetti della ditta appaltatrice: </w:t>
            </w:r>
          </w:p>
          <w:p w14:paraId="69CBD41D" w14:textId="77777777" w:rsidR="00F821AD" w:rsidRPr="00540C02" w:rsidRDefault="00F821AD" w:rsidP="007F4B16">
            <w:pPr>
              <w:ind w:left="2" w:right="57"/>
              <w:jc w:val="both"/>
              <w:rPr>
                <w:rFonts w:ascii="Titillium Web" w:hAnsi="Titillium Web" w:cstheme="minorHAnsi"/>
                <w:sz w:val="20"/>
                <w:szCs w:val="20"/>
              </w:rPr>
            </w:pPr>
            <w:r w:rsidRPr="00540C02">
              <w:rPr>
                <w:rFonts w:ascii="Titillium Web" w:hAnsi="Titillium Web" w:cstheme="minorHAnsi"/>
                <w:sz w:val="18"/>
                <w:szCs w:val="20"/>
              </w:rPr>
              <w:t xml:space="preserve">- le procedure da attuare in caso di emergenza; - l’ubicazione dei dispositivi antincendio. </w:t>
            </w:r>
          </w:p>
        </w:tc>
        <w:tc>
          <w:tcPr>
            <w:tcW w:w="4316" w:type="dxa"/>
            <w:tcBorders>
              <w:top w:val="single" w:sz="6" w:space="0" w:color="000000"/>
              <w:left w:val="single" w:sz="6" w:space="0" w:color="000000"/>
              <w:bottom w:val="single" w:sz="6" w:space="0" w:color="000000"/>
              <w:right w:val="single" w:sz="6" w:space="0" w:color="000000"/>
            </w:tcBorders>
          </w:tcPr>
          <w:p w14:paraId="4B955D7D" w14:textId="57202E44" w:rsidR="00F821AD" w:rsidRPr="00540C02" w:rsidRDefault="00281EB5"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 </w:t>
            </w:r>
            <w:r w:rsidR="00F821AD" w:rsidRPr="00540C02">
              <w:rPr>
                <w:rFonts w:ascii="Titillium Web" w:hAnsi="Titillium Web" w:cstheme="minorHAnsi"/>
                <w:sz w:val="18"/>
                <w:szCs w:val="20"/>
              </w:rPr>
              <w:t xml:space="preserve">Rispettare le procedure di lavoro; </w:t>
            </w:r>
          </w:p>
          <w:p w14:paraId="3C304F0A" w14:textId="5A788331" w:rsidR="00F821AD" w:rsidRPr="00540C02" w:rsidRDefault="00281EB5" w:rsidP="007F4B16">
            <w:pPr>
              <w:spacing w:line="242" w:lineRule="auto"/>
              <w:ind w:left="2"/>
              <w:jc w:val="both"/>
              <w:rPr>
                <w:rFonts w:ascii="Titillium Web" w:hAnsi="Titillium Web" w:cstheme="minorHAnsi"/>
                <w:sz w:val="20"/>
                <w:szCs w:val="20"/>
              </w:rPr>
            </w:pPr>
            <w:r w:rsidRPr="00540C02">
              <w:rPr>
                <w:rFonts w:ascii="Titillium Web" w:hAnsi="Titillium Web" w:cstheme="minorHAnsi"/>
                <w:sz w:val="18"/>
                <w:szCs w:val="20"/>
              </w:rPr>
              <w:t xml:space="preserve">- </w:t>
            </w:r>
            <w:r w:rsidR="00F821AD" w:rsidRPr="00540C02">
              <w:rPr>
                <w:rFonts w:ascii="Titillium Web" w:hAnsi="Titillium Web" w:cstheme="minorHAnsi"/>
                <w:sz w:val="18"/>
                <w:szCs w:val="20"/>
              </w:rPr>
              <w:t xml:space="preserve">Utilizzo di componenti e apparecchi elettrici marcati CE ed in buono stato di conservazione. </w:t>
            </w:r>
          </w:p>
          <w:p w14:paraId="2455092D" w14:textId="77777777" w:rsidR="00F821AD" w:rsidRPr="00540C02" w:rsidRDefault="00F821AD"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 </w:t>
            </w:r>
          </w:p>
        </w:tc>
      </w:tr>
      <w:tr w:rsidR="00F821AD" w:rsidRPr="00540C02" w14:paraId="712C1630" w14:textId="77777777" w:rsidTr="00F821AD">
        <w:trPr>
          <w:trHeight w:val="1481"/>
        </w:trPr>
        <w:tc>
          <w:tcPr>
            <w:tcW w:w="1511" w:type="dxa"/>
            <w:tcBorders>
              <w:top w:val="single" w:sz="6" w:space="0" w:color="000000"/>
              <w:left w:val="single" w:sz="8" w:space="0" w:color="000000"/>
              <w:bottom w:val="single" w:sz="6" w:space="0" w:color="000000"/>
              <w:right w:val="single" w:sz="6" w:space="0" w:color="000000"/>
            </w:tcBorders>
          </w:tcPr>
          <w:p w14:paraId="22FFF09F" w14:textId="77777777" w:rsidR="00F821AD" w:rsidRPr="00540C02" w:rsidRDefault="00F821AD" w:rsidP="007F4B16">
            <w:pPr>
              <w:ind w:left="5"/>
              <w:jc w:val="both"/>
              <w:rPr>
                <w:rFonts w:ascii="Titillium Web" w:hAnsi="Titillium Web" w:cstheme="minorHAnsi"/>
                <w:sz w:val="20"/>
                <w:szCs w:val="20"/>
              </w:rPr>
            </w:pPr>
            <w:r w:rsidRPr="00540C02">
              <w:rPr>
                <w:rFonts w:ascii="Titillium Web" w:hAnsi="Titillium Web" w:cstheme="minorHAnsi"/>
                <w:b/>
                <w:sz w:val="18"/>
                <w:szCs w:val="20"/>
              </w:rPr>
              <w:t xml:space="preserve">Smaltimento </w:t>
            </w:r>
          </w:p>
          <w:p w14:paraId="4FBEDB6D" w14:textId="77777777" w:rsidR="00F821AD" w:rsidRPr="00540C02" w:rsidRDefault="00F821AD" w:rsidP="007F4B16">
            <w:pPr>
              <w:ind w:left="5"/>
              <w:jc w:val="both"/>
              <w:rPr>
                <w:rFonts w:ascii="Titillium Web" w:hAnsi="Titillium Web" w:cstheme="minorHAnsi"/>
                <w:sz w:val="20"/>
                <w:szCs w:val="20"/>
              </w:rPr>
            </w:pPr>
            <w:r w:rsidRPr="00540C02">
              <w:rPr>
                <w:rFonts w:ascii="Titillium Web" w:hAnsi="Titillium Web" w:cstheme="minorHAnsi"/>
                <w:b/>
                <w:sz w:val="18"/>
                <w:szCs w:val="20"/>
              </w:rPr>
              <w:t xml:space="preserve">rifiuti </w:t>
            </w:r>
          </w:p>
        </w:tc>
        <w:tc>
          <w:tcPr>
            <w:tcW w:w="2878" w:type="dxa"/>
            <w:tcBorders>
              <w:top w:val="single" w:sz="6" w:space="0" w:color="000000"/>
              <w:left w:val="single" w:sz="6" w:space="0" w:color="000000"/>
              <w:bottom w:val="single" w:sz="6" w:space="0" w:color="000000"/>
              <w:right w:val="single" w:sz="6" w:space="0" w:color="000000"/>
            </w:tcBorders>
          </w:tcPr>
          <w:p w14:paraId="67F4D25E" w14:textId="3EBF1518" w:rsidR="00F821AD" w:rsidRPr="00540C02" w:rsidRDefault="00F821AD" w:rsidP="007F4B16">
            <w:pPr>
              <w:ind w:left="2" w:right="1"/>
              <w:jc w:val="both"/>
              <w:rPr>
                <w:rFonts w:ascii="Titillium Web" w:hAnsi="Titillium Web" w:cstheme="minorHAnsi"/>
                <w:sz w:val="20"/>
                <w:szCs w:val="20"/>
              </w:rPr>
            </w:pPr>
            <w:r w:rsidRPr="00540C02">
              <w:rPr>
                <w:rFonts w:ascii="Titillium Web" w:hAnsi="Titillium Web" w:cstheme="minorHAnsi"/>
                <w:sz w:val="18"/>
                <w:szCs w:val="20"/>
              </w:rPr>
              <w:t xml:space="preserve">Inidoneo deposito temporaneo </w:t>
            </w:r>
            <w:r w:rsidR="00D468E4" w:rsidRPr="00540C02">
              <w:rPr>
                <w:rFonts w:ascii="Titillium Web" w:hAnsi="Titillium Web" w:cstheme="minorHAnsi"/>
                <w:sz w:val="18"/>
                <w:szCs w:val="20"/>
              </w:rPr>
              <w:t>di rifiuti</w:t>
            </w:r>
            <w:r w:rsidRPr="00540C02">
              <w:rPr>
                <w:rFonts w:ascii="Titillium Web" w:hAnsi="Titillium Web" w:cstheme="minorHAnsi"/>
                <w:sz w:val="18"/>
                <w:szCs w:val="20"/>
              </w:rPr>
              <w:t xml:space="preserve"> da smaltire, tale da costituire ostacolo/ingombro </w:t>
            </w:r>
          </w:p>
        </w:tc>
        <w:tc>
          <w:tcPr>
            <w:tcW w:w="1260" w:type="dxa"/>
            <w:tcBorders>
              <w:top w:val="single" w:sz="6" w:space="0" w:color="000000"/>
              <w:left w:val="single" w:sz="6" w:space="0" w:color="000000"/>
              <w:bottom w:val="single" w:sz="6" w:space="0" w:color="000000"/>
              <w:right w:val="single" w:sz="6" w:space="0" w:color="000000"/>
            </w:tcBorders>
          </w:tcPr>
          <w:p w14:paraId="36373DF6" w14:textId="77777777" w:rsidR="00F821AD" w:rsidRPr="00540C02" w:rsidRDefault="00F821AD" w:rsidP="007F4B16">
            <w:pPr>
              <w:ind w:right="37"/>
              <w:jc w:val="both"/>
              <w:rPr>
                <w:rFonts w:ascii="Titillium Web" w:hAnsi="Titillium Web" w:cstheme="minorHAnsi"/>
                <w:sz w:val="20"/>
                <w:szCs w:val="20"/>
              </w:rPr>
            </w:pPr>
            <w:r w:rsidRPr="00540C02">
              <w:rPr>
                <w:rFonts w:ascii="Titillium Web" w:hAnsi="Titillium Web" w:cstheme="minorHAnsi"/>
                <w:b/>
                <w:sz w:val="18"/>
                <w:szCs w:val="20"/>
                <w:u w:val="single" w:color="000000"/>
              </w:rPr>
              <w:t>BASSO</w:t>
            </w:r>
            <w:r w:rsidRPr="00540C02">
              <w:rPr>
                <w:rFonts w:ascii="Titillium Web" w:hAnsi="Titillium Web" w:cstheme="minorHAnsi"/>
                <w:b/>
                <w:sz w:val="18"/>
                <w:szCs w:val="20"/>
              </w:rPr>
              <w:t xml:space="preserve"> </w:t>
            </w:r>
          </w:p>
        </w:tc>
        <w:tc>
          <w:tcPr>
            <w:tcW w:w="4140" w:type="dxa"/>
            <w:tcBorders>
              <w:top w:val="single" w:sz="6" w:space="0" w:color="000000"/>
              <w:left w:val="single" w:sz="6" w:space="0" w:color="000000"/>
              <w:bottom w:val="single" w:sz="6" w:space="0" w:color="000000"/>
              <w:right w:val="single" w:sz="6" w:space="0" w:color="000000"/>
            </w:tcBorders>
            <w:vAlign w:val="center"/>
          </w:tcPr>
          <w:p w14:paraId="2F862502" w14:textId="77777777" w:rsidR="009B07AC" w:rsidRPr="00540C02" w:rsidRDefault="009B07AC" w:rsidP="007F4B16">
            <w:pPr>
              <w:ind w:right="39"/>
              <w:jc w:val="both"/>
              <w:rPr>
                <w:rFonts w:ascii="Titillium Web" w:hAnsi="Titillium Web" w:cstheme="minorHAnsi"/>
                <w:sz w:val="18"/>
                <w:szCs w:val="20"/>
              </w:rPr>
            </w:pPr>
            <w:r w:rsidRPr="00540C02">
              <w:rPr>
                <w:rFonts w:ascii="Titillium Web" w:hAnsi="Titillium Web" w:cstheme="minorHAnsi"/>
                <w:sz w:val="18"/>
                <w:szCs w:val="20"/>
              </w:rPr>
              <w:t>Identificare apposite aree per lo stoccaggio temporaneo dei rifiuti, delimitazione e segnalazione aree</w:t>
            </w:r>
          </w:p>
          <w:p w14:paraId="0050C9BB" w14:textId="7448FFB1" w:rsidR="00F821AD" w:rsidRPr="00540C02" w:rsidRDefault="00F821AD" w:rsidP="007F4B16">
            <w:pPr>
              <w:ind w:right="39"/>
              <w:jc w:val="both"/>
              <w:rPr>
                <w:rFonts w:ascii="Titillium Web" w:hAnsi="Titillium Web" w:cstheme="minorHAnsi"/>
                <w:sz w:val="20"/>
                <w:szCs w:val="20"/>
              </w:rPr>
            </w:pPr>
          </w:p>
        </w:tc>
        <w:tc>
          <w:tcPr>
            <w:tcW w:w="4316" w:type="dxa"/>
            <w:tcBorders>
              <w:top w:val="single" w:sz="6" w:space="0" w:color="000000"/>
              <w:left w:val="single" w:sz="6" w:space="0" w:color="000000"/>
              <w:bottom w:val="single" w:sz="6" w:space="0" w:color="000000"/>
              <w:right w:val="single" w:sz="6" w:space="0" w:color="000000"/>
            </w:tcBorders>
            <w:vAlign w:val="center"/>
          </w:tcPr>
          <w:p w14:paraId="3657C9B9" w14:textId="77777777" w:rsidR="00F821AD" w:rsidRPr="00540C02" w:rsidRDefault="00F821AD" w:rsidP="007F4B16">
            <w:pPr>
              <w:spacing w:line="242" w:lineRule="auto"/>
              <w:ind w:left="2"/>
              <w:jc w:val="both"/>
              <w:rPr>
                <w:rFonts w:ascii="Titillium Web" w:hAnsi="Titillium Web" w:cstheme="minorHAnsi"/>
                <w:sz w:val="20"/>
                <w:szCs w:val="20"/>
              </w:rPr>
            </w:pPr>
            <w:r w:rsidRPr="00540C02">
              <w:rPr>
                <w:rFonts w:ascii="Titillium Web" w:hAnsi="Titillium Web" w:cstheme="minorHAnsi"/>
                <w:sz w:val="18"/>
                <w:szCs w:val="20"/>
              </w:rPr>
              <w:t xml:space="preserve">-Depositare i rifiuti da smaltire unicamente nelle zone dedicate; </w:t>
            </w:r>
          </w:p>
          <w:p w14:paraId="60E2A04A" w14:textId="77777777" w:rsidR="00F821AD" w:rsidRPr="00540C02" w:rsidRDefault="00F821AD" w:rsidP="007F4B16">
            <w:pPr>
              <w:ind w:left="2"/>
              <w:jc w:val="both"/>
              <w:rPr>
                <w:rFonts w:ascii="Titillium Web" w:hAnsi="Titillium Web" w:cstheme="minorHAnsi"/>
                <w:sz w:val="20"/>
                <w:szCs w:val="20"/>
              </w:rPr>
            </w:pPr>
            <w:r w:rsidRPr="00540C02">
              <w:rPr>
                <w:rFonts w:ascii="Titillium Web" w:hAnsi="Titillium Web" w:cstheme="minorHAnsi"/>
                <w:sz w:val="18"/>
                <w:szCs w:val="20"/>
              </w:rPr>
              <w:t xml:space="preserve">- Provvedere al corretto smaltimento degli stessi. </w:t>
            </w:r>
          </w:p>
        </w:tc>
      </w:tr>
    </w:tbl>
    <w:p w14:paraId="5A240C4F" w14:textId="77777777" w:rsidR="00081BA9" w:rsidRPr="00540C02" w:rsidRDefault="001A53D5" w:rsidP="007F4B16">
      <w:pPr>
        <w:spacing w:after="0"/>
        <w:ind w:left="708"/>
        <w:jc w:val="both"/>
        <w:rPr>
          <w:rFonts w:ascii="Titillium Web" w:hAnsi="Titillium Web" w:cstheme="minorHAnsi"/>
          <w:szCs w:val="20"/>
        </w:rPr>
      </w:pPr>
      <w:r w:rsidRPr="00540C02">
        <w:rPr>
          <w:rFonts w:ascii="Titillium Web" w:hAnsi="Titillium Web" w:cstheme="minorHAnsi"/>
          <w:szCs w:val="20"/>
        </w:rPr>
        <w:t xml:space="preserve"> </w:t>
      </w:r>
    </w:p>
    <w:p w14:paraId="7787B797" w14:textId="77777777" w:rsidR="00581B30" w:rsidRPr="00540C02" w:rsidRDefault="00581B30" w:rsidP="007F4B16">
      <w:pPr>
        <w:spacing w:after="0"/>
        <w:ind w:left="708"/>
        <w:jc w:val="both"/>
        <w:rPr>
          <w:rFonts w:ascii="Titillium Web" w:hAnsi="Titillium Web" w:cstheme="minorHAnsi"/>
          <w:szCs w:val="20"/>
        </w:rPr>
      </w:pPr>
    </w:p>
    <w:p w14:paraId="550C0325" w14:textId="4C9B7E61" w:rsidR="00581B30" w:rsidRPr="00540C02" w:rsidRDefault="00581B30" w:rsidP="007F4B16">
      <w:pPr>
        <w:spacing w:after="0"/>
        <w:ind w:left="708"/>
        <w:jc w:val="both"/>
        <w:rPr>
          <w:rFonts w:ascii="Titillium Web" w:hAnsi="Titillium Web" w:cstheme="minorHAnsi"/>
          <w:szCs w:val="20"/>
        </w:rPr>
      </w:pPr>
    </w:p>
    <w:p w14:paraId="044C2BC7" w14:textId="79383147" w:rsidR="00272CEA" w:rsidRPr="00540C02" w:rsidRDefault="00272CEA" w:rsidP="007F4B16">
      <w:pPr>
        <w:spacing w:after="0"/>
        <w:ind w:left="708"/>
        <w:jc w:val="both"/>
        <w:rPr>
          <w:rFonts w:ascii="Titillium Web" w:hAnsi="Titillium Web" w:cstheme="minorHAnsi"/>
          <w:szCs w:val="20"/>
        </w:rPr>
      </w:pPr>
    </w:p>
    <w:p w14:paraId="7BC775A3" w14:textId="77777777" w:rsidR="00272CEA" w:rsidRPr="00540C02" w:rsidRDefault="00272CEA" w:rsidP="007F4B16">
      <w:pPr>
        <w:spacing w:after="0"/>
        <w:ind w:left="708"/>
        <w:jc w:val="both"/>
        <w:rPr>
          <w:rFonts w:ascii="Titillium Web" w:hAnsi="Titillium Web" w:cstheme="minorHAnsi"/>
          <w:szCs w:val="20"/>
        </w:rPr>
      </w:pPr>
    </w:p>
    <w:p w14:paraId="0E0D8076" w14:textId="77777777" w:rsidR="00581B30" w:rsidRPr="00540C02" w:rsidRDefault="00581B30" w:rsidP="007F4B16">
      <w:pPr>
        <w:spacing w:after="0"/>
        <w:ind w:left="708"/>
        <w:jc w:val="both"/>
        <w:rPr>
          <w:rFonts w:ascii="Titillium Web" w:hAnsi="Titillium Web" w:cstheme="minorHAnsi"/>
          <w:szCs w:val="20"/>
        </w:rPr>
      </w:pPr>
    </w:p>
    <w:tbl>
      <w:tblPr>
        <w:tblW w:w="14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10"/>
        <w:gridCol w:w="3360"/>
        <w:gridCol w:w="1260"/>
        <w:gridCol w:w="4210"/>
        <w:gridCol w:w="4250"/>
      </w:tblGrid>
      <w:tr w:rsidR="00581B30" w:rsidRPr="00540C02" w14:paraId="7702C490" w14:textId="77777777" w:rsidTr="00B64652">
        <w:trPr>
          <w:cantSplit/>
          <w:jc w:val="center"/>
        </w:trPr>
        <w:tc>
          <w:tcPr>
            <w:tcW w:w="14590" w:type="dxa"/>
            <w:gridSpan w:val="5"/>
            <w:shd w:val="clear" w:color="auto" w:fill="F3F3F3"/>
          </w:tcPr>
          <w:p w14:paraId="3705DD2C" w14:textId="77777777" w:rsidR="00581B30" w:rsidRPr="00540C02" w:rsidRDefault="00581B30" w:rsidP="007F4B16">
            <w:pPr>
              <w:jc w:val="both"/>
              <w:rPr>
                <w:rFonts w:ascii="Titillium Web" w:hAnsi="Titillium Web"/>
                <w:sz w:val="18"/>
                <w:szCs w:val="18"/>
              </w:rPr>
            </w:pPr>
            <w:r w:rsidRPr="00540C02">
              <w:rPr>
                <w:rFonts w:ascii="Titillium Web" w:hAnsi="Titillium Web"/>
                <w:b/>
                <w:sz w:val="18"/>
                <w:szCs w:val="18"/>
              </w:rPr>
              <w:t>II. RISCHI LEGATI ALLE ATTIVITA’</w:t>
            </w:r>
          </w:p>
        </w:tc>
      </w:tr>
      <w:tr w:rsidR="00581B30" w:rsidRPr="00540C02" w14:paraId="5E6DD82E" w14:textId="77777777" w:rsidTr="00B64652">
        <w:trPr>
          <w:cantSplit/>
          <w:jc w:val="center"/>
        </w:trPr>
        <w:tc>
          <w:tcPr>
            <w:tcW w:w="1510" w:type="dxa"/>
            <w:vMerge w:val="restart"/>
            <w:shd w:val="clear" w:color="auto" w:fill="F3F3F3"/>
            <w:vAlign w:val="center"/>
          </w:tcPr>
          <w:p w14:paraId="403BB183"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Area Interessata e Destinazione d’uso</w:t>
            </w:r>
          </w:p>
        </w:tc>
        <w:tc>
          <w:tcPr>
            <w:tcW w:w="3360" w:type="dxa"/>
            <w:vMerge w:val="restart"/>
            <w:shd w:val="clear" w:color="auto" w:fill="F3F3F3"/>
            <w:vAlign w:val="center"/>
          </w:tcPr>
          <w:p w14:paraId="4D15C954"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Rischi interferenti</w:t>
            </w:r>
          </w:p>
        </w:tc>
        <w:tc>
          <w:tcPr>
            <w:tcW w:w="1260" w:type="dxa"/>
            <w:vMerge w:val="restart"/>
            <w:shd w:val="clear" w:color="auto" w:fill="F3F3F3"/>
            <w:vAlign w:val="center"/>
          </w:tcPr>
          <w:p w14:paraId="2FB6C4D0" w14:textId="77777777" w:rsidR="00465C89" w:rsidRPr="00540C02" w:rsidRDefault="00581B30" w:rsidP="007F4B16">
            <w:pPr>
              <w:jc w:val="both"/>
              <w:rPr>
                <w:rFonts w:ascii="Titillium Web" w:hAnsi="Titillium Web"/>
                <w:b/>
                <w:sz w:val="18"/>
                <w:szCs w:val="18"/>
              </w:rPr>
            </w:pPr>
            <w:r w:rsidRPr="00540C02">
              <w:rPr>
                <w:rFonts w:ascii="Titillium Web" w:hAnsi="Titillium Web"/>
                <w:b/>
                <w:sz w:val="18"/>
                <w:szCs w:val="18"/>
              </w:rPr>
              <w:t>Indice di rischio</w:t>
            </w:r>
          </w:p>
          <w:p w14:paraId="57D97414" w14:textId="42ECE79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 xml:space="preserve"> (</w:t>
            </w:r>
            <w:r w:rsidR="00465C89" w:rsidRPr="00540C02">
              <w:rPr>
                <w:rFonts w:ascii="Titillium Web" w:hAnsi="Titillium Web"/>
                <w:b/>
                <w:sz w:val="18"/>
                <w:szCs w:val="18"/>
              </w:rPr>
              <w:t>B, M, A</w:t>
            </w:r>
            <w:r w:rsidRPr="00540C02">
              <w:rPr>
                <w:rFonts w:ascii="Titillium Web" w:hAnsi="Titillium Web"/>
                <w:b/>
                <w:sz w:val="18"/>
                <w:szCs w:val="18"/>
              </w:rPr>
              <w:t>)</w:t>
            </w:r>
          </w:p>
        </w:tc>
        <w:tc>
          <w:tcPr>
            <w:tcW w:w="8460" w:type="dxa"/>
            <w:gridSpan w:val="2"/>
            <w:shd w:val="clear" w:color="auto" w:fill="F3F3F3"/>
            <w:vAlign w:val="center"/>
          </w:tcPr>
          <w:p w14:paraId="4C4717EE"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Misure previste</w:t>
            </w:r>
          </w:p>
        </w:tc>
      </w:tr>
      <w:tr w:rsidR="00581B30" w:rsidRPr="00540C02" w14:paraId="5C4A1817" w14:textId="77777777" w:rsidTr="008D065B">
        <w:trPr>
          <w:cantSplit/>
          <w:jc w:val="center"/>
        </w:trPr>
        <w:tc>
          <w:tcPr>
            <w:tcW w:w="1510" w:type="dxa"/>
            <w:vMerge/>
            <w:shd w:val="clear" w:color="auto" w:fill="F3F3F3"/>
            <w:vAlign w:val="center"/>
          </w:tcPr>
          <w:p w14:paraId="370B4AEE" w14:textId="77777777" w:rsidR="00581B30" w:rsidRPr="00540C02" w:rsidRDefault="00581B30" w:rsidP="007F4B16">
            <w:pPr>
              <w:jc w:val="both"/>
              <w:rPr>
                <w:rFonts w:ascii="Titillium Web" w:hAnsi="Titillium Web"/>
                <w:b/>
                <w:sz w:val="18"/>
                <w:szCs w:val="18"/>
              </w:rPr>
            </w:pPr>
          </w:p>
        </w:tc>
        <w:tc>
          <w:tcPr>
            <w:tcW w:w="3360" w:type="dxa"/>
            <w:vMerge/>
            <w:shd w:val="clear" w:color="auto" w:fill="F3F3F3"/>
            <w:vAlign w:val="center"/>
          </w:tcPr>
          <w:p w14:paraId="47466DB8" w14:textId="77777777" w:rsidR="00581B30" w:rsidRPr="00540C02" w:rsidRDefault="00581B30" w:rsidP="007F4B16">
            <w:pPr>
              <w:jc w:val="both"/>
              <w:rPr>
                <w:rFonts w:ascii="Titillium Web" w:hAnsi="Titillium Web"/>
                <w:b/>
                <w:sz w:val="18"/>
                <w:szCs w:val="18"/>
              </w:rPr>
            </w:pPr>
          </w:p>
        </w:tc>
        <w:tc>
          <w:tcPr>
            <w:tcW w:w="1260" w:type="dxa"/>
            <w:vMerge/>
            <w:shd w:val="clear" w:color="auto" w:fill="F3F3F3"/>
            <w:vAlign w:val="center"/>
          </w:tcPr>
          <w:p w14:paraId="73EBFCD7" w14:textId="77777777" w:rsidR="00581B30" w:rsidRPr="00540C02" w:rsidRDefault="00581B30" w:rsidP="007F4B16">
            <w:pPr>
              <w:jc w:val="both"/>
              <w:rPr>
                <w:rFonts w:ascii="Titillium Web" w:hAnsi="Titillium Web"/>
                <w:b/>
                <w:sz w:val="18"/>
                <w:szCs w:val="18"/>
              </w:rPr>
            </w:pPr>
          </w:p>
        </w:tc>
        <w:tc>
          <w:tcPr>
            <w:tcW w:w="4210" w:type="dxa"/>
            <w:shd w:val="clear" w:color="auto" w:fill="F3F3F3"/>
            <w:vAlign w:val="center"/>
          </w:tcPr>
          <w:p w14:paraId="3F4FAB82"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COMMITTENTE</w:t>
            </w:r>
          </w:p>
        </w:tc>
        <w:tc>
          <w:tcPr>
            <w:tcW w:w="4250" w:type="dxa"/>
            <w:shd w:val="clear" w:color="auto" w:fill="F3F3F3"/>
            <w:vAlign w:val="center"/>
          </w:tcPr>
          <w:p w14:paraId="6E73672D" w14:textId="77777777" w:rsidR="00581B30" w:rsidRPr="00540C02" w:rsidRDefault="00581B30" w:rsidP="007F4B16">
            <w:pPr>
              <w:jc w:val="both"/>
              <w:rPr>
                <w:rFonts w:ascii="Titillium Web" w:hAnsi="Titillium Web"/>
                <w:b/>
                <w:sz w:val="18"/>
                <w:szCs w:val="18"/>
              </w:rPr>
            </w:pPr>
            <w:r w:rsidRPr="00540C02">
              <w:rPr>
                <w:rFonts w:ascii="Titillium Web" w:hAnsi="Titillium Web"/>
                <w:b/>
                <w:sz w:val="18"/>
                <w:szCs w:val="18"/>
              </w:rPr>
              <w:t>APPALTATORE</w:t>
            </w:r>
          </w:p>
        </w:tc>
      </w:tr>
      <w:tr w:rsidR="00581B30" w:rsidRPr="00540C02" w14:paraId="6328B425" w14:textId="77777777" w:rsidTr="008D065B">
        <w:trPr>
          <w:cantSplit/>
          <w:jc w:val="center"/>
        </w:trPr>
        <w:tc>
          <w:tcPr>
            <w:tcW w:w="1510" w:type="dxa"/>
            <w:shd w:val="clear" w:color="auto" w:fill="auto"/>
            <w:vAlign w:val="center"/>
          </w:tcPr>
          <w:p w14:paraId="218B162E" w14:textId="77777777" w:rsidR="00581B30" w:rsidRPr="00540C02" w:rsidRDefault="00581B30" w:rsidP="007F4B16">
            <w:pPr>
              <w:jc w:val="both"/>
              <w:rPr>
                <w:rFonts w:ascii="Titillium Web" w:hAnsi="Titillium Web"/>
                <w:b/>
                <w:bCs/>
                <w:spacing w:val="-2"/>
                <w:sz w:val="18"/>
                <w:szCs w:val="18"/>
              </w:rPr>
            </w:pPr>
            <w:r w:rsidRPr="00540C02">
              <w:rPr>
                <w:rFonts w:ascii="Titillium Web" w:hAnsi="Titillium Web"/>
                <w:b/>
                <w:bCs/>
                <w:spacing w:val="-2"/>
                <w:sz w:val="18"/>
                <w:szCs w:val="18"/>
              </w:rPr>
              <w:t>In tutti i locali e nei luoghi comuni</w:t>
            </w:r>
          </w:p>
          <w:p w14:paraId="6FDEA4CC" w14:textId="77777777" w:rsidR="00581B30" w:rsidRPr="00540C02" w:rsidRDefault="00581B30" w:rsidP="007F4B16">
            <w:pPr>
              <w:jc w:val="both"/>
              <w:rPr>
                <w:rFonts w:ascii="Titillium Web" w:hAnsi="Titillium Web"/>
                <w:b/>
                <w:bCs/>
                <w:spacing w:val="-2"/>
                <w:sz w:val="18"/>
                <w:szCs w:val="18"/>
              </w:rPr>
            </w:pPr>
          </w:p>
        </w:tc>
        <w:tc>
          <w:tcPr>
            <w:tcW w:w="3360" w:type="dxa"/>
            <w:vAlign w:val="center"/>
          </w:tcPr>
          <w:p w14:paraId="4B6507E4" w14:textId="77777777" w:rsidR="00581B30" w:rsidRPr="00540C02" w:rsidRDefault="00581B30" w:rsidP="007F4B16">
            <w:pPr>
              <w:jc w:val="both"/>
              <w:rPr>
                <w:rFonts w:ascii="Titillium Web" w:hAnsi="Titillium Web"/>
                <w:noProof/>
                <w:spacing w:val="-2"/>
                <w:sz w:val="18"/>
                <w:szCs w:val="18"/>
              </w:rPr>
            </w:pPr>
            <w:r w:rsidRPr="00540C02">
              <w:rPr>
                <w:rFonts w:ascii="Titillium Web" w:hAnsi="Titillium Web"/>
                <w:noProof/>
                <w:spacing w:val="-2"/>
                <w:sz w:val="18"/>
                <w:szCs w:val="18"/>
              </w:rPr>
              <w:t>Comportamenti dei dipendenti della Pubblica Amministrazione</w:t>
            </w:r>
          </w:p>
          <w:p w14:paraId="7DEC9150" w14:textId="77777777" w:rsidR="00581B30" w:rsidRPr="00540C02" w:rsidRDefault="00581B30" w:rsidP="007F4B16">
            <w:pPr>
              <w:jc w:val="both"/>
              <w:rPr>
                <w:rFonts w:ascii="Titillium Web" w:hAnsi="Titillium Web"/>
                <w:noProof/>
                <w:spacing w:val="-2"/>
                <w:sz w:val="18"/>
                <w:szCs w:val="18"/>
              </w:rPr>
            </w:pPr>
          </w:p>
        </w:tc>
        <w:tc>
          <w:tcPr>
            <w:tcW w:w="1260" w:type="dxa"/>
            <w:vAlign w:val="center"/>
          </w:tcPr>
          <w:p w14:paraId="778FA1F2" w14:textId="77777777" w:rsidR="00581B30" w:rsidRPr="00540C02" w:rsidRDefault="00581B30" w:rsidP="007F4B16">
            <w:pPr>
              <w:jc w:val="both"/>
              <w:rPr>
                <w:rFonts w:ascii="Titillium Web" w:hAnsi="Titillium Web"/>
                <w:b/>
                <w:noProof/>
                <w:spacing w:val="-2"/>
                <w:sz w:val="18"/>
                <w:szCs w:val="18"/>
                <w:u w:val="single"/>
              </w:rPr>
            </w:pPr>
            <w:r w:rsidRPr="00540C02">
              <w:rPr>
                <w:rFonts w:ascii="Titillium Web" w:hAnsi="Titillium Web"/>
                <w:b/>
                <w:noProof/>
                <w:spacing w:val="-2"/>
                <w:sz w:val="18"/>
                <w:szCs w:val="18"/>
                <w:u w:val="single"/>
              </w:rPr>
              <w:t>MEDIO</w:t>
            </w:r>
          </w:p>
        </w:tc>
        <w:tc>
          <w:tcPr>
            <w:tcW w:w="4210" w:type="dxa"/>
            <w:vAlign w:val="center"/>
          </w:tcPr>
          <w:p w14:paraId="5C44B2BB" w14:textId="77777777" w:rsidR="00581B30" w:rsidRPr="00540C02" w:rsidRDefault="00581B30" w:rsidP="007F4B16">
            <w:pPr>
              <w:jc w:val="both"/>
              <w:rPr>
                <w:rFonts w:ascii="Titillium Web" w:hAnsi="Titillium Web"/>
                <w:spacing w:val="-2"/>
                <w:sz w:val="18"/>
                <w:szCs w:val="18"/>
              </w:rPr>
            </w:pPr>
            <w:r w:rsidRPr="00540C02">
              <w:rPr>
                <w:rFonts w:ascii="Titillium Web" w:hAnsi="Titillium Web"/>
                <w:spacing w:val="-2"/>
                <w:sz w:val="18"/>
                <w:szCs w:val="18"/>
              </w:rPr>
              <w:t xml:space="preserve">I lavoratori dovranno sempre rispettare le limitazioni </w:t>
            </w:r>
            <w:proofErr w:type="gramStart"/>
            <w:r w:rsidRPr="00540C02">
              <w:rPr>
                <w:rFonts w:ascii="Titillium Web" w:hAnsi="Titillium Web"/>
                <w:spacing w:val="-2"/>
                <w:sz w:val="18"/>
                <w:szCs w:val="18"/>
              </w:rPr>
              <w:t>poste in essere</w:t>
            </w:r>
            <w:proofErr w:type="gramEnd"/>
            <w:r w:rsidRPr="00540C02">
              <w:rPr>
                <w:rFonts w:ascii="Titillium Web" w:hAnsi="Titillium Web"/>
                <w:spacing w:val="-2"/>
                <w:sz w:val="18"/>
                <w:szCs w:val="18"/>
              </w:rPr>
              <w:t xml:space="preserve"> nelle zone in cui si svolgono le attività ed attenersi alle indicazioni fornite.</w:t>
            </w:r>
          </w:p>
          <w:p w14:paraId="5289867A" w14:textId="77777777" w:rsidR="00581B30" w:rsidRPr="00540C02" w:rsidRDefault="00581B30" w:rsidP="007F4B16">
            <w:pPr>
              <w:jc w:val="both"/>
              <w:rPr>
                <w:rFonts w:ascii="Titillium Web" w:hAnsi="Titillium Web"/>
                <w:spacing w:val="-2"/>
                <w:sz w:val="18"/>
                <w:szCs w:val="18"/>
              </w:rPr>
            </w:pPr>
            <w:r w:rsidRPr="00540C02">
              <w:rPr>
                <w:rFonts w:ascii="Titillium Web" w:hAnsi="Titillium Web"/>
                <w:spacing w:val="-2"/>
                <w:sz w:val="18"/>
                <w:szCs w:val="18"/>
              </w:rPr>
              <w:t xml:space="preserve">Non devono essere rimosse le delimitazioni o la segnaletica di sicurezza </w:t>
            </w:r>
            <w:proofErr w:type="gramStart"/>
            <w:r w:rsidRPr="00540C02">
              <w:rPr>
                <w:rFonts w:ascii="Titillium Web" w:hAnsi="Titillium Web"/>
                <w:spacing w:val="-2"/>
                <w:sz w:val="18"/>
                <w:szCs w:val="18"/>
              </w:rPr>
              <w:t>poste in essere</w:t>
            </w:r>
            <w:proofErr w:type="gramEnd"/>
            <w:r w:rsidRPr="00540C02">
              <w:rPr>
                <w:rFonts w:ascii="Titillium Web" w:hAnsi="Titillium Web"/>
                <w:spacing w:val="-2"/>
                <w:sz w:val="18"/>
                <w:szCs w:val="18"/>
              </w:rPr>
              <w:t>.</w:t>
            </w:r>
          </w:p>
        </w:tc>
        <w:tc>
          <w:tcPr>
            <w:tcW w:w="4250" w:type="dxa"/>
          </w:tcPr>
          <w:p w14:paraId="00F8C84C" w14:textId="78F30FC9" w:rsidR="00581B30" w:rsidRPr="00540C02" w:rsidRDefault="007712E7" w:rsidP="007F4B16">
            <w:pPr>
              <w:jc w:val="both"/>
              <w:rPr>
                <w:rFonts w:ascii="Titillium Web" w:hAnsi="Titillium Web"/>
                <w:noProof/>
                <w:spacing w:val="-2"/>
                <w:sz w:val="18"/>
                <w:szCs w:val="18"/>
              </w:rPr>
            </w:pPr>
            <w:r w:rsidRPr="00540C02">
              <w:rPr>
                <w:rFonts w:ascii="Titillium Web" w:hAnsi="Titillium Web"/>
                <w:noProof/>
                <w:spacing w:val="-2"/>
                <w:sz w:val="18"/>
                <w:szCs w:val="18"/>
              </w:rPr>
              <w:t>P</w:t>
            </w:r>
            <w:r w:rsidR="00581B30" w:rsidRPr="00540C02">
              <w:rPr>
                <w:rFonts w:ascii="Titillium Web" w:hAnsi="Titillium Web"/>
                <w:noProof/>
                <w:spacing w:val="-2"/>
                <w:sz w:val="18"/>
                <w:szCs w:val="18"/>
              </w:rPr>
              <w:t>restare la massima attenzione alla segnaletica presente nell’area.</w:t>
            </w:r>
          </w:p>
        </w:tc>
      </w:tr>
      <w:tr w:rsidR="00581B30" w:rsidRPr="00540C02" w14:paraId="5938F6D5" w14:textId="77777777" w:rsidTr="008D065B">
        <w:trPr>
          <w:cantSplit/>
          <w:jc w:val="center"/>
        </w:trPr>
        <w:tc>
          <w:tcPr>
            <w:tcW w:w="1510" w:type="dxa"/>
            <w:vMerge w:val="restart"/>
            <w:shd w:val="clear" w:color="auto" w:fill="auto"/>
            <w:vAlign w:val="center"/>
          </w:tcPr>
          <w:p w14:paraId="6EF74A68" w14:textId="7539B4C7" w:rsidR="00581B30" w:rsidRPr="00540C02" w:rsidRDefault="00F86223" w:rsidP="007F4B16">
            <w:pPr>
              <w:jc w:val="both"/>
              <w:rPr>
                <w:rFonts w:ascii="Titillium Web" w:hAnsi="Titillium Web"/>
                <w:spacing w:val="-2"/>
                <w:sz w:val="18"/>
                <w:szCs w:val="18"/>
              </w:rPr>
            </w:pPr>
            <w:r w:rsidRPr="00540C02">
              <w:rPr>
                <w:rFonts w:ascii="Titillium Web" w:hAnsi="Titillium Web"/>
                <w:b/>
                <w:bCs/>
                <w:spacing w:val="-2"/>
                <w:sz w:val="18"/>
                <w:szCs w:val="18"/>
              </w:rPr>
              <w:t>Laboratori</w:t>
            </w:r>
          </w:p>
        </w:tc>
        <w:tc>
          <w:tcPr>
            <w:tcW w:w="3360" w:type="dxa"/>
            <w:vMerge w:val="restart"/>
            <w:vAlign w:val="center"/>
          </w:tcPr>
          <w:p w14:paraId="1FEE6E3F" w14:textId="078EC93C" w:rsidR="00581B30" w:rsidRPr="00540C02" w:rsidRDefault="00F86223" w:rsidP="007F4B16">
            <w:pPr>
              <w:jc w:val="both"/>
              <w:rPr>
                <w:rFonts w:ascii="Titillium Web" w:hAnsi="Titillium Web"/>
                <w:noProof/>
                <w:spacing w:val="-2"/>
                <w:sz w:val="18"/>
                <w:szCs w:val="18"/>
              </w:rPr>
            </w:pPr>
            <w:r w:rsidRPr="00540C02">
              <w:rPr>
                <w:rFonts w:ascii="Titillium Web" w:hAnsi="Titillium Web"/>
                <w:noProof/>
                <w:spacing w:val="-2"/>
                <w:sz w:val="18"/>
                <w:szCs w:val="18"/>
              </w:rPr>
              <w:t>Presenza di sostanze pericolose, rischi fisici</w:t>
            </w:r>
            <w:r w:rsidR="00676BDF" w:rsidRPr="00540C02">
              <w:rPr>
                <w:rFonts w:ascii="Titillium Web" w:hAnsi="Titillium Web"/>
                <w:noProof/>
                <w:spacing w:val="-2"/>
                <w:sz w:val="18"/>
                <w:szCs w:val="18"/>
              </w:rPr>
              <w:t>,</w:t>
            </w:r>
            <w:r w:rsidRPr="00540C02">
              <w:rPr>
                <w:rFonts w:ascii="Titillium Web" w:hAnsi="Titillium Web"/>
                <w:noProof/>
                <w:spacing w:val="-2"/>
                <w:sz w:val="18"/>
                <w:szCs w:val="18"/>
              </w:rPr>
              <w:t xml:space="preserve"> chimici e biologici connessi all’attività didattica e/o di ricerca</w:t>
            </w:r>
          </w:p>
        </w:tc>
        <w:tc>
          <w:tcPr>
            <w:tcW w:w="1260" w:type="dxa"/>
            <w:vMerge w:val="restart"/>
            <w:vAlign w:val="center"/>
          </w:tcPr>
          <w:p w14:paraId="1908211C" w14:textId="77777777" w:rsidR="00581B30" w:rsidRPr="00540C02" w:rsidRDefault="00581B30" w:rsidP="007F4B16">
            <w:pPr>
              <w:jc w:val="both"/>
              <w:rPr>
                <w:rFonts w:ascii="Titillium Web" w:hAnsi="Titillium Web"/>
                <w:b/>
                <w:noProof/>
                <w:spacing w:val="-2"/>
                <w:sz w:val="18"/>
                <w:szCs w:val="18"/>
                <w:u w:val="single"/>
              </w:rPr>
            </w:pPr>
            <w:r w:rsidRPr="00540C02">
              <w:rPr>
                <w:rFonts w:ascii="Titillium Web" w:hAnsi="Titillium Web"/>
                <w:b/>
                <w:noProof/>
                <w:spacing w:val="-2"/>
                <w:sz w:val="18"/>
                <w:szCs w:val="18"/>
                <w:u w:val="single"/>
              </w:rPr>
              <w:t>MEDIO</w:t>
            </w:r>
          </w:p>
        </w:tc>
        <w:tc>
          <w:tcPr>
            <w:tcW w:w="4210" w:type="dxa"/>
            <w:tcBorders>
              <w:top w:val="single" w:sz="6" w:space="0" w:color="auto"/>
              <w:left w:val="single" w:sz="6" w:space="0" w:color="auto"/>
              <w:bottom w:val="single" w:sz="6" w:space="0" w:color="auto"/>
              <w:right w:val="single" w:sz="6" w:space="0" w:color="auto"/>
            </w:tcBorders>
            <w:vAlign w:val="center"/>
          </w:tcPr>
          <w:p w14:paraId="67EAE7D1" w14:textId="77777777" w:rsidR="00581B30" w:rsidRPr="00540C02" w:rsidRDefault="00581B30" w:rsidP="007F4B16">
            <w:pPr>
              <w:jc w:val="both"/>
              <w:rPr>
                <w:rFonts w:ascii="Titillium Web" w:eastAsia="Arial" w:hAnsi="Titillium Web"/>
                <w:w w:val="105"/>
                <w:sz w:val="18"/>
                <w:szCs w:val="18"/>
              </w:rPr>
            </w:pPr>
            <w:r w:rsidRPr="00540C02">
              <w:rPr>
                <w:rFonts w:ascii="Titillium Web" w:eastAsia="Arial" w:hAnsi="Titillium Web"/>
                <w:w w:val="105"/>
                <w:sz w:val="18"/>
                <w:szCs w:val="18"/>
              </w:rPr>
              <w:t>I lavoratori dovranno sempre rispettare le limitazioni previste nelle zone in cui si svolgono attività istituzionali ed attenersi alle indicazioni fornite.</w:t>
            </w:r>
          </w:p>
          <w:p w14:paraId="39CC230E" w14:textId="77777777" w:rsidR="00581B30" w:rsidRPr="00540C02" w:rsidRDefault="00581B30" w:rsidP="007F4B16">
            <w:pPr>
              <w:jc w:val="both"/>
              <w:rPr>
                <w:rFonts w:ascii="Titillium Web" w:hAnsi="Titillium Web"/>
                <w:noProof/>
                <w:spacing w:val="-2"/>
                <w:sz w:val="18"/>
                <w:szCs w:val="18"/>
              </w:rPr>
            </w:pPr>
            <w:r w:rsidRPr="00540C02">
              <w:rPr>
                <w:rFonts w:ascii="Titillium Web" w:eastAsia="Arial" w:hAnsi="Titillium Web"/>
                <w:w w:val="105"/>
                <w:sz w:val="18"/>
                <w:szCs w:val="18"/>
              </w:rPr>
              <w:t>Non vi deve essere interferenza da parte del personale della committenza</w:t>
            </w:r>
          </w:p>
        </w:tc>
        <w:tc>
          <w:tcPr>
            <w:tcW w:w="4250" w:type="dxa"/>
            <w:tcBorders>
              <w:top w:val="single" w:sz="6" w:space="0" w:color="auto"/>
              <w:left w:val="single" w:sz="6" w:space="0" w:color="auto"/>
              <w:bottom w:val="single" w:sz="6" w:space="0" w:color="auto"/>
              <w:right w:val="single" w:sz="6" w:space="0" w:color="auto"/>
            </w:tcBorders>
          </w:tcPr>
          <w:p w14:paraId="676999AA" w14:textId="77777777" w:rsidR="00581B30" w:rsidRPr="00540C02" w:rsidRDefault="00581B30" w:rsidP="007F4B16">
            <w:pPr>
              <w:jc w:val="both"/>
              <w:rPr>
                <w:rFonts w:ascii="Titillium Web" w:hAnsi="Titillium Web"/>
                <w:spacing w:val="-2"/>
                <w:sz w:val="18"/>
                <w:szCs w:val="18"/>
              </w:rPr>
            </w:pPr>
            <w:r w:rsidRPr="00540C02">
              <w:rPr>
                <w:rFonts w:ascii="Titillium Web" w:eastAsia="Arial" w:hAnsi="Titillium Web"/>
                <w:w w:val="105"/>
                <w:sz w:val="18"/>
                <w:szCs w:val="18"/>
              </w:rPr>
              <w:t>Effettuare un sopralluogo preventivo per individuare il luogo di installazione più idoneo</w:t>
            </w:r>
          </w:p>
        </w:tc>
      </w:tr>
      <w:tr w:rsidR="008D065B" w:rsidRPr="00540C02" w14:paraId="01178F5D" w14:textId="77777777" w:rsidTr="00413F94">
        <w:trPr>
          <w:cantSplit/>
          <w:trHeight w:val="1125"/>
          <w:jc w:val="center"/>
        </w:trPr>
        <w:tc>
          <w:tcPr>
            <w:tcW w:w="1510" w:type="dxa"/>
            <w:vMerge/>
            <w:shd w:val="clear" w:color="auto" w:fill="auto"/>
            <w:vAlign w:val="center"/>
          </w:tcPr>
          <w:p w14:paraId="74776542" w14:textId="77777777" w:rsidR="008D065B" w:rsidRPr="00540C02" w:rsidRDefault="008D065B" w:rsidP="007F4B16">
            <w:pPr>
              <w:jc w:val="both"/>
              <w:rPr>
                <w:rFonts w:ascii="Titillium Web" w:hAnsi="Titillium Web"/>
                <w:b/>
                <w:bCs/>
                <w:spacing w:val="-2"/>
                <w:sz w:val="18"/>
                <w:szCs w:val="18"/>
              </w:rPr>
            </w:pPr>
          </w:p>
        </w:tc>
        <w:tc>
          <w:tcPr>
            <w:tcW w:w="3360" w:type="dxa"/>
            <w:vMerge/>
            <w:vAlign w:val="center"/>
          </w:tcPr>
          <w:p w14:paraId="23749974" w14:textId="77777777" w:rsidR="008D065B" w:rsidRPr="00540C02" w:rsidRDefault="008D065B" w:rsidP="007F4B16">
            <w:pPr>
              <w:jc w:val="both"/>
              <w:rPr>
                <w:rFonts w:ascii="Titillium Web" w:hAnsi="Titillium Web"/>
                <w:noProof/>
                <w:spacing w:val="-2"/>
                <w:sz w:val="18"/>
                <w:szCs w:val="18"/>
              </w:rPr>
            </w:pPr>
          </w:p>
        </w:tc>
        <w:tc>
          <w:tcPr>
            <w:tcW w:w="1260" w:type="dxa"/>
            <w:vMerge/>
            <w:vAlign w:val="center"/>
          </w:tcPr>
          <w:p w14:paraId="4B2FB003" w14:textId="77777777" w:rsidR="008D065B" w:rsidRPr="00540C02" w:rsidRDefault="008D065B" w:rsidP="007F4B16">
            <w:pPr>
              <w:jc w:val="both"/>
              <w:rPr>
                <w:rFonts w:ascii="Titillium Web" w:hAnsi="Titillium Web"/>
                <w:b/>
                <w:noProof/>
                <w:spacing w:val="-2"/>
                <w:sz w:val="18"/>
                <w:szCs w:val="18"/>
                <w:u w:val="single"/>
              </w:rPr>
            </w:pPr>
          </w:p>
        </w:tc>
        <w:tc>
          <w:tcPr>
            <w:tcW w:w="4210" w:type="dxa"/>
            <w:tcBorders>
              <w:top w:val="single" w:sz="6" w:space="0" w:color="auto"/>
              <w:left w:val="single" w:sz="6" w:space="0" w:color="auto"/>
              <w:right w:val="single" w:sz="6" w:space="0" w:color="auto"/>
            </w:tcBorders>
            <w:vAlign w:val="center"/>
          </w:tcPr>
          <w:p w14:paraId="7F8037C1" w14:textId="0F5168D9" w:rsidR="008D065B" w:rsidRPr="00540C02" w:rsidRDefault="008D065B" w:rsidP="007F4B16">
            <w:pPr>
              <w:jc w:val="both"/>
              <w:rPr>
                <w:rFonts w:ascii="Titillium Web" w:eastAsia="Arial" w:hAnsi="Titillium Web"/>
                <w:w w:val="105"/>
                <w:sz w:val="18"/>
                <w:szCs w:val="18"/>
              </w:rPr>
            </w:pPr>
            <w:r w:rsidRPr="00540C02">
              <w:rPr>
                <w:rFonts w:ascii="Titillium Web" w:eastAsia="Arial" w:hAnsi="Titillium Web"/>
                <w:w w:val="105"/>
                <w:sz w:val="18"/>
                <w:szCs w:val="18"/>
              </w:rPr>
              <w:t>I lavoratori della committenza sospenderanno le attività lavorative onde evitare rischi interferenti</w:t>
            </w:r>
          </w:p>
        </w:tc>
        <w:tc>
          <w:tcPr>
            <w:tcW w:w="4250" w:type="dxa"/>
            <w:tcBorders>
              <w:top w:val="single" w:sz="6" w:space="0" w:color="auto"/>
              <w:left w:val="single" w:sz="6" w:space="0" w:color="auto"/>
              <w:right w:val="single" w:sz="6" w:space="0" w:color="auto"/>
            </w:tcBorders>
          </w:tcPr>
          <w:p w14:paraId="74E7F10E" w14:textId="3E5EA9F1" w:rsidR="008D065B" w:rsidRPr="00540C02" w:rsidRDefault="008D065B" w:rsidP="007F4B16">
            <w:pPr>
              <w:jc w:val="both"/>
              <w:rPr>
                <w:rFonts w:ascii="Titillium Web" w:eastAsia="Arial" w:hAnsi="Titillium Web"/>
                <w:w w:val="105"/>
                <w:sz w:val="18"/>
                <w:szCs w:val="18"/>
              </w:rPr>
            </w:pPr>
            <w:r w:rsidRPr="00540C02">
              <w:rPr>
                <w:rFonts w:ascii="Titillium Web" w:eastAsia="Arial" w:hAnsi="Titillium Web"/>
                <w:w w:val="105"/>
                <w:sz w:val="18"/>
                <w:szCs w:val="18"/>
              </w:rPr>
              <w:t>Solo personale autorizzato potrà accedere all’area laboratoriale</w:t>
            </w:r>
          </w:p>
        </w:tc>
      </w:tr>
      <w:tr w:rsidR="000B65F4" w:rsidRPr="00540C02" w14:paraId="68C39296" w14:textId="77777777" w:rsidTr="008D065B">
        <w:trPr>
          <w:cantSplit/>
          <w:jc w:val="center"/>
        </w:trPr>
        <w:tc>
          <w:tcPr>
            <w:tcW w:w="1510" w:type="dxa"/>
            <w:vAlign w:val="center"/>
          </w:tcPr>
          <w:p w14:paraId="6E48A44D" w14:textId="2BFB24A5" w:rsidR="000B65F4" w:rsidRPr="00540C02" w:rsidRDefault="000B65F4" w:rsidP="007F4B16">
            <w:pPr>
              <w:jc w:val="both"/>
              <w:rPr>
                <w:rFonts w:ascii="Titillium Web" w:hAnsi="Titillium Web"/>
                <w:b/>
                <w:sz w:val="18"/>
                <w:szCs w:val="18"/>
              </w:rPr>
            </w:pPr>
            <w:r w:rsidRPr="00540C02">
              <w:rPr>
                <w:rFonts w:ascii="Titillium Web" w:hAnsi="Titillium Web"/>
                <w:b/>
                <w:sz w:val="18"/>
                <w:szCs w:val="18"/>
              </w:rPr>
              <w:lastRenderedPageBreak/>
              <w:t xml:space="preserve">Laboratorio </w:t>
            </w:r>
          </w:p>
          <w:p w14:paraId="50331DC5" w14:textId="77777777" w:rsidR="000B65F4" w:rsidRPr="00540C02" w:rsidRDefault="000B65F4" w:rsidP="007F4B16">
            <w:pPr>
              <w:jc w:val="both"/>
              <w:rPr>
                <w:rFonts w:ascii="Titillium Web" w:hAnsi="Titillium Web"/>
                <w:b/>
                <w:bCs/>
                <w:spacing w:val="-2"/>
                <w:sz w:val="18"/>
                <w:szCs w:val="18"/>
              </w:rPr>
            </w:pPr>
          </w:p>
        </w:tc>
        <w:tc>
          <w:tcPr>
            <w:tcW w:w="3360" w:type="dxa"/>
            <w:tcBorders>
              <w:bottom w:val="single" w:sz="6" w:space="0" w:color="000000"/>
            </w:tcBorders>
            <w:vAlign w:val="center"/>
          </w:tcPr>
          <w:p w14:paraId="73D403CC" w14:textId="2C0E97DC" w:rsidR="000B65F4" w:rsidRPr="00540C02" w:rsidRDefault="000B65F4" w:rsidP="007F4B16">
            <w:pPr>
              <w:jc w:val="both"/>
              <w:rPr>
                <w:rFonts w:ascii="Titillium Web" w:hAnsi="Titillium Web"/>
                <w:noProof/>
                <w:sz w:val="18"/>
                <w:szCs w:val="18"/>
              </w:rPr>
            </w:pPr>
            <w:r w:rsidRPr="00540C02">
              <w:rPr>
                <w:rFonts w:ascii="Titillium Web" w:hAnsi="Titillium Web"/>
                <w:noProof/>
                <w:sz w:val="18"/>
                <w:szCs w:val="18"/>
              </w:rPr>
              <w:t xml:space="preserve">Elettrocuzione </w:t>
            </w:r>
            <w:r w:rsidR="0077734C" w:rsidRPr="00540C02">
              <w:rPr>
                <w:rFonts w:ascii="Titillium Web" w:hAnsi="Titillium Web"/>
                <w:noProof/>
                <w:sz w:val="18"/>
                <w:szCs w:val="18"/>
              </w:rPr>
              <w:t>dovuto al cattivo funzionamento dell’impianto elttrico di lavoratorio</w:t>
            </w:r>
            <w:r w:rsidR="00952688" w:rsidRPr="00540C02">
              <w:rPr>
                <w:rFonts w:ascii="Titillium Web" w:hAnsi="Titillium Web"/>
                <w:noProof/>
                <w:sz w:val="18"/>
                <w:szCs w:val="18"/>
              </w:rPr>
              <w:t xml:space="preserve"> nella fase di </w:t>
            </w:r>
            <w:r w:rsidRPr="00540C02">
              <w:rPr>
                <w:rFonts w:ascii="Titillium Web" w:hAnsi="Titillium Web"/>
                <w:noProof/>
                <w:sz w:val="18"/>
                <w:szCs w:val="18"/>
              </w:rPr>
              <w:t>Installazione</w:t>
            </w:r>
          </w:p>
          <w:p w14:paraId="5409ED46" w14:textId="77777777" w:rsidR="000B65F4" w:rsidRPr="00540C02" w:rsidRDefault="000B65F4" w:rsidP="007F4B16">
            <w:pPr>
              <w:jc w:val="both"/>
              <w:rPr>
                <w:rFonts w:ascii="Titillium Web" w:hAnsi="Titillium Web"/>
                <w:noProof/>
                <w:spacing w:val="-2"/>
                <w:sz w:val="18"/>
                <w:szCs w:val="18"/>
              </w:rPr>
            </w:pPr>
          </w:p>
        </w:tc>
        <w:tc>
          <w:tcPr>
            <w:tcW w:w="1260" w:type="dxa"/>
            <w:tcBorders>
              <w:bottom w:val="single" w:sz="6" w:space="0" w:color="000000"/>
            </w:tcBorders>
            <w:vAlign w:val="center"/>
          </w:tcPr>
          <w:p w14:paraId="1BE0870D" w14:textId="27A2A39E" w:rsidR="000B65F4" w:rsidRPr="00540C02" w:rsidRDefault="000B65F4" w:rsidP="007F4B16">
            <w:pPr>
              <w:jc w:val="both"/>
              <w:rPr>
                <w:rFonts w:ascii="Titillium Web" w:hAnsi="Titillium Web"/>
                <w:b/>
                <w:noProof/>
                <w:spacing w:val="-2"/>
                <w:sz w:val="18"/>
                <w:szCs w:val="18"/>
                <w:u w:val="single"/>
              </w:rPr>
            </w:pPr>
            <w:r w:rsidRPr="00540C02">
              <w:rPr>
                <w:rFonts w:ascii="Titillium Web" w:hAnsi="Titillium Web"/>
                <w:b/>
                <w:noProof/>
                <w:sz w:val="18"/>
                <w:szCs w:val="18"/>
                <w:u w:val="single"/>
              </w:rPr>
              <w:t>MEDIO</w:t>
            </w:r>
          </w:p>
        </w:tc>
        <w:tc>
          <w:tcPr>
            <w:tcW w:w="4210" w:type="dxa"/>
            <w:tcBorders>
              <w:top w:val="single" w:sz="6" w:space="0" w:color="auto"/>
              <w:left w:val="single" w:sz="6" w:space="0" w:color="auto"/>
              <w:bottom w:val="single" w:sz="6" w:space="0" w:color="auto"/>
              <w:right w:val="single" w:sz="6" w:space="0" w:color="auto"/>
            </w:tcBorders>
            <w:vAlign w:val="center"/>
          </w:tcPr>
          <w:p w14:paraId="0FA9B16D" w14:textId="256BBDA4" w:rsidR="000B65F4" w:rsidRPr="00540C02" w:rsidRDefault="000B65F4" w:rsidP="007F4B16">
            <w:pPr>
              <w:jc w:val="both"/>
              <w:rPr>
                <w:rFonts w:ascii="Titillium Web" w:hAnsi="Titillium Web"/>
                <w:noProof/>
                <w:spacing w:val="-2"/>
                <w:sz w:val="18"/>
                <w:szCs w:val="18"/>
              </w:rPr>
            </w:pPr>
            <w:r w:rsidRPr="00540C02">
              <w:rPr>
                <w:rFonts w:ascii="Titillium Web" w:hAnsi="Titillium Web"/>
                <w:sz w:val="18"/>
                <w:szCs w:val="18"/>
              </w:rPr>
              <w:t>Manutenzione periodica dell’impianto elettrico.</w:t>
            </w:r>
          </w:p>
        </w:tc>
        <w:tc>
          <w:tcPr>
            <w:tcW w:w="4250" w:type="dxa"/>
            <w:tcBorders>
              <w:top w:val="single" w:sz="6" w:space="0" w:color="auto"/>
              <w:left w:val="single" w:sz="6" w:space="0" w:color="auto"/>
              <w:bottom w:val="single" w:sz="6" w:space="0" w:color="auto"/>
              <w:right w:val="single" w:sz="6" w:space="0" w:color="auto"/>
            </w:tcBorders>
          </w:tcPr>
          <w:p w14:paraId="7C0862CF" w14:textId="3156FCDE" w:rsidR="000B65F4" w:rsidRPr="00540C02" w:rsidRDefault="000B65F4" w:rsidP="007F4B16">
            <w:pPr>
              <w:jc w:val="both"/>
              <w:rPr>
                <w:rFonts w:ascii="Titillium Web" w:hAnsi="Titillium Web"/>
                <w:spacing w:val="-2"/>
                <w:sz w:val="18"/>
                <w:szCs w:val="18"/>
              </w:rPr>
            </w:pPr>
            <w:r w:rsidRPr="00540C02">
              <w:rPr>
                <w:rFonts w:ascii="Titillium Web" w:eastAsia="Arial" w:hAnsi="Titillium Web"/>
                <w:sz w:val="18"/>
                <w:szCs w:val="18"/>
              </w:rPr>
              <w:t>Provvedere,</w:t>
            </w:r>
            <w:r w:rsidRPr="00540C02">
              <w:rPr>
                <w:rFonts w:ascii="Titillium Web" w:eastAsia="Arial" w:hAnsi="Titillium Web"/>
                <w:spacing w:val="1"/>
                <w:sz w:val="18"/>
                <w:szCs w:val="18"/>
              </w:rPr>
              <w:t xml:space="preserve"> </w:t>
            </w:r>
            <w:r w:rsidRPr="00540C02">
              <w:rPr>
                <w:rFonts w:ascii="Titillium Web" w:eastAsia="Arial" w:hAnsi="Titillium Web"/>
                <w:sz w:val="18"/>
                <w:szCs w:val="18"/>
              </w:rPr>
              <w:t>durante</w:t>
            </w:r>
            <w:r w:rsidRPr="00540C02">
              <w:rPr>
                <w:rFonts w:ascii="Titillium Web" w:eastAsia="Arial" w:hAnsi="Titillium Web"/>
                <w:spacing w:val="52"/>
                <w:sz w:val="18"/>
                <w:szCs w:val="18"/>
              </w:rPr>
              <w:t xml:space="preserve"> </w:t>
            </w:r>
            <w:r w:rsidRPr="00540C02">
              <w:rPr>
                <w:rFonts w:ascii="Titillium Web" w:eastAsia="Arial" w:hAnsi="Titillium Web"/>
                <w:w w:val="108"/>
                <w:sz w:val="18"/>
                <w:szCs w:val="18"/>
              </w:rPr>
              <w:t xml:space="preserve">lo </w:t>
            </w:r>
            <w:r w:rsidRPr="00540C02">
              <w:rPr>
                <w:rFonts w:ascii="Titillium Web" w:eastAsia="Arial" w:hAnsi="Titillium Web"/>
                <w:sz w:val="18"/>
                <w:szCs w:val="18"/>
              </w:rPr>
              <w:t>svolgimento</w:t>
            </w:r>
            <w:r w:rsidRPr="00540C02">
              <w:rPr>
                <w:rFonts w:ascii="Titillium Web" w:eastAsia="Arial" w:hAnsi="Titillium Web"/>
                <w:spacing w:val="50"/>
                <w:sz w:val="18"/>
                <w:szCs w:val="18"/>
              </w:rPr>
              <w:t xml:space="preserve"> </w:t>
            </w:r>
            <w:r w:rsidRPr="00540C02">
              <w:rPr>
                <w:rFonts w:ascii="Titillium Web" w:eastAsia="Arial" w:hAnsi="Titillium Web"/>
                <w:sz w:val="18"/>
                <w:szCs w:val="18"/>
              </w:rPr>
              <w:t>della</w:t>
            </w:r>
            <w:r w:rsidRPr="00540C02">
              <w:rPr>
                <w:rFonts w:ascii="Titillium Web" w:eastAsia="Arial" w:hAnsi="Titillium Web"/>
                <w:spacing w:val="18"/>
                <w:sz w:val="18"/>
                <w:szCs w:val="18"/>
              </w:rPr>
              <w:t xml:space="preserve"> </w:t>
            </w:r>
            <w:r w:rsidRPr="00540C02">
              <w:rPr>
                <w:rFonts w:ascii="Titillium Web" w:eastAsia="Arial" w:hAnsi="Titillium Web"/>
                <w:w w:val="110"/>
                <w:sz w:val="18"/>
                <w:szCs w:val="18"/>
              </w:rPr>
              <w:t>fornitura</w:t>
            </w:r>
            <w:r w:rsidRPr="00540C02">
              <w:rPr>
                <w:rFonts w:ascii="Titillium Web" w:eastAsia="Arial" w:hAnsi="Titillium Web"/>
                <w:spacing w:val="57"/>
                <w:w w:val="110"/>
                <w:sz w:val="18"/>
                <w:szCs w:val="18"/>
              </w:rPr>
              <w:t xml:space="preserve"> </w:t>
            </w:r>
            <w:r w:rsidRPr="00540C02">
              <w:rPr>
                <w:rFonts w:ascii="Titillium Web" w:eastAsia="Arial" w:hAnsi="Titillium Web"/>
                <w:sz w:val="18"/>
                <w:szCs w:val="18"/>
              </w:rPr>
              <w:t>a prestare attenzione e segnalare</w:t>
            </w:r>
            <w:r w:rsidRPr="00540C02">
              <w:rPr>
                <w:rFonts w:ascii="Titillium Web" w:eastAsia="Arial" w:hAnsi="Titillium Web"/>
                <w:spacing w:val="10"/>
                <w:sz w:val="18"/>
                <w:szCs w:val="18"/>
              </w:rPr>
              <w:t xml:space="preserve"> </w:t>
            </w:r>
            <w:r w:rsidRPr="00540C02">
              <w:rPr>
                <w:rFonts w:ascii="Titillium Web" w:eastAsia="Arial" w:hAnsi="Titillium Web"/>
                <w:w w:val="105"/>
                <w:sz w:val="18"/>
                <w:szCs w:val="18"/>
              </w:rPr>
              <w:t>immediatamente</w:t>
            </w:r>
            <w:r w:rsidRPr="00540C02">
              <w:rPr>
                <w:rFonts w:ascii="Titillium Web" w:eastAsia="Arial" w:hAnsi="Titillium Web"/>
                <w:spacing w:val="15"/>
                <w:w w:val="105"/>
                <w:sz w:val="18"/>
                <w:szCs w:val="18"/>
              </w:rPr>
              <w:t xml:space="preserve"> </w:t>
            </w:r>
            <w:r w:rsidRPr="00540C02">
              <w:rPr>
                <w:rFonts w:ascii="Titillium Web" w:eastAsia="Arial" w:hAnsi="Titillium Web"/>
                <w:w w:val="105"/>
                <w:sz w:val="18"/>
                <w:szCs w:val="18"/>
              </w:rPr>
              <w:t xml:space="preserve">per </w:t>
            </w:r>
            <w:r w:rsidRPr="00540C02">
              <w:rPr>
                <w:rFonts w:ascii="Titillium Web" w:eastAsia="Arial" w:hAnsi="Titillium Web"/>
                <w:w w:val="111"/>
                <w:sz w:val="18"/>
                <w:szCs w:val="18"/>
              </w:rPr>
              <w:t>difformità</w:t>
            </w:r>
            <w:r w:rsidRPr="00540C02">
              <w:rPr>
                <w:rFonts w:ascii="Titillium Web" w:eastAsia="Arial" w:hAnsi="Titillium Web"/>
                <w:spacing w:val="3"/>
                <w:w w:val="111"/>
                <w:sz w:val="18"/>
                <w:szCs w:val="18"/>
              </w:rPr>
              <w:t xml:space="preserve"> </w:t>
            </w:r>
            <w:r w:rsidRPr="00540C02">
              <w:rPr>
                <w:rFonts w:ascii="Titillium Web" w:eastAsia="Arial" w:hAnsi="Titillium Web"/>
                <w:sz w:val="18"/>
                <w:szCs w:val="18"/>
              </w:rPr>
              <w:t>presenti</w:t>
            </w:r>
            <w:r w:rsidRPr="00540C02">
              <w:rPr>
                <w:rFonts w:ascii="Titillium Web" w:eastAsia="Arial" w:hAnsi="Titillium Web"/>
                <w:spacing w:val="33"/>
                <w:sz w:val="18"/>
                <w:szCs w:val="18"/>
              </w:rPr>
              <w:t xml:space="preserve"> </w:t>
            </w:r>
            <w:r w:rsidRPr="00540C02">
              <w:rPr>
                <w:rFonts w:ascii="Titillium Web" w:eastAsia="Arial" w:hAnsi="Titillium Web"/>
                <w:w w:val="107"/>
                <w:sz w:val="18"/>
                <w:szCs w:val="18"/>
              </w:rPr>
              <w:t xml:space="preserve">quali </w:t>
            </w:r>
            <w:r w:rsidRPr="00540C02">
              <w:rPr>
                <w:rFonts w:ascii="Titillium Web" w:eastAsia="Arial" w:hAnsi="Titillium Web"/>
                <w:w w:val="111"/>
                <w:sz w:val="18"/>
                <w:szCs w:val="18"/>
              </w:rPr>
              <w:t>conduttori</w:t>
            </w:r>
            <w:r w:rsidRPr="00540C02">
              <w:rPr>
                <w:rFonts w:ascii="Titillium Web" w:eastAsia="Arial" w:hAnsi="Titillium Web"/>
                <w:spacing w:val="-19"/>
                <w:w w:val="111"/>
                <w:sz w:val="18"/>
                <w:szCs w:val="18"/>
              </w:rPr>
              <w:t xml:space="preserve"> </w:t>
            </w:r>
            <w:r w:rsidRPr="00540C02">
              <w:rPr>
                <w:rFonts w:ascii="Titillium Web" w:eastAsia="Arial" w:hAnsi="Titillium Web"/>
                <w:sz w:val="18"/>
                <w:szCs w:val="18"/>
              </w:rPr>
              <w:t>consunti,</w:t>
            </w:r>
            <w:r w:rsidRPr="00540C02">
              <w:rPr>
                <w:rFonts w:ascii="Titillium Web" w:eastAsia="Arial" w:hAnsi="Titillium Web"/>
                <w:spacing w:val="19"/>
                <w:sz w:val="18"/>
                <w:szCs w:val="18"/>
              </w:rPr>
              <w:t xml:space="preserve"> </w:t>
            </w:r>
            <w:r w:rsidRPr="00540C02">
              <w:rPr>
                <w:rFonts w:ascii="Titillium Web" w:eastAsia="Arial" w:hAnsi="Titillium Web"/>
                <w:sz w:val="18"/>
                <w:szCs w:val="18"/>
              </w:rPr>
              <w:t>prese</w:t>
            </w:r>
            <w:r w:rsidRPr="00540C02">
              <w:rPr>
                <w:rFonts w:ascii="Titillium Web" w:eastAsia="Arial" w:hAnsi="Titillium Web"/>
                <w:spacing w:val="7"/>
                <w:sz w:val="18"/>
                <w:szCs w:val="18"/>
              </w:rPr>
              <w:t xml:space="preserve"> </w:t>
            </w:r>
            <w:r w:rsidRPr="00540C02">
              <w:rPr>
                <w:rFonts w:ascii="Titillium Web" w:eastAsia="Arial" w:hAnsi="Titillium Web"/>
                <w:sz w:val="18"/>
                <w:szCs w:val="18"/>
              </w:rPr>
              <w:t>ecc. Assicurarsi</w:t>
            </w:r>
            <w:r w:rsidRPr="00540C02">
              <w:rPr>
                <w:rFonts w:ascii="Titillium Web" w:eastAsia="Arial" w:hAnsi="Titillium Web"/>
                <w:spacing w:val="-13"/>
                <w:sz w:val="18"/>
                <w:szCs w:val="18"/>
              </w:rPr>
              <w:t xml:space="preserve"> </w:t>
            </w:r>
            <w:r w:rsidRPr="00540C02">
              <w:rPr>
                <w:rFonts w:ascii="Titillium Web" w:eastAsia="Arial" w:hAnsi="Titillium Web"/>
                <w:sz w:val="18"/>
                <w:szCs w:val="18"/>
              </w:rPr>
              <w:t>prima</w:t>
            </w:r>
            <w:r w:rsidRPr="00540C02">
              <w:rPr>
                <w:rFonts w:ascii="Titillium Web" w:eastAsia="Arial" w:hAnsi="Titillium Web"/>
                <w:spacing w:val="42"/>
                <w:sz w:val="18"/>
                <w:szCs w:val="18"/>
              </w:rPr>
              <w:t xml:space="preserve"> </w:t>
            </w:r>
            <w:r w:rsidRPr="00540C02">
              <w:rPr>
                <w:rFonts w:ascii="Titillium Web" w:eastAsia="Arial" w:hAnsi="Titillium Web"/>
                <w:sz w:val="18"/>
                <w:szCs w:val="18"/>
              </w:rPr>
              <w:t>di</w:t>
            </w:r>
            <w:r w:rsidRPr="00540C02">
              <w:rPr>
                <w:rFonts w:ascii="Titillium Web" w:eastAsia="Arial" w:hAnsi="Titillium Web"/>
                <w:spacing w:val="9"/>
                <w:sz w:val="18"/>
                <w:szCs w:val="18"/>
              </w:rPr>
              <w:t xml:space="preserve"> </w:t>
            </w:r>
            <w:r w:rsidRPr="00540C02">
              <w:rPr>
                <w:rFonts w:ascii="Titillium Web" w:eastAsia="Arial" w:hAnsi="Titillium Web"/>
                <w:w w:val="110"/>
                <w:sz w:val="18"/>
                <w:szCs w:val="18"/>
              </w:rPr>
              <w:t xml:space="preserve">interventi </w:t>
            </w:r>
            <w:r w:rsidRPr="00540C02">
              <w:rPr>
                <w:rFonts w:ascii="Titillium Web" w:eastAsia="Arial" w:hAnsi="Titillium Web"/>
                <w:w w:val="109"/>
                <w:sz w:val="18"/>
                <w:szCs w:val="18"/>
              </w:rPr>
              <w:t>manutentivi</w:t>
            </w:r>
            <w:r w:rsidRPr="00540C02">
              <w:rPr>
                <w:rFonts w:ascii="Titillium Web" w:eastAsia="Arial" w:hAnsi="Titillium Web"/>
                <w:spacing w:val="-13"/>
                <w:w w:val="109"/>
                <w:sz w:val="18"/>
                <w:szCs w:val="18"/>
              </w:rPr>
              <w:t xml:space="preserve"> </w:t>
            </w:r>
            <w:r w:rsidRPr="00540C02">
              <w:rPr>
                <w:rFonts w:ascii="Titillium Web" w:eastAsia="Arial" w:hAnsi="Titillium Web"/>
                <w:sz w:val="18"/>
                <w:szCs w:val="18"/>
              </w:rPr>
              <w:t>che</w:t>
            </w:r>
            <w:r w:rsidRPr="00540C02">
              <w:rPr>
                <w:rFonts w:ascii="Titillium Web" w:eastAsia="Arial" w:hAnsi="Titillium Web"/>
                <w:spacing w:val="56"/>
                <w:sz w:val="18"/>
                <w:szCs w:val="18"/>
              </w:rPr>
              <w:t xml:space="preserve"> </w:t>
            </w:r>
            <w:r w:rsidRPr="00540C02">
              <w:rPr>
                <w:rFonts w:ascii="Titillium Web" w:eastAsia="Arial" w:hAnsi="Titillium Web"/>
                <w:sz w:val="18"/>
                <w:szCs w:val="18"/>
              </w:rPr>
              <w:t>sia</w:t>
            </w:r>
            <w:r w:rsidRPr="00540C02">
              <w:rPr>
                <w:rFonts w:ascii="Titillium Web" w:eastAsia="Arial" w:hAnsi="Titillium Web"/>
                <w:spacing w:val="44"/>
                <w:sz w:val="18"/>
                <w:szCs w:val="18"/>
              </w:rPr>
              <w:t xml:space="preserve"> </w:t>
            </w:r>
            <w:r w:rsidRPr="00540C02">
              <w:rPr>
                <w:rFonts w:ascii="Titillium Web" w:eastAsia="Arial" w:hAnsi="Titillium Web"/>
                <w:sz w:val="18"/>
                <w:szCs w:val="18"/>
              </w:rPr>
              <w:t xml:space="preserve">spenta </w:t>
            </w:r>
            <w:r w:rsidRPr="00540C02">
              <w:rPr>
                <w:rFonts w:ascii="Titillium Web" w:eastAsia="Arial" w:hAnsi="Titillium Web"/>
                <w:w w:val="103"/>
                <w:sz w:val="18"/>
                <w:szCs w:val="18"/>
              </w:rPr>
              <w:t xml:space="preserve">o </w:t>
            </w:r>
            <w:r w:rsidRPr="00540C02">
              <w:rPr>
                <w:rFonts w:ascii="Titillium Web" w:eastAsia="Arial" w:hAnsi="Titillium Web"/>
                <w:sz w:val="18"/>
                <w:szCs w:val="18"/>
              </w:rPr>
              <w:t>adeguatamente</w:t>
            </w:r>
            <w:r w:rsidRPr="00540C02">
              <w:rPr>
                <w:rFonts w:ascii="Titillium Web" w:eastAsia="Arial" w:hAnsi="Titillium Web"/>
                <w:spacing w:val="2"/>
                <w:sz w:val="18"/>
                <w:szCs w:val="18"/>
              </w:rPr>
              <w:t xml:space="preserve"> </w:t>
            </w:r>
            <w:r w:rsidRPr="00540C02">
              <w:rPr>
                <w:rFonts w:ascii="Titillium Web" w:eastAsia="Arial" w:hAnsi="Titillium Web"/>
                <w:w w:val="103"/>
                <w:sz w:val="18"/>
                <w:szCs w:val="18"/>
              </w:rPr>
              <w:t xml:space="preserve">isolata </w:t>
            </w:r>
            <w:r w:rsidRPr="00540C02">
              <w:rPr>
                <w:rFonts w:ascii="Titillium Web" w:eastAsia="Arial" w:hAnsi="Titillium Web"/>
                <w:w w:val="107"/>
                <w:sz w:val="18"/>
                <w:szCs w:val="18"/>
              </w:rPr>
              <w:t>l'alimentazione</w:t>
            </w:r>
            <w:r w:rsidRPr="00540C02">
              <w:rPr>
                <w:rFonts w:ascii="Titillium Web" w:eastAsia="Arial" w:hAnsi="Titillium Web"/>
                <w:spacing w:val="-15"/>
                <w:w w:val="107"/>
                <w:sz w:val="18"/>
                <w:szCs w:val="18"/>
              </w:rPr>
              <w:t xml:space="preserve"> </w:t>
            </w:r>
            <w:r w:rsidRPr="00540C02">
              <w:rPr>
                <w:rFonts w:ascii="Titillium Web" w:eastAsia="Arial" w:hAnsi="Titillium Web"/>
                <w:w w:val="107"/>
                <w:sz w:val="18"/>
                <w:szCs w:val="18"/>
              </w:rPr>
              <w:t xml:space="preserve">elettrica. </w:t>
            </w:r>
            <w:r w:rsidRPr="00540C02">
              <w:rPr>
                <w:rFonts w:ascii="Titillium Web" w:eastAsia="Arial" w:hAnsi="Titillium Web"/>
                <w:sz w:val="18"/>
                <w:szCs w:val="18"/>
              </w:rPr>
              <w:t>Accertarsi</w:t>
            </w:r>
            <w:r w:rsidRPr="00540C02">
              <w:rPr>
                <w:rFonts w:ascii="Titillium Web" w:eastAsia="Arial" w:hAnsi="Titillium Web"/>
                <w:spacing w:val="10"/>
                <w:sz w:val="18"/>
                <w:szCs w:val="18"/>
              </w:rPr>
              <w:t xml:space="preserve"> </w:t>
            </w:r>
            <w:r w:rsidRPr="00540C02">
              <w:rPr>
                <w:rFonts w:ascii="Titillium Web" w:eastAsia="Arial" w:hAnsi="Titillium Web"/>
                <w:sz w:val="18"/>
                <w:szCs w:val="18"/>
              </w:rPr>
              <w:t>prima</w:t>
            </w:r>
            <w:r w:rsidRPr="00540C02">
              <w:rPr>
                <w:rFonts w:ascii="Titillium Web" w:eastAsia="Arial" w:hAnsi="Titillium Web"/>
                <w:spacing w:val="41"/>
                <w:sz w:val="18"/>
                <w:szCs w:val="18"/>
              </w:rPr>
              <w:t xml:space="preserve"> </w:t>
            </w:r>
            <w:r w:rsidRPr="00540C02">
              <w:rPr>
                <w:rFonts w:ascii="Titillium Web" w:eastAsia="Arial" w:hAnsi="Titillium Web"/>
                <w:w w:val="110"/>
                <w:sz w:val="18"/>
                <w:szCs w:val="18"/>
              </w:rPr>
              <w:t xml:space="preserve">dell'intervento </w:t>
            </w:r>
            <w:r w:rsidRPr="00540C02">
              <w:rPr>
                <w:rFonts w:ascii="Titillium Web" w:eastAsia="Arial" w:hAnsi="Titillium Web"/>
                <w:sz w:val="18"/>
                <w:szCs w:val="18"/>
              </w:rPr>
              <w:t>non</w:t>
            </w:r>
            <w:r w:rsidRPr="00540C02">
              <w:rPr>
                <w:rFonts w:ascii="Titillium Web" w:eastAsia="Arial" w:hAnsi="Titillium Web"/>
                <w:spacing w:val="21"/>
                <w:sz w:val="18"/>
                <w:szCs w:val="18"/>
              </w:rPr>
              <w:t xml:space="preserve"> </w:t>
            </w:r>
            <w:r w:rsidRPr="00540C02">
              <w:rPr>
                <w:rFonts w:ascii="Titillium Web" w:eastAsia="Arial" w:hAnsi="Titillium Web"/>
                <w:sz w:val="18"/>
                <w:szCs w:val="18"/>
              </w:rPr>
              <w:t>ci</w:t>
            </w:r>
            <w:r w:rsidRPr="00540C02">
              <w:rPr>
                <w:rFonts w:ascii="Titillium Web" w:eastAsia="Arial" w:hAnsi="Titillium Web"/>
                <w:spacing w:val="3"/>
                <w:sz w:val="18"/>
                <w:szCs w:val="18"/>
              </w:rPr>
              <w:t xml:space="preserve"> </w:t>
            </w:r>
            <w:r w:rsidRPr="00540C02">
              <w:rPr>
                <w:rFonts w:ascii="Titillium Web" w:eastAsia="Arial" w:hAnsi="Titillium Web"/>
                <w:sz w:val="18"/>
                <w:szCs w:val="18"/>
              </w:rPr>
              <w:t>siano</w:t>
            </w:r>
            <w:r w:rsidRPr="00540C02">
              <w:rPr>
                <w:rFonts w:ascii="Titillium Web" w:eastAsia="Arial" w:hAnsi="Titillium Web"/>
                <w:spacing w:val="4"/>
                <w:sz w:val="18"/>
                <w:szCs w:val="18"/>
              </w:rPr>
              <w:t xml:space="preserve"> </w:t>
            </w:r>
            <w:r w:rsidRPr="00540C02">
              <w:rPr>
                <w:rFonts w:ascii="Titillium Web" w:eastAsia="Arial" w:hAnsi="Titillium Web"/>
                <w:sz w:val="18"/>
                <w:szCs w:val="18"/>
              </w:rPr>
              <w:t>fili</w:t>
            </w:r>
            <w:r w:rsidRPr="00540C02">
              <w:rPr>
                <w:rFonts w:ascii="Titillium Web" w:eastAsia="Arial" w:hAnsi="Titillium Web"/>
                <w:spacing w:val="29"/>
                <w:sz w:val="18"/>
                <w:szCs w:val="18"/>
              </w:rPr>
              <w:t xml:space="preserve"> </w:t>
            </w:r>
            <w:r w:rsidRPr="00540C02">
              <w:rPr>
                <w:rFonts w:ascii="Titillium Web" w:eastAsia="Arial" w:hAnsi="Titillium Web"/>
                <w:sz w:val="18"/>
                <w:szCs w:val="18"/>
              </w:rPr>
              <w:t>elettrici</w:t>
            </w:r>
            <w:r w:rsidRPr="00540C02">
              <w:rPr>
                <w:rFonts w:ascii="Titillium Web" w:eastAsia="Arial" w:hAnsi="Titillium Web"/>
                <w:spacing w:val="11"/>
                <w:sz w:val="18"/>
                <w:szCs w:val="18"/>
              </w:rPr>
              <w:t xml:space="preserve"> </w:t>
            </w:r>
            <w:r w:rsidRPr="00540C02">
              <w:rPr>
                <w:rFonts w:ascii="Titillium Web" w:eastAsia="Arial" w:hAnsi="Titillium Web"/>
                <w:w w:val="103"/>
                <w:sz w:val="18"/>
                <w:szCs w:val="18"/>
              </w:rPr>
              <w:t xml:space="preserve">o </w:t>
            </w:r>
            <w:r w:rsidRPr="00540C02">
              <w:rPr>
                <w:rFonts w:ascii="Titillium Web" w:eastAsia="Arial" w:hAnsi="Titillium Web"/>
                <w:sz w:val="18"/>
                <w:szCs w:val="18"/>
              </w:rPr>
              <w:t>prolunghe</w:t>
            </w:r>
            <w:r w:rsidRPr="00540C02">
              <w:rPr>
                <w:rFonts w:ascii="Titillium Web" w:eastAsia="Arial" w:hAnsi="Titillium Web"/>
                <w:spacing w:val="57"/>
                <w:sz w:val="18"/>
                <w:szCs w:val="18"/>
              </w:rPr>
              <w:t xml:space="preserve"> </w:t>
            </w:r>
            <w:r w:rsidRPr="00540C02">
              <w:rPr>
                <w:rFonts w:ascii="Titillium Web" w:eastAsia="Arial" w:hAnsi="Titillium Web"/>
                <w:w w:val="108"/>
                <w:sz w:val="18"/>
                <w:szCs w:val="18"/>
              </w:rPr>
              <w:t xml:space="preserve">pendenti. </w:t>
            </w:r>
            <w:r w:rsidRPr="00540C02">
              <w:rPr>
                <w:rFonts w:ascii="Titillium Web" w:eastAsia="Arial" w:hAnsi="Titillium Web"/>
                <w:sz w:val="18"/>
                <w:szCs w:val="18"/>
              </w:rPr>
              <w:t>Per</w:t>
            </w:r>
            <w:r w:rsidRPr="00540C02">
              <w:rPr>
                <w:rFonts w:ascii="Titillium Web" w:eastAsia="Arial" w:hAnsi="Titillium Web"/>
                <w:spacing w:val="-7"/>
                <w:sz w:val="18"/>
                <w:szCs w:val="18"/>
              </w:rPr>
              <w:t xml:space="preserve"> </w:t>
            </w:r>
            <w:r w:rsidRPr="00540C02">
              <w:rPr>
                <w:rFonts w:ascii="Titillium Web" w:eastAsia="Arial" w:hAnsi="Titillium Web"/>
                <w:sz w:val="18"/>
                <w:szCs w:val="18"/>
              </w:rPr>
              <w:t>la</w:t>
            </w:r>
            <w:r w:rsidRPr="00540C02">
              <w:rPr>
                <w:rFonts w:ascii="Titillium Web" w:eastAsia="Arial" w:hAnsi="Titillium Web"/>
                <w:spacing w:val="7"/>
                <w:sz w:val="18"/>
                <w:szCs w:val="18"/>
              </w:rPr>
              <w:t xml:space="preserve"> </w:t>
            </w:r>
            <w:r w:rsidRPr="00540C02">
              <w:rPr>
                <w:rFonts w:ascii="Titillium Web" w:eastAsia="Arial" w:hAnsi="Titillium Web"/>
                <w:sz w:val="18"/>
                <w:szCs w:val="18"/>
              </w:rPr>
              <w:t>esecuzione</w:t>
            </w:r>
            <w:r w:rsidRPr="00540C02">
              <w:rPr>
                <w:rFonts w:ascii="Titillium Web" w:eastAsia="Arial" w:hAnsi="Titillium Web"/>
                <w:spacing w:val="14"/>
                <w:sz w:val="18"/>
                <w:szCs w:val="18"/>
              </w:rPr>
              <w:t xml:space="preserve"> </w:t>
            </w:r>
            <w:r w:rsidRPr="00540C02">
              <w:rPr>
                <w:rFonts w:ascii="Titillium Web" w:eastAsia="Arial" w:hAnsi="Titillium Web"/>
                <w:sz w:val="18"/>
                <w:szCs w:val="18"/>
              </w:rPr>
              <w:t>di</w:t>
            </w:r>
            <w:r w:rsidRPr="00540C02">
              <w:rPr>
                <w:rFonts w:ascii="Titillium Web" w:eastAsia="Arial" w:hAnsi="Titillium Web"/>
                <w:spacing w:val="6"/>
                <w:sz w:val="18"/>
                <w:szCs w:val="18"/>
              </w:rPr>
              <w:t xml:space="preserve"> </w:t>
            </w:r>
            <w:r w:rsidRPr="00540C02">
              <w:rPr>
                <w:rFonts w:ascii="Titillium Web" w:eastAsia="Arial" w:hAnsi="Titillium Web"/>
                <w:w w:val="101"/>
                <w:sz w:val="18"/>
                <w:szCs w:val="18"/>
              </w:rPr>
              <w:t xml:space="preserve">qualsiasi </w:t>
            </w:r>
            <w:r w:rsidRPr="00540C02">
              <w:rPr>
                <w:rFonts w:ascii="Titillium Web" w:eastAsia="Arial" w:hAnsi="Titillium Web"/>
                <w:sz w:val="18"/>
                <w:szCs w:val="18"/>
              </w:rPr>
              <w:t>manovra</w:t>
            </w:r>
            <w:r w:rsidRPr="00540C02">
              <w:rPr>
                <w:rFonts w:ascii="Titillium Web" w:eastAsia="Arial" w:hAnsi="Titillium Web"/>
                <w:spacing w:val="45"/>
                <w:sz w:val="18"/>
                <w:szCs w:val="18"/>
              </w:rPr>
              <w:t xml:space="preserve"> </w:t>
            </w:r>
            <w:r w:rsidRPr="00540C02">
              <w:rPr>
                <w:rFonts w:ascii="Titillium Web" w:eastAsia="Arial" w:hAnsi="Titillium Web"/>
                <w:sz w:val="18"/>
                <w:szCs w:val="18"/>
              </w:rPr>
              <w:t>su</w:t>
            </w:r>
            <w:r w:rsidRPr="00540C02">
              <w:rPr>
                <w:rFonts w:ascii="Titillium Web" w:eastAsia="Arial" w:hAnsi="Titillium Web"/>
                <w:spacing w:val="-10"/>
                <w:sz w:val="18"/>
                <w:szCs w:val="18"/>
              </w:rPr>
              <w:t xml:space="preserve"> </w:t>
            </w:r>
            <w:r w:rsidRPr="00540C02">
              <w:rPr>
                <w:rFonts w:ascii="Titillium Web" w:eastAsia="Arial" w:hAnsi="Titillium Web"/>
                <w:sz w:val="18"/>
                <w:szCs w:val="18"/>
              </w:rPr>
              <w:t>impianti</w:t>
            </w:r>
            <w:r w:rsidRPr="00540C02">
              <w:rPr>
                <w:rFonts w:ascii="Titillium Web" w:eastAsia="Arial" w:hAnsi="Titillium Web"/>
                <w:spacing w:val="57"/>
                <w:sz w:val="18"/>
                <w:szCs w:val="18"/>
              </w:rPr>
              <w:t xml:space="preserve"> </w:t>
            </w:r>
            <w:r w:rsidRPr="00540C02">
              <w:rPr>
                <w:rFonts w:ascii="Titillium Web" w:eastAsia="Arial" w:hAnsi="Titillium Web"/>
                <w:sz w:val="18"/>
                <w:szCs w:val="18"/>
              </w:rPr>
              <w:t>in</w:t>
            </w:r>
            <w:r w:rsidRPr="00540C02">
              <w:rPr>
                <w:rFonts w:ascii="Titillium Web" w:eastAsia="Arial" w:hAnsi="Titillium Web"/>
                <w:spacing w:val="4"/>
                <w:sz w:val="18"/>
                <w:szCs w:val="18"/>
              </w:rPr>
              <w:t xml:space="preserve"> </w:t>
            </w:r>
            <w:r w:rsidRPr="00540C02">
              <w:rPr>
                <w:rFonts w:ascii="Titillium Web" w:eastAsia="Arial" w:hAnsi="Titillium Web"/>
                <w:w w:val="105"/>
                <w:sz w:val="18"/>
                <w:szCs w:val="18"/>
              </w:rPr>
              <w:t xml:space="preserve">tensione </w:t>
            </w:r>
            <w:r w:rsidRPr="00540C02">
              <w:rPr>
                <w:rFonts w:ascii="Titillium Web" w:eastAsia="Arial" w:hAnsi="Titillium Web"/>
                <w:sz w:val="18"/>
                <w:szCs w:val="18"/>
              </w:rPr>
              <w:t>richiedere sempre</w:t>
            </w:r>
            <w:r w:rsidRPr="00540C02">
              <w:rPr>
                <w:rFonts w:ascii="Titillium Web" w:eastAsia="Arial" w:hAnsi="Titillium Web"/>
                <w:spacing w:val="22"/>
                <w:sz w:val="18"/>
                <w:szCs w:val="18"/>
              </w:rPr>
              <w:t xml:space="preserve"> </w:t>
            </w:r>
            <w:r w:rsidRPr="00540C02">
              <w:rPr>
                <w:rFonts w:ascii="Titillium Web" w:eastAsia="Arial" w:hAnsi="Titillium Web"/>
                <w:sz w:val="18"/>
                <w:szCs w:val="18"/>
              </w:rPr>
              <w:t>la presenza del</w:t>
            </w:r>
            <w:r w:rsidRPr="00540C02">
              <w:rPr>
                <w:rFonts w:ascii="Titillium Web" w:eastAsia="Arial" w:hAnsi="Titillium Web"/>
                <w:spacing w:val="8"/>
                <w:sz w:val="18"/>
                <w:szCs w:val="18"/>
              </w:rPr>
              <w:t xml:space="preserve"> </w:t>
            </w:r>
            <w:r w:rsidRPr="00540C02">
              <w:rPr>
                <w:rFonts w:ascii="Titillium Web" w:eastAsia="Arial" w:hAnsi="Titillium Web"/>
                <w:sz w:val="18"/>
                <w:szCs w:val="18"/>
              </w:rPr>
              <w:t>personale</w:t>
            </w:r>
            <w:r w:rsidRPr="00540C02">
              <w:rPr>
                <w:rFonts w:ascii="Titillium Web" w:eastAsia="Arial" w:hAnsi="Titillium Web"/>
                <w:spacing w:val="44"/>
                <w:sz w:val="18"/>
                <w:szCs w:val="18"/>
              </w:rPr>
              <w:t xml:space="preserve"> </w:t>
            </w:r>
            <w:r w:rsidRPr="00540C02">
              <w:rPr>
                <w:rFonts w:ascii="Titillium Web" w:eastAsia="Arial" w:hAnsi="Titillium Web"/>
                <w:w w:val="108"/>
                <w:sz w:val="18"/>
                <w:szCs w:val="18"/>
              </w:rPr>
              <w:t xml:space="preserve">addetto </w:t>
            </w:r>
            <w:r w:rsidRPr="00540C02">
              <w:rPr>
                <w:rFonts w:ascii="Titillium Web" w:eastAsia="Arial" w:hAnsi="Titillium Web"/>
                <w:w w:val="107"/>
                <w:sz w:val="18"/>
                <w:szCs w:val="18"/>
              </w:rPr>
              <w:t>dell'università.</w:t>
            </w:r>
          </w:p>
        </w:tc>
      </w:tr>
      <w:tr w:rsidR="000B65F4" w:rsidRPr="00540C02" w14:paraId="3AC1F139" w14:textId="77777777" w:rsidTr="008D065B">
        <w:trPr>
          <w:cantSplit/>
          <w:jc w:val="center"/>
        </w:trPr>
        <w:tc>
          <w:tcPr>
            <w:tcW w:w="1510" w:type="dxa"/>
            <w:shd w:val="clear" w:color="auto" w:fill="auto"/>
            <w:vAlign w:val="center"/>
          </w:tcPr>
          <w:p w14:paraId="606591B8" w14:textId="31FC150A" w:rsidR="000B65F4" w:rsidRPr="00540C02" w:rsidRDefault="000B65F4" w:rsidP="007F4B16">
            <w:pPr>
              <w:jc w:val="both"/>
              <w:rPr>
                <w:rFonts w:ascii="Titillium Web" w:hAnsi="Titillium Web"/>
                <w:b/>
                <w:bCs/>
                <w:spacing w:val="-2"/>
                <w:sz w:val="18"/>
                <w:szCs w:val="18"/>
              </w:rPr>
            </w:pPr>
            <w:r w:rsidRPr="00540C02">
              <w:rPr>
                <w:rFonts w:ascii="Titillium Web" w:hAnsi="Titillium Web"/>
                <w:b/>
                <w:bCs/>
                <w:spacing w:val="-2"/>
                <w:sz w:val="18"/>
                <w:szCs w:val="18"/>
              </w:rPr>
              <w:t>Tutte</w:t>
            </w:r>
            <w:r w:rsidR="001C275B">
              <w:rPr>
                <w:rFonts w:ascii="Titillium Web" w:hAnsi="Titillium Web"/>
                <w:b/>
                <w:bCs/>
                <w:spacing w:val="-2"/>
                <w:sz w:val="18"/>
                <w:szCs w:val="18"/>
              </w:rPr>
              <w:t xml:space="preserve"> </w:t>
            </w:r>
            <w:r w:rsidRPr="00540C02">
              <w:rPr>
                <w:rFonts w:ascii="Titillium Web" w:hAnsi="Titillium Web"/>
                <w:b/>
                <w:bCs/>
                <w:spacing w:val="-2"/>
                <w:sz w:val="18"/>
                <w:szCs w:val="18"/>
              </w:rPr>
              <w:t>le attività oggetto dell’appalto</w:t>
            </w:r>
          </w:p>
        </w:tc>
        <w:tc>
          <w:tcPr>
            <w:tcW w:w="3360" w:type="dxa"/>
            <w:vAlign w:val="center"/>
          </w:tcPr>
          <w:p w14:paraId="3394376E" w14:textId="77777777" w:rsidR="000B65F4" w:rsidRPr="00540C02" w:rsidRDefault="000B65F4" w:rsidP="007F4B16">
            <w:pPr>
              <w:jc w:val="both"/>
              <w:rPr>
                <w:rFonts w:ascii="Titillium Web" w:hAnsi="Titillium Web"/>
                <w:noProof/>
                <w:spacing w:val="-2"/>
                <w:sz w:val="18"/>
                <w:szCs w:val="18"/>
              </w:rPr>
            </w:pPr>
            <w:r w:rsidRPr="00540C02">
              <w:rPr>
                <w:rFonts w:ascii="Titillium Web" w:hAnsi="Titillium Web"/>
                <w:noProof/>
                <w:spacing w:val="-2"/>
                <w:sz w:val="18"/>
                <w:szCs w:val="18"/>
              </w:rPr>
              <w:t>Rischio incendio malfunzionamento attrezzature di lavoro</w:t>
            </w:r>
          </w:p>
        </w:tc>
        <w:tc>
          <w:tcPr>
            <w:tcW w:w="1260" w:type="dxa"/>
            <w:vAlign w:val="center"/>
          </w:tcPr>
          <w:p w14:paraId="581F4CE7" w14:textId="77777777" w:rsidR="000B65F4" w:rsidRPr="00540C02" w:rsidRDefault="000B65F4" w:rsidP="007F4B16">
            <w:pPr>
              <w:jc w:val="both"/>
              <w:rPr>
                <w:rFonts w:ascii="Titillium Web" w:hAnsi="Titillium Web"/>
                <w:b/>
                <w:noProof/>
                <w:spacing w:val="-2"/>
                <w:sz w:val="18"/>
                <w:szCs w:val="18"/>
                <w:u w:val="single"/>
              </w:rPr>
            </w:pPr>
            <w:r w:rsidRPr="00540C02">
              <w:rPr>
                <w:rFonts w:ascii="Titillium Web" w:hAnsi="Titillium Web"/>
                <w:b/>
                <w:noProof/>
                <w:spacing w:val="-2"/>
                <w:sz w:val="18"/>
                <w:szCs w:val="18"/>
                <w:u w:val="single"/>
              </w:rPr>
              <w:t>BASSO</w:t>
            </w:r>
          </w:p>
        </w:tc>
        <w:tc>
          <w:tcPr>
            <w:tcW w:w="4210" w:type="dxa"/>
            <w:tcBorders>
              <w:top w:val="single" w:sz="6" w:space="0" w:color="auto"/>
              <w:left w:val="single" w:sz="6" w:space="0" w:color="auto"/>
              <w:bottom w:val="single" w:sz="6" w:space="0" w:color="auto"/>
              <w:right w:val="single" w:sz="6" w:space="0" w:color="auto"/>
            </w:tcBorders>
          </w:tcPr>
          <w:p w14:paraId="43D620DF" w14:textId="77777777" w:rsidR="000B65F4" w:rsidRPr="00540C02" w:rsidRDefault="000B65F4" w:rsidP="007F4B16">
            <w:pPr>
              <w:jc w:val="both"/>
              <w:rPr>
                <w:rFonts w:ascii="Titillium Web" w:hAnsi="Titillium Web"/>
                <w:sz w:val="18"/>
                <w:szCs w:val="18"/>
              </w:rPr>
            </w:pPr>
            <w:r w:rsidRPr="00540C02">
              <w:rPr>
                <w:rFonts w:ascii="Titillium Web" w:hAnsi="Titillium Web"/>
                <w:sz w:val="18"/>
                <w:szCs w:val="18"/>
              </w:rPr>
              <w:t>Portare a conoscenza della ditta appaltatrice le procedure da attuare in caso di emergenza.</w:t>
            </w:r>
          </w:p>
          <w:p w14:paraId="08B7D485" w14:textId="77777777" w:rsidR="000B65F4" w:rsidRPr="00540C02" w:rsidRDefault="000B65F4" w:rsidP="007F4B16">
            <w:pPr>
              <w:jc w:val="both"/>
              <w:rPr>
                <w:rFonts w:ascii="Titillium Web" w:hAnsi="Titillium Web"/>
                <w:sz w:val="18"/>
                <w:szCs w:val="18"/>
                <w:lang w:eastAsia="en-US"/>
              </w:rPr>
            </w:pPr>
            <w:r w:rsidRPr="00540C02">
              <w:rPr>
                <w:rFonts w:ascii="Titillium Web" w:hAnsi="Titillium Web"/>
                <w:sz w:val="18"/>
                <w:szCs w:val="18"/>
                <w:lang w:eastAsia="en-US"/>
              </w:rPr>
              <w:t>Portare a conoscenza degli addetti della ditta appaltatrice l’ubicazione esatta degli idonei dispositivi antincendio.</w:t>
            </w:r>
          </w:p>
          <w:p w14:paraId="0F60AD10" w14:textId="77777777" w:rsidR="000B65F4" w:rsidRPr="00540C02" w:rsidRDefault="000B65F4" w:rsidP="007F4B16">
            <w:pPr>
              <w:jc w:val="both"/>
              <w:rPr>
                <w:rFonts w:ascii="Titillium Web" w:hAnsi="Titillium Web"/>
                <w:noProof/>
                <w:spacing w:val="-2"/>
                <w:sz w:val="18"/>
                <w:szCs w:val="18"/>
              </w:rPr>
            </w:pPr>
            <w:r w:rsidRPr="00540C02">
              <w:rPr>
                <w:rFonts w:ascii="Titillium Web" w:hAnsi="Titillium Web"/>
                <w:sz w:val="18"/>
                <w:szCs w:val="18"/>
                <w:lang w:eastAsia="en-US"/>
              </w:rPr>
              <w:t>Manutenzione periodica impianto elettrico ed impianto antincendio.</w:t>
            </w:r>
          </w:p>
        </w:tc>
        <w:tc>
          <w:tcPr>
            <w:tcW w:w="4250" w:type="dxa"/>
            <w:tcBorders>
              <w:top w:val="single" w:sz="6" w:space="0" w:color="auto"/>
              <w:left w:val="single" w:sz="6" w:space="0" w:color="auto"/>
              <w:bottom w:val="single" w:sz="6" w:space="0" w:color="auto"/>
              <w:right w:val="single" w:sz="6" w:space="0" w:color="auto"/>
            </w:tcBorders>
          </w:tcPr>
          <w:p w14:paraId="0ADC01E0" w14:textId="77777777" w:rsidR="000B65F4" w:rsidRPr="00540C02" w:rsidRDefault="000B65F4" w:rsidP="007F4B16">
            <w:pPr>
              <w:jc w:val="both"/>
              <w:rPr>
                <w:rFonts w:ascii="Titillium Web" w:hAnsi="Titillium Web"/>
                <w:sz w:val="18"/>
                <w:szCs w:val="18"/>
              </w:rPr>
            </w:pPr>
            <w:r w:rsidRPr="00540C02">
              <w:rPr>
                <w:rFonts w:ascii="Titillium Web" w:hAnsi="Titillium Web"/>
                <w:sz w:val="18"/>
                <w:szCs w:val="18"/>
              </w:rPr>
              <w:t>Rispettare le procedure di</w:t>
            </w:r>
            <w:r w:rsidRPr="00540C02">
              <w:rPr>
                <w:rFonts w:ascii="Titillium Web" w:hAnsi="Titillium Web"/>
                <w:spacing w:val="-9"/>
                <w:sz w:val="18"/>
                <w:szCs w:val="18"/>
              </w:rPr>
              <w:t xml:space="preserve"> </w:t>
            </w:r>
            <w:r w:rsidRPr="00540C02">
              <w:rPr>
                <w:rFonts w:ascii="Titillium Web" w:hAnsi="Titillium Web"/>
                <w:sz w:val="18"/>
                <w:szCs w:val="18"/>
              </w:rPr>
              <w:t>lavoro.</w:t>
            </w:r>
          </w:p>
          <w:p w14:paraId="3540B7A8" w14:textId="77777777" w:rsidR="000B65F4" w:rsidRPr="00540C02" w:rsidRDefault="000B65F4" w:rsidP="007F4B16">
            <w:pPr>
              <w:jc w:val="both"/>
              <w:rPr>
                <w:rFonts w:ascii="Titillium Web" w:hAnsi="Titillium Web"/>
                <w:sz w:val="18"/>
                <w:szCs w:val="18"/>
              </w:rPr>
            </w:pPr>
            <w:r w:rsidRPr="00540C02">
              <w:rPr>
                <w:rFonts w:ascii="Titillium Web" w:hAnsi="Titillium Web"/>
                <w:sz w:val="18"/>
                <w:szCs w:val="18"/>
              </w:rPr>
              <w:t>Utilizzo di componenti e apparecchi elettrici marcati CE ed in buono stato di conservazione.</w:t>
            </w:r>
          </w:p>
          <w:p w14:paraId="0ED2743D" w14:textId="77777777" w:rsidR="000B65F4" w:rsidRPr="00540C02" w:rsidRDefault="000B65F4" w:rsidP="007F4B16">
            <w:pPr>
              <w:jc w:val="both"/>
              <w:rPr>
                <w:rFonts w:ascii="Titillium Web" w:hAnsi="Titillium Web"/>
                <w:sz w:val="18"/>
                <w:szCs w:val="18"/>
              </w:rPr>
            </w:pPr>
            <w:r w:rsidRPr="00540C02">
              <w:rPr>
                <w:rFonts w:ascii="Titillium Web" w:hAnsi="Titillium Web"/>
                <w:sz w:val="18"/>
                <w:szCs w:val="18"/>
              </w:rPr>
              <w:t>Formare/informare il proprio personale in merito alle procedure di emergenza e all’ubicazione dei presidi di emergenza.</w:t>
            </w:r>
          </w:p>
        </w:tc>
      </w:tr>
      <w:tr w:rsidR="000B65F4" w:rsidRPr="00540C02" w14:paraId="337E3A77" w14:textId="77777777" w:rsidTr="008D065B">
        <w:trPr>
          <w:cantSplit/>
          <w:jc w:val="center"/>
        </w:trPr>
        <w:tc>
          <w:tcPr>
            <w:tcW w:w="1510" w:type="dxa"/>
            <w:shd w:val="clear" w:color="auto" w:fill="auto"/>
            <w:vAlign w:val="center"/>
          </w:tcPr>
          <w:p w14:paraId="3D4FDFDD" w14:textId="14BF73BA" w:rsidR="000B65F4" w:rsidRPr="00540C02" w:rsidRDefault="000B65F4" w:rsidP="007F4B16">
            <w:pPr>
              <w:jc w:val="both"/>
              <w:rPr>
                <w:rFonts w:ascii="Titillium Web" w:hAnsi="Titillium Web"/>
                <w:b/>
                <w:bCs/>
                <w:spacing w:val="-2"/>
                <w:sz w:val="18"/>
                <w:szCs w:val="18"/>
              </w:rPr>
            </w:pPr>
            <w:r w:rsidRPr="00540C02">
              <w:rPr>
                <w:rFonts w:ascii="Titillium Web" w:hAnsi="Titillium Web"/>
                <w:b/>
                <w:bCs/>
                <w:spacing w:val="-2"/>
                <w:sz w:val="18"/>
                <w:szCs w:val="18"/>
              </w:rPr>
              <w:t>Tutte</w:t>
            </w:r>
            <w:r w:rsidR="001C275B">
              <w:rPr>
                <w:rFonts w:ascii="Titillium Web" w:hAnsi="Titillium Web"/>
                <w:b/>
                <w:bCs/>
                <w:spacing w:val="-2"/>
                <w:sz w:val="18"/>
                <w:szCs w:val="18"/>
              </w:rPr>
              <w:t xml:space="preserve"> </w:t>
            </w:r>
            <w:r w:rsidRPr="00540C02">
              <w:rPr>
                <w:rFonts w:ascii="Titillium Web" w:hAnsi="Titillium Web"/>
                <w:b/>
                <w:bCs/>
                <w:spacing w:val="-2"/>
                <w:sz w:val="18"/>
                <w:szCs w:val="18"/>
              </w:rPr>
              <w:t>le attività oggetto dell’appalto</w:t>
            </w:r>
          </w:p>
        </w:tc>
        <w:tc>
          <w:tcPr>
            <w:tcW w:w="3360" w:type="dxa"/>
            <w:tcBorders>
              <w:top w:val="single" w:sz="6" w:space="0" w:color="auto"/>
              <w:left w:val="single" w:sz="6" w:space="0" w:color="auto"/>
              <w:bottom w:val="single" w:sz="6" w:space="0" w:color="auto"/>
              <w:right w:val="single" w:sz="6" w:space="0" w:color="auto"/>
            </w:tcBorders>
            <w:vAlign w:val="center"/>
          </w:tcPr>
          <w:p w14:paraId="3C4BF80D" w14:textId="3D2558B9" w:rsidR="000B65F4" w:rsidRPr="00540C02" w:rsidRDefault="000B65F4" w:rsidP="007F4B16">
            <w:pPr>
              <w:jc w:val="both"/>
              <w:rPr>
                <w:rFonts w:ascii="Titillium Web" w:hAnsi="Titillium Web"/>
                <w:noProof/>
                <w:spacing w:val="-2"/>
                <w:sz w:val="18"/>
                <w:szCs w:val="18"/>
              </w:rPr>
            </w:pPr>
            <w:r w:rsidRPr="00540C02">
              <w:rPr>
                <w:rFonts w:ascii="Titillium Web" w:hAnsi="Titillium Web"/>
                <w:sz w:val="18"/>
                <w:szCs w:val="18"/>
              </w:rPr>
              <w:t>Inidoneo deposito temporaneo di materiali di risulta delle lavorazioni, tale da costituire ostacolo/ingombro</w:t>
            </w:r>
          </w:p>
        </w:tc>
        <w:tc>
          <w:tcPr>
            <w:tcW w:w="1260" w:type="dxa"/>
            <w:tcBorders>
              <w:top w:val="single" w:sz="6" w:space="0" w:color="auto"/>
              <w:left w:val="single" w:sz="6" w:space="0" w:color="auto"/>
              <w:bottom w:val="single" w:sz="6" w:space="0" w:color="auto"/>
              <w:right w:val="single" w:sz="6" w:space="0" w:color="auto"/>
            </w:tcBorders>
            <w:vAlign w:val="center"/>
          </w:tcPr>
          <w:p w14:paraId="4977F199" w14:textId="77777777" w:rsidR="000B65F4" w:rsidRPr="00540C02" w:rsidRDefault="000B65F4" w:rsidP="007F4B16">
            <w:pPr>
              <w:jc w:val="both"/>
              <w:rPr>
                <w:rFonts w:ascii="Titillium Web" w:hAnsi="Titillium Web"/>
                <w:b/>
                <w:noProof/>
                <w:spacing w:val="-2"/>
                <w:sz w:val="18"/>
                <w:szCs w:val="18"/>
                <w:u w:val="single"/>
              </w:rPr>
            </w:pPr>
            <w:r w:rsidRPr="00540C02">
              <w:rPr>
                <w:rFonts w:ascii="Titillium Web" w:hAnsi="Titillium Web"/>
                <w:b/>
                <w:bCs/>
                <w:noProof/>
                <w:sz w:val="18"/>
                <w:szCs w:val="18"/>
                <w:u w:val="single"/>
              </w:rPr>
              <w:t>BASSO</w:t>
            </w:r>
          </w:p>
        </w:tc>
        <w:tc>
          <w:tcPr>
            <w:tcW w:w="4210" w:type="dxa"/>
            <w:tcBorders>
              <w:top w:val="single" w:sz="6" w:space="0" w:color="auto"/>
              <w:left w:val="single" w:sz="6" w:space="0" w:color="auto"/>
              <w:bottom w:val="single" w:sz="6" w:space="0" w:color="auto"/>
              <w:right w:val="single" w:sz="6" w:space="0" w:color="auto"/>
            </w:tcBorders>
          </w:tcPr>
          <w:p w14:paraId="197C637C" w14:textId="77777777" w:rsidR="000B65F4" w:rsidRPr="00540C02" w:rsidRDefault="000B65F4" w:rsidP="007F4B16">
            <w:pPr>
              <w:jc w:val="both"/>
              <w:rPr>
                <w:rFonts w:ascii="Titillium Web" w:hAnsi="Titillium Web"/>
                <w:noProof/>
                <w:spacing w:val="-2"/>
                <w:sz w:val="18"/>
                <w:szCs w:val="18"/>
              </w:rPr>
            </w:pPr>
            <w:r w:rsidRPr="00540C02">
              <w:rPr>
                <w:rFonts w:ascii="Titillium Web" w:hAnsi="Titillium Web"/>
                <w:sz w:val="18"/>
                <w:szCs w:val="18"/>
              </w:rPr>
              <w:t xml:space="preserve">Predisposizione     e  </w:t>
            </w:r>
            <w:r w:rsidRPr="00540C02">
              <w:rPr>
                <w:rFonts w:ascii="Titillium Web" w:hAnsi="Titillium Web"/>
                <w:spacing w:val="35"/>
                <w:sz w:val="18"/>
                <w:szCs w:val="18"/>
              </w:rPr>
              <w:t xml:space="preserve"> </w:t>
            </w:r>
            <w:r w:rsidRPr="00540C02">
              <w:rPr>
                <w:rFonts w:ascii="Titillium Web" w:hAnsi="Titillium Web"/>
                <w:sz w:val="18"/>
                <w:szCs w:val="18"/>
              </w:rPr>
              <w:t>delimitazione, anche mediante apposita segnaletica, di aree dedicate al deposito temporaneo dei</w:t>
            </w:r>
            <w:r w:rsidRPr="00540C02">
              <w:rPr>
                <w:rFonts w:ascii="Titillium Web" w:hAnsi="Titillium Web"/>
                <w:spacing w:val="28"/>
                <w:sz w:val="18"/>
                <w:szCs w:val="18"/>
              </w:rPr>
              <w:t xml:space="preserve"> </w:t>
            </w:r>
            <w:r w:rsidRPr="00540C02">
              <w:rPr>
                <w:rFonts w:ascii="Titillium Web" w:hAnsi="Titillium Web"/>
                <w:sz w:val="18"/>
                <w:szCs w:val="18"/>
              </w:rPr>
              <w:t>materiali di risulta da smaltire.</w:t>
            </w:r>
          </w:p>
        </w:tc>
        <w:tc>
          <w:tcPr>
            <w:tcW w:w="4250" w:type="dxa"/>
            <w:tcBorders>
              <w:top w:val="single" w:sz="6" w:space="0" w:color="auto"/>
              <w:left w:val="single" w:sz="6" w:space="0" w:color="auto"/>
              <w:bottom w:val="single" w:sz="6" w:space="0" w:color="auto"/>
              <w:right w:val="single" w:sz="6" w:space="0" w:color="auto"/>
            </w:tcBorders>
          </w:tcPr>
          <w:p w14:paraId="54014AE9" w14:textId="77777777" w:rsidR="000B65F4" w:rsidRPr="00540C02" w:rsidRDefault="000B65F4" w:rsidP="007F4B16">
            <w:pPr>
              <w:jc w:val="both"/>
              <w:rPr>
                <w:rFonts w:ascii="Titillium Web" w:hAnsi="Titillium Web"/>
                <w:sz w:val="18"/>
                <w:szCs w:val="18"/>
              </w:rPr>
            </w:pPr>
            <w:r w:rsidRPr="00540C02">
              <w:rPr>
                <w:rFonts w:ascii="Titillium Web" w:hAnsi="Titillium Web"/>
                <w:sz w:val="18"/>
                <w:szCs w:val="18"/>
              </w:rPr>
              <w:t xml:space="preserve">Depositare materiali di </w:t>
            </w:r>
            <w:r w:rsidRPr="00540C02">
              <w:rPr>
                <w:rFonts w:ascii="Titillium Web" w:hAnsi="Titillium Web"/>
                <w:spacing w:val="-3"/>
                <w:sz w:val="18"/>
                <w:szCs w:val="18"/>
              </w:rPr>
              <w:t>risulta   u</w:t>
            </w:r>
            <w:r w:rsidRPr="00540C02">
              <w:rPr>
                <w:rFonts w:ascii="Titillium Web" w:hAnsi="Titillium Web"/>
                <w:sz w:val="18"/>
                <w:szCs w:val="18"/>
              </w:rPr>
              <w:t>nicamente nelle zone</w:t>
            </w:r>
            <w:r w:rsidRPr="00540C02">
              <w:rPr>
                <w:rFonts w:ascii="Titillium Web" w:hAnsi="Titillium Web"/>
                <w:spacing w:val="-6"/>
                <w:sz w:val="18"/>
                <w:szCs w:val="18"/>
              </w:rPr>
              <w:t xml:space="preserve"> </w:t>
            </w:r>
            <w:r w:rsidRPr="00540C02">
              <w:rPr>
                <w:rFonts w:ascii="Titillium Web" w:hAnsi="Titillium Web"/>
                <w:sz w:val="18"/>
                <w:szCs w:val="18"/>
              </w:rPr>
              <w:t>dedicate.</w:t>
            </w:r>
          </w:p>
          <w:p w14:paraId="50A3B5B1" w14:textId="77777777" w:rsidR="000B65F4" w:rsidRPr="00540C02" w:rsidRDefault="000B65F4" w:rsidP="007F4B16">
            <w:pPr>
              <w:jc w:val="both"/>
              <w:rPr>
                <w:rFonts w:ascii="Titillium Web" w:hAnsi="Titillium Web"/>
                <w:spacing w:val="-2"/>
                <w:sz w:val="18"/>
                <w:szCs w:val="18"/>
              </w:rPr>
            </w:pPr>
            <w:r w:rsidRPr="00540C02">
              <w:rPr>
                <w:rFonts w:ascii="Titillium Web" w:hAnsi="Titillium Web"/>
                <w:sz w:val="18"/>
                <w:szCs w:val="18"/>
              </w:rPr>
              <w:t>Provvedere al corretto smaltimento dei materiali di cui</w:t>
            </w:r>
            <w:r w:rsidRPr="00540C02">
              <w:rPr>
                <w:rFonts w:ascii="Titillium Web" w:hAnsi="Titillium Web"/>
                <w:spacing w:val="-1"/>
                <w:sz w:val="18"/>
                <w:szCs w:val="18"/>
              </w:rPr>
              <w:t xml:space="preserve"> </w:t>
            </w:r>
            <w:r w:rsidRPr="00540C02">
              <w:rPr>
                <w:rFonts w:ascii="Titillium Web" w:hAnsi="Titillium Web"/>
                <w:sz w:val="18"/>
                <w:szCs w:val="18"/>
              </w:rPr>
              <w:t>sopra, in conformità alle normative vigenti.</w:t>
            </w:r>
          </w:p>
        </w:tc>
      </w:tr>
    </w:tbl>
    <w:p w14:paraId="5E5AD5E2" w14:textId="48E1808D" w:rsidR="00581B30" w:rsidRPr="00540C02" w:rsidRDefault="00581B30" w:rsidP="007F4B16">
      <w:pPr>
        <w:spacing w:after="0"/>
        <w:ind w:left="708"/>
        <w:jc w:val="both"/>
        <w:rPr>
          <w:rFonts w:ascii="Titillium Web" w:hAnsi="Titillium Web" w:cstheme="minorHAnsi"/>
          <w:sz w:val="20"/>
          <w:szCs w:val="20"/>
        </w:rPr>
        <w:sectPr w:rsidR="00581B30" w:rsidRPr="00540C02" w:rsidSect="00581B30">
          <w:headerReference w:type="even" r:id="rId15"/>
          <w:footerReference w:type="even" r:id="rId16"/>
          <w:headerReference w:type="first" r:id="rId17"/>
          <w:footerReference w:type="first" r:id="rId18"/>
          <w:pgSz w:w="16840" w:h="11900" w:orient="landscape"/>
          <w:pgMar w:top="560" w:right="1357" w:bottom="712" w:left="2155" w:header="720" w:footer="720" w:gutter="0"/>
          <w:cols w:space="720"/>
        </w:sectPr>
      </w:pPr>
    </w:p>
    <w:p w14:paraId="7EA2B0A5" w14:textId="5BF10CDC" w:rsidR="00081BA9" w:rsidRPr="00540C02" w:rsidRDefault="00A53478" w:rsidP="007F4B16">
      <w:pPr>
        <w:pStyle w:val="Intestazione"/>
        <w:tabs>
          <w:tab w:val="clear" w:pos="9638"/>
          <w:tab w:val="right" w:pos="9072"/>
        </w:tabs>
        <w:spacing w:after="100"/>
        <w:ind w:right="567"/>
        <w:rPr>
          <w:rFonts w:ascii="Titillium Web" w:hAnsi="Titillium Web" w:cstheme="minorHAnsi"/>
          <w:sz w:val="22"/>
          <w:szCs w:val="18"/>
        </w:rPr>
      </w:pPr>
      <w:r w:rsidRPr="00540C02">
        <w:rPr>
          <w:rFonts w:ascii="Titillium Web" w:eastAsia="Trebuchet MS" w:hAnsi="Titillium Web" w:cstheme="minorHAnsi"/>
          <w:i/>
          <w:sz w:val="22"/>
          <w:szCs w:val="18"/>
        </w:rPr>
        <w:lastRenderedPageBreak/>
        <w:t xml:space="preserve">Documento Unico di Valutazione dei Rischi Interferenti </w:t>
      </w:r>
      <w:r w:rsidRPr="00540C02">
        <w:rPr>
          <w:rFonts w:ascii="Titillium Web" w:eastAsia="Trebuchet MS" w:hAnsi="Titillium Web" w:cstheme="minorHAnsi"/>
          <w:i/>
          <w:sz w:val="22"/>
          <w:szCs w:val="18"/>
        </w:rPr>
        <w:tab/>
      </w:r>
      <w:r w:rsidRPr="00540C02">
        <w:rPr>
          <w:rFonts w:ascii="Titillium Web" w:eastAsia="Trebuchet MS" w:hAnsi="Titillium Web" w:cstheme="minorHAnsi"/>
          <w:i/>
          <w:sz w:val="36"/>
          <w:szCs w:val="18"/>
          <w:vertAlign w:val="subscript"/>
        </w:rPr>
        <w:t xml:space="preserve">DUVRI </w:t>
      </w:r>
      <w:r w:rsidR="001A53D5" w:rsidRPr="00540C02">
        <w:rPr>
          <w:rFonts w:ascii="Titillium Web" w:hAnsi="Titillium Web" w:cstheme="minorHAnsi"/>
          <w:sz w:val="22"/>
          <w:szCs w:val="18"/>
        </w:rPr>
        <w:t xml:space="preserve"> </w:t>
      </w:r>
      <w:r w:rsidR="001A53D5" w:rsidRPr="00540C02">
        <w:rPr>
          <w:rFonts w:ascii="Titillium Web" w:hAnsi="Titillium Web" w:cstheme="minorHAnsi"/>
          <w:sz w:val="22"/>
          <w:szCs w:val="18"/>
        </w:rPr>
        <w:tab/>
      </w:r>
      <w:r w:rsidR="001A53D5" w:rsidRPr="00540C02">
        <w:rPr>
          <w:rFonts w:ascii="Titillium Web" w:eastAsia="Trebuchet MS" w:hAnsi="Titillium Web" w:cstheme="minorHAnsi"/>
          <w:sz w:val="22"/>
          <w:szCs w:val="18"/>
        </w:rPr>
        <w:t xml:space="preserve"> </w:t>
      </w:r>
    </w:p>
    <w:tbl>
      <w:tblPr>
        <w:tblStyle w:val="TableGrid"/>
        <w:tblW w:w="9852" w:type="dxa"/>
        <w:tblInd w:w="-107" w:type="dxa"/>
        <w:tblCellMar>
          <w:top w:w="52" w:type="dxa"/>
          <w:left w:w="107" w:type="dxa"/>
          <w:right w:w="180" w:type="dxa"/>
        </w:tblCellMar>
        <w:tblLook w:val="04A0" w:firstRow="1" w:lastRow="0" w:firstColumn="1" w:lastColumn="0" w:noHBand="0" w:noVBand="1"/>
      </w:tblPr>
      <w:tblGrid>
        <w:gridCol w:w="9852"/>
      </w:tblGrid>
      <w:tr w:rsidR="00081BA9" w:rsidRPr="00540C02" w14:paraId="691535F3" w14:textId="77777777">
        <w:trPr>
          <w:trHeight w:val="300"/>
        </w:trPr>
        <w:tc>
          <w:tcPr>
            <w:tcW w:w="9852" w:type="dxa"/>
            <w:tcBorders>
              <w:top w:val="single" w:sz="4" w:space="0" w:color="000000"/>
              <w:left w:val="single" w:sz="4" w:space="0" w:color="000000"/>
              <w:bottom w:val="single" w:sz="4" w:space="0" w:color="000000"/>
              <w:right w:val="single" w:sz="4" w:space="0" w:color="000000"/>
            </w:tcBorders>
            <w:shd w:val="clear" w:color="auto" w:fill="E6E6E6"/>
          </w:tcPr>
          <w:p w14:paraId="425F9CF5" w14:textId="77777777" w:rsidR="00081BA9" w:rsidRPr="00540C02" w:rsidRDefault="001A53D5" w:rsidP="007F4B16">
            <w:pPr>
              <w:ind w:left="68"/>
              <w:jc w:val="both"/>
              <w:rPr>
                <w:rFonts w:ascii="Titillium Web" w:hAnsi="Titillium Web" w:cstheme="minorHAnsi"/>
                <w:sz w:val="20"/>
                <w:szCs w:val="20"/>
              </w:rPr>
            </w:pPr>
            <w:r w:rsidRPr="00540C02">
              <w:rPr>
                <w:rFonts w:ascii="Titillium Web" w:hAnsi="Titillium Web" w:cstheme="minorHAnsi"/>
                <w:b/>
                <w:szCs w:val="20"/>
              </w:rPr>
              <w:t xml:space="preserve">III. RISCHI INTERFERENTI CORRELATI ALLA PRESENZA DI PIÙ IMPRESE </w:t>
            </w:r>
          </w:p>
        </w:tc>
      </w:tr>
      <w:tr w:rsidR="00081BA9" w:rsidRPr="00540C02" w14:paraId="11BB593E" w14:textId="77777777">
        <w:trPr>
          <w:trHeight w:val="1477"/>
        </w:trPr>
        <w:tc>
          <w:tcPr>
            <w:tcW w:w="9852" w:type="dxa"/>
            <w:tcBorders>
              <w:top w:val="single" w:sz="4" w:space="0" w:color="000000"/>
              <w:left w:val="single" w:sz="4" w:space="0" w:color="000000"/>
              <w:bottom w:val="single" w:sz="4" w:space="0" w:color="000000"/>
              <w:right w:val="single" w:sz="4" w:space="0" w:color="000000"/>
            </w:tcBorders>
          </w:tcPr>
          <w:p w14:paraId="15070246" w14:textId="77777777" w:rsidR="00581B30" w:rsidRPr="00540C02" w:rsidRDefault="001A53D5" w:rsidP="007F4B16">
            <w:pPr>
              <w:ind w:right="55"/>
              <w:jc w:val="both"/>
              <w:rPr>
                <w:rFonts w:ascii="Titillium Web" w:hAnsi="Titillium Web" w:cstheme="minorHAnsi"/>
                <w:szCs w:val="20"/>
              </w:rPr>
            </w:pPr>
            <w:r w:rsidRPr="00540C02">
              <w:rPr>
                <w:rFonts w:ascii="Titillium Web" w:hAnsi="Titillium Web" w:cstheme="minorHAnsi"/>
                <w:szCs w:val="20"/>
              </w:rPr>
              <w:t>Nelle varie strutture oggetto dell’appalto vi è l’eventualità della presenza di più imprese che operano nelle medesime are</w:t>
            </w:r>
            <w:r w:rsidR="00D53F2C" w:rsidRPr="00540C02">
              <w:rPr>
                <w:rFonts w:ascii="Titillium Web" w:hAnsi="Titillium Web" w:cstheme="minorHAnsi"/>
                <w:szCs w:val="20"/>
              </w:rPr>
              <w:t>e</w:t>
            </w:r>
            <w:r w:rsidRPr="00540C02">
              <w:rPr>
                <w:rFonts w:ascii="Titillium Web" w:hAnsi="Titillium Web" w:cstheme="minorHAnsi"/>
                <w:szCs w:val="20"/>
              </w:rPr>
              <w:t xml:space="preserve"> di lavoro. Le attività delle altre ditte presenti nelle strutture oggetto dell’appalto sono riconducibili essenzialmente alle seguenti tipologie di interventi: </w:t>
            </w:r>
          </w:p>
          <w:p w14:paraId="36A69286" w14:textId="48EEFFCF" w:rsidR="00581B30" w:rsidRPr="00540C02" w:rsidRDefault="00581B30" w:rsidP="007F4B16">
            <w:pPr>
              <w:ind w:right="55"/>
              <w:jc w:val="both"/>
              <w:rPr>
                <w:rFonts w:ascii="Titillium Web" w:hAnsi="Titillium Web" w:cstheme="minorHAnsi"/>
                <w:szCs w:val="20"/>
              </w:rPr>
            </w:pPr>
            <w:r w:rsidRPr="00540C02">
              <w:rPr>
                <w:rFonts w:ascii="Titillium Web" w:hAnsi="Titillium Web" w:cstheme="minorHAnsi"/>
                <w:szCs w:val="20"/>
              </w:rPr>
              <w:t>- MANUTENZIONE (impianti, opere edili, aree verdi)</w:t>
            </w:r>
          </w:p>
          <w:p w14:paraId="2F4FFFF0" w14:textId="77777777" w:rsidR="00581B30" w:rsidRPr="00540C02" w:rsidRDefault="00581B30" w:rsidP="007F4B16">
            <w:pPr>
              <w:ind w:right="55"/>
              <w:jc w:val="both"/>
              <w:rPr>
                <w:rFonts w:ascii="Titillium Web" w:hAnsi="Titillium Web" w:cstheme="minorHAnsi"/>
                <w:szCs w:val="20"/>
              </w:rPr>
            </w:pPr>
            <w:r w:rsidRPr="00540C02">
              <w:rPr>
                <w:rFonts w:ascii="Titillium Web" w:hAnsi="Titillium Web" w:cstheme="minorHAnsi"/>
                <w:szCs w:val="20"/>
              </w:rPr>
              <w:t>- PULIZIA</w:t>
            </w:r>
          </w:p>
          <w:p w14:paraId="0146BC88" w14:textId="2B1A6B30" w:rsidR="00081BA9" w:rsidRPr="00540C02" w:rsidRDefault="00581B30" w:rsidP="007F4B16">
            <w:pPr>
              <w:jc w:val="both"/>
              <w:rPr>
                <w:rFonts w:ascii="Titillium Web" w:hAnsi="Titillium Web" w:cstheme="minorHAnsi"/>
                <w:sz w:val="20"/>
                <w:szCs w:val="20"/>
              </w:rPr>
            </w:pPr>
            <w:r w:rsidRPr="00540C02">
              <w:rPr>
                <w:rFonts w:ascii="Titillium Web" w:hAnsi="Titillium Web" w:cstheme="minorHAnsi"/>
                <w:szCs w:val="20"/>
              </w:rPr>
              <w:t>- VIGILANZA</w:t>
            </w:r>
          </w:p>
        </w:tc>
      </w:tr>
    </w:tbl>
    <w:p w14:paraId="5B5B5CF7"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5B0A52F9"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Le interferenze tra le diverse imprese sono eliminate evitando la contemporaneità temporale e/o spaziale delle attività in questione. </w:t>
      </w:r>
    </w:p>
    <w:p w14:paraId="361DF785"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La gestione di tale disposizione verrà affro</w:t>
      </w:r>
      <w:r w:rsidR="00D53F2C" w:rsidRPr="00540C02">
        <w:rPr>
          <w:rFonts w:ascii="Titillium Web" w:hAnsi="Titillium Web" w:cstheme="minorHAnsi"/>
          <w:szCs w:val="20"/>
        </w:rPr>
        <w:t>n</w:t>
      </w:r>
      <w:r w:rsidRPr="00540C02">
        <w:rPr>
          <w:rFonts w:ascii="Titillium Web" w:hAnsi="Titillium Web" w:cstheme="minorHAnsi"/>
          <w:szCs w:val="20"/>
        </w:rPr>
        <w:t xml:space="preserve">tata di volta in volta in apposite riunioni di coordinamento a cui parteciperanno: </w:t>
      </w:r>
    </w:p>
    <w:p w14:paraId="36AD73B9"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373D41D8" w14:textId="44BB365F" w:rsidR="00081BA9" w:rsidRPr="00540C02" w:rsidRDefault="001C275B" w:rsidP="007F4B16">
      <w:pPr>
        <w:pStyle w:val="Paragrafoelenco"/>
        <w:numPr>
          <w:ilvl w:val="0"/>
          <w:numId w:val="22"/>
        </w:numPr>
        <w:spacing w:after="5" w:line="250" w:lineRule="auto"/>
        <w:jc w:val="both"/>
        <w:rPr>
          <w:rFonts w:ascii="Titillium Web" w:hAnsi="Titillium Web" w:cstheme="minorHAnsi"/>
          <w:sz w:val="20"/>
          <w:szCs w:val="20"/>
        </w:rPr>
      </w:pPr>
      <w:r>
        <w:rPr>
          <w:rFonts w:ascii="Titillium Web" w:hAnsi="Titillium Web" w:cstheme="minorHAnsi"/>
          <w:szCs w:val="20"/>
        </w:rPr>
        <w:t>RUP</w:t>
      </w:r>
      <w:r w:rsidR="001A53D5" w:rsidRPr="00540C02">
        <w:rPr>
          <w:rFonts w:ascii="Titillium Web" w:hAnsi="Titillium Web" w:cstheme="minorHAnsi"/>
          <w:szCs w:val="20"/>
        </w:rPr>
        <w:t xml:space="preserve"> del presente appalto; </w:t>
      </w:r>
    </w:p>
    <w:p w14:paraId="4413D9CE" w14:textId="77777777" w:rsidR="00081BA9" w:rsidRPr="00540C02" w:rsidRDefault="001A53D5" w:rsidP="007F4B16">
      <w:pPr>
        <w:pStyle w:val="Paragrafoelenco"/>
        <w:numPr>
          <w:ilvl w:val="0"/>
          <w:numId w:val="22"/>
        </w:numPr>
        <w:spacing w:after="5" w:line="250" w:lineRule="auto"/>
        <w:jc w:val="both"/>
        <w:rPr>
          <w:rFonts w:ascii="Titillium Web" w:hAnsi="Titillium Web" w:cstheme="minorHAnsi"/>
          <w:sz w:val="20"/>
          <w:szCs w:val="20"/>
        </w:rPr>
      </w:pPr>
      <w:r w:rsidRPr="00540C02">
        <w:rPr>
          <w:rFonts w:ascii="Titillium Web" w:hAnsi="Titillium Web" w:cstheme="minorHAnsi"/>
          <w:szCs w:val="20"/>
        </w:rPr>
        <w:t xml:space="preserve">referenti della struttura </w:t>
      </w:r>
    </w:p>
    <w:p w14:paraId="4897819C" w14:textId="77777777" w:rsidR="00081BA9" w:rsidRPr="00540C02" w:rsidRDefault="001A53D5" w:rsidP="007F4B16">
      <w:pPr>
        <w:pStyle w:val="Paragrafoelenco"/>
        <w:numPr>
          <w:ilvl w:val="0"/>
          <w:numId w:val="22"/>
        </w:numPr>
        <w:spacing w:after="5" w:line="250" w:lineRule="auto"/>
        <w:jc w:val="both"/>
        <w:rPr>
          <w:rFonts w:ascii="Titillium Web" w:hAnsi="Titillium Web" w:cstheme="minorHAnsi"/>
          <w:sz w:val="20"/>
          <w:szCs w:val="20"/>
        </w:rPr>
      </w:pPr>
      <w:r w:rsidRPr="00540C02">
        <w:rPr>
          <w:rFonts w:ascii="Titillium Web" w:hAnsi="Titillium Web" w:cstheme="minorHAnsi"/>
          <w:szCs w:val="20"/>
        </w:rPr>
        <w:t xml:space="preserve">referenti della ditta appaltatrice </w:t>
      </w:r>
    </w:p>
    <w:p w14:paraId="77542C57" w14:textId="24DD7A30" w:rsidR="00081BA9" w:rsidRPr="00540C02" w:rsidRDefault="004B5065" w:rsidP="007F4B16">
      <w:pPr>
        <w:pStyle w:val="Paragrafoelenco"/>
        <w:numPr>
          <w:ilvl w:val="0"/>
          <w:numId w:val="22"/>
        </w:numPr>
        <w:spacing w:after="5" w:line="250" w:lineRule="auto"/>
        <w:jc w:val="both"/>
        <w:rPr>
          <w:rFonts w:ascii="Titillium Web" w:hAnsi="Titillium Web" w:cstheme="minorHAnsi"/>
          <w:sz w:val="20"/>
          <w:szCs w:val="20"/>
        </w:rPr>
      </w:pPr>
      <w:r>
        <w:rPr>
          <w:rFonts w:ascii="Titillium Web" w:hAnsi="Titillium Web" w:cstheme="minorHAnsi"/>
          <w:szCs w:val="20"/>
        </w:rPr>
        <w:t>RUP</w:t>
      </w:r>
      <w:r w:rsidR="001A53D5" w:rsidRPr="00540C02">
        <w:rPr>
          <w:rFonts w:ascii="Titillium Web" w:hAnsi="Titillium Web" w:cstheme="minorHAnsi"/>
          <w:szCs w:val="20"/>
        </w:rPr>
        <w:t xml:space="preserve"> responsabili dei contratti di appalto delle ditte esterne coinvolte nell’interferenza - referenti delle ditte esterne coinvolte nell’interferenza  </w:t>
      </w:r>
    </w:p>
    <w:p w14:paraId="7335EA4E"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766AB755" w14:textId="77777777" w:rsidR="00081BA9" w:rsidRPr="00540C02" w:rsidRDefault="001A53D5" w:rsidP="007F4B16">
      <w:pPr>
        <w:spacing w:after="5" w:line="250" w:lineRule="auto"/>
        <w:ind w:left="-5" w:hanging="10"/>
        <w:jc w:val="both"/>
        <w:rPr>
          <w:rFonts w:ascii="Titillium Web" w:hAnsi="Titillium Web" w:cstheme="minorHAnsi"/>
          <w:szCs w:val="20"/>
        </w:rPr>
      </w:pPr>
      <w:r w:rsidRPr="00540C02">
        <w:rPr>
          <w:rFonts w:ascii="Titillium Web" w:hAnsi="Titillium Web" w:cstheme="minorHAnsi"/>
          <w:szCs w:val="20"/>
        </w:rPr>
        <w:t>Nel caso non si possa evitare la contemporaneità delle lavorazioni, per esigenze te</w:t>
      </w:r>
      <w:r w:rsidR="00D53F2C" w:rsidRPr="00540C02">
        <w:rPr>
          <w:rFonts w:ascii="Titillium Web" w:hAnsi="Titillium Web" w:cstheme="minorHAnsi"/>
          <w:szCs w:val="20"/>
        </w:rPr>
        <w:t>c</w:t>
      </w:r>
      <w:r w:rsidRPr="00540C02">
        <w:rPr>
          <w:rFonts w:ascii="Titillium Web" w:hAnsi="Titillium Web" w:cstheme="minorHAnsi"/>
          <w:szCs w:val="20"/>
        </w:rPr>
        <w:t xml:space="preserve">niche, le figure sopra </w:t>
      </w:r>
      <w:r w:rsidR="00D53F2C" w:rsidRPr="00540C02">
        <w:rPr>
          <w:rFonts w:ascii="Titillium Web" w:hAnsi="Titillium Web" w:cstheme="minorHAnsi"/>
          <w:szCs w:val="20"/>
        </w:rPr>
        <w:t>menzionate</w:t>
      </w:r>
      <w:r w:rsidRPr="00540C02">
        <w:rPr>
          <w:rFonts w:ascii="Titillium Web" w:hAnsi="Titillium Web" w:cstheme="minorHAnsi"/>
          <w:szCs w:val="20"/>
        </w:rPr>
        <w:t xml:space="preserve"> provvederanno allo scambio di informazioni tra le ditte. </w:t>
      </w:r>
    </w:p>
    <w:p w14:paraId="7708219A" w14:textId="77777777" w:rsidR="00F821AD" w:rsidRPr="00540C02" w:rsidRDefault="00F821AD" w:rsidP="007F4B16">
      <w:pPr>
        <w:spacing w:after="5" w:line="250" w:lineRule="auto"/>
        <w:ind w:left="-5" w:hanging="10"/>
        <w:jc w:val="both"/>
        <w:rPr>
          <w:rFonts w:ascii="Titillium Web" w:hAnsi="Titillium Web" w:cstheme="minorHAnsi"/>
          <w:szCs w:val="20"/>
        </w:rPr>
      </w:pPr>
    </w:p>
    <w:p w14:paraId="0DFDF62D" w14:textId="77777777" w:rsidR="00F821AD" w:rsidRPr="00540C02" w:rsidRDefault="00F821AD" w:rsidP="007F4B16">
      <w:pPr>
        <w:spacing w:after="5" w:line="250" w:lineRule="auto"/>
        <w:ind w:left="-5" w:right="371" w:hanging="10"/>
        <w:jc w:val="both"/>
        <w:rPr>
          <w:rFonts w:ascii="Titillium Web" w:hAnsi="Titillium Web" w:cstheme="minorHAnsi"/>
          <w:sz w:val="20"/>
          <w:szCs w:val="20"/>
        </w:rPr>
      </w:pPr>
      <w:r w:rsidRPr="00540C02">
        <w:rPr>
          <w:rFonts w:ascii="Titillium Web" w:hAnsi="Titillium Web" w:cstheme="minorHAnsi"/>
          <w:szCs w:val="20"/>
        </w:rPr>
        <w:t xml:space="preserve">Di seguito si riporta una rassegna indicativa dei rischi interferenti che possono derivare dalla sovrapposizione di più lavorazioni e si rimanda a una valutazione dei rischi specifici in sede di riunione di coordinamento. </w:t>
      </w:r>
    </w:p>
    <w:p w14:paraId="62D9DF1B" w14:textId="77777777" w:rsidR="00081BA9" w:rsidRPr="00540C02" w:rsidRDefault="00081BA9" w:rsidP="007F4B16">
      <w:pPr>
        <w:spacing w:after="0"/>
        <w:jc w:val="both"/>
        <w:rPr>
          <w:rFonts w:ascii="Titillium Web" w:hAnsi="Titillium Web" w:cstheme="minorHAnsi"/>
          <w:sz w:val="20"/>
          <w:szCs w:val="20"/>
        </w:rPr>
      </w:pPr>
    </w:p>
    <w:p w14:paraId="5B5108F1" w14:textId="77777777" w:rsidR="00081BA9" w:rsidRPr="00540C02" w:rsidRDefault="00081BA9" w:rsidP="007F4B16">
      <w:pPr>
        <w:jc w:val="both"/>
        <w:rPr>
          <w:rFonts w:ascii="Titillium Web" w:hAnsi="Titillium Web" w:cstheme="minorHAnsi"/>
          <w:sz w:val="20"/>
          <w:szCs w:val="20"/>
        </w:rPr>
        <w:sectPr w:rsidR="00081BA9" w:rsidRPr="00540C02" w:rsidSect="00420825">
          <w:headerReference w:type="even" r:id="rId19"/>
          <w:footerReference w:type="even" r:id="rId20"/>
          <w:headerReference w:type="first" r:id="rId21"/>
          <w:footerReference w:type="first" r:id="rId22"/>
          <w:pgSz w:w="11900" w:h="16840"/>
          <w:pgMar w:top="718" w:right="759" w:bottom="709" w:left="1133" w:header="709" w:footer="714" w:gutter="0"/>
          <w:cols w:space="720"/>
          <w:docGrid w:linePitch="299"/>
        </w:sectPr>
      </w:pPr>
    </w:p>
    <w:p w14:paraId="4CAB628A" w14:textId="77777777" w:rsidR="00836A2C" w:rsidRPr="00540C02" w:rsidRDefault="00836A2C" w:rsidP="007F4B16">
      <w:pPr>
        <w:spacing w:after="0"/>
        <w:ind w:right="12483"/>
        <w:jc w:val="both"/>
        <w:rPr>
          <w:rFonts w:ascii="Titillium Web" w:hAnsi="Titillium Web" w:cstheme="minorHAnsi"/>
          <w:szCs w:val="20"/>
        </w:rPr>
      </w:pPr>
    </w:p>
    <w:tbl>
      <w:tblPr>
        <w:tblW w:w="138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29"/>
        <w:gridCol w:w="1418"/>
        <w:gridCol w:w="1277"/>
        <w:gridCol w:w="4173"/>
        <w:gridCol w:w="6095"/>
      </w:tblGrid>
      <w:tr w:rsidR="00836A2C" w:rsidRPr="00540C02" w14:paraId="292F5FDB"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3EB57CE"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Attività interferente</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tcPr>
          <w:p w14:paraId="76941FAC"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 xml:space="preserve">Rischi interferenti </w:t>
            </w:r>
          </w:p>
          <w:p w14:paraId="2B8FFF46" w14:textId="77777777" w:rsidR="00836A2C" w:rsidRPr="00540C02" w:rsidRDefault="00836A2C" w:rsidP="007F4B16">
            <w:pPr>
              <w:jc w:val="both"/>
              <w:rPr>
                <w:rFonts w:ascii="Titillium Web" w:hAnsi="Titillium Web"/>
                <w:b/>
                <w:bCs/>
                <w:noProof/>
                <w:sz w:val="18"/>
                <w:szCs w:val="18"/>
                <w:lang w:val="en-US"/>
              </w:rPr>
            </w:pP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E40E896" w14:textId="77777777" w:rsidR="00836A2C" w:rsidRPr="00540C02" w:rsidRDefault="00836A2C" w:rsidP="007F4B16">
            <w:pPr>
              <w:jc w:val="both"/>
              <w:rPr>
                <w:rFonts w:ascii="Titillium Web" w:hAnsi="Titillium Web"/>
                <w:b/>
                <w:bCs/>
                <w:noProof/>
                <w:sz w:val="18"/>
                <w:szCs w:val="18"/>
              </w:rPr>
            </w:pPr>
            <w:r w:rsidRPr="00540C02">
              <w:rPr>
                <w:rFonts w:ascii="Titillium Web" w:hAnsi="Titillium Web"/>
                <w:b/>
                <w:bCs/>
                <w:noProof/>
                <w:sz w:val="18"/>
                <w:szCs w:val="18"/>
              </w:rPr>
              <w:t>Indice di rischio (B,M,A)*</w:t>
            </w:r>
          </w:p>
        </w:tc>
        <w:tc>
          <w:tcPr>
            <w:tcW w:w="10268"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B279943"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Misure previste</w:t>
            </w:r>
          </w:p>
        </w:tc>
      </w:tr>
      <w:tr w:rsidR="00836A2C" w:rsidRPr="00540C02" w14:paraId="3BF85D50"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197D1719" w14:textId="77777777" w:rsidR="00836A2C" w:rsidRPr="00540C02" w:rsidRDefault="00836A2C" w:rsidP="007F4B16">
            <w:pPr>
              <w:jc w:val="both"/>
              <w:rPr>
                <w:rFonts w:ascii="Titillium Web" w:eastAsia="Carlito" w:hAnsi="Titillium Web"/>
                <w:b/>
                <w:bCs/>
                <w:noProof/>
                <w:sz w:val="18"/>
                <w:szCs w:val="18"/>
                <w:lang w:val="en-US" w:eastAsia="en-US"/>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6EEBD8F2" w14:textId="77777777" w:rsidR="00836A2C" w:rsidRPr="00540C02" w:rsidRDefault="00836A2C" w:rsidP="007F4B16">
            <w:pPr>
              <w:jc w:val="both"/>
              <w:rPr>
                <w:rFonts w:ascii="Titillium Web" w:eastAsia="Carlito" w:hAnsi="Titillium Web"/>
                <w:b/>
                <w:bCs/>
                <w:noProof/>
                <w:sz w:val="18"/>
                <w:szCs w:val="18"/>
                <w:lang w:val="en-US" w:eastAsia="en-US"/>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68EEA4F6" w14:textId="77777777" w:rsidR="00836A2C" w:rsidRPr="00540C02" w:rsidRDefault="00836A2C" w:rsidP="007F4B16">
            <w:pPr>
              <w:jc w:val="both"/>
              <w:rPr>
                <w:rFonts w:ascii="Titillium Web" w:eastAsia="Carlito" w:hAnsi="Titillium Web"/>
                <w:b/>
                <w:bCs/>
                <w:noProof/>
                <w:sz w:val="18"/>
                <w:szCs w:val="18"/>
                <w:lang w:val="en-US" w:eastAsia="en-US"/>
              </w:rPr>
            </w:pPr>
          </w:p>
        </w:tc>
        <w:tc>
          <w:tcPr>
            <w:tcW w:w="4173"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263B64AF"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Committente</w:t>
            </w:r>
          </w:p>
        </w:tc>
        <w:tc>
          <w:tcPr>
            <w:tcW w:w="6095" w:type="dxa"/>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F9255F4"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Appaltatore</w:t>
            </w:r>
          </w:p>
        </w:tc>
      </w:tr>
      <w:tr w:rsidR="00836A2C" w:rsidRPr="00540C02" w14:paraId="7CE86039" w14:textId="77777777" w:rsidTr="00836A2C">
        <w:trPr>
          <w:cantSplit/>
        </w:trPr>
        <w:tc>
          <w:tcPr>
            <w:tcW w:w="929" w:type="dxa"/>
            <w:vMerge w:val="restart"/>
            <w:tcBorders>
              <w:top w:val="single" w:sz="6" w:space="0" w:color="000000"/>
              <w:left w:val="single" w:sz="6" w:space="0" w:color="000000"/>
              <w:bottom w:val="single" w:sz="6" w:space="0" w:color="000000"/>
              <w:right w:val="single" w:sz="6" w:space="0" w:color="000000"/>
            </w:tcBorders>
            <w:vAlign w:val="center"/>
            <w:hideMark/>
          </w:tcPr>
          <w:p w14:paraId="4220A093"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Manutenzione/ 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8BD116C"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Inciampo per la presenza di utensili, di rifiuti e di materiali depositati.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8525D44"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5AD0A516"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Il Committente provvederà affinchè le imprese di manutenzione e pulizia eseguano le seguenti disposizioni:</w:t>
            </w:r>
          </w:p>
          <w:p w14:paraId="115A1D5A"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 viene interdetto l’accesso ai non addetti ai lavori;</w:t>
            </w:r>
          </w:p>
          <w:p w14:paraId="4924CFCD"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ove non sia possibile:</w:t>
            </w:r>
          </w:p>
          <w:p w14:paraId="2444B79A"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 i cavi devono essere, se possibile, sollevati da terra, altrimenti disposti lungo i muri in modo da non creare ulteriore pericolo di inciampo, protetti se e quando soggetti ad usura, colpi, impatti.</w:t>
            </w:r>
          </w:p>
          <w:p w14:paraId="7B445766" w14:textId="77777777" w:rsidR="00836A2C" w:rsidRPr="00540C02" w:rsidRDefault="00836A2C" w:rsidP="007F4B16">
            <w:pPr>
              <w:jc w:val="both"/>
              <w:rPr>
                <w:rFonts w:ascii="Titillium Web" w:eastAsia="Carlito" w:hAnsi="Titillium Web"/>
                <w:noProof/>
                <w:sz w:val="18"/>
                <w:szCs w:val="18"/>
                <w:lang w:eastAsia="en-US"/>
              </w:rPr>
            </w:pPr>
            <w:r w:rsidRPr="00540C02">
              <w:rPr>
                <w:rFonts w:ascii="Titillium Web" w:hAnsi="Titillium Web"/>
                <w:noProof/>
                <w:sz w:val="18"/>
                <w:szCs w:val="18"/>
              </w:rPr>
              <w:t>- gli utensili, non in utilizzo, devono essere temporaneamente riposti in aree che non pregiudicano l’esodo (porte, corridoi, ecc);</w:t>
            </w:r>
          </w:p>
          <w:p w14:paraId="07D9D6B3"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la collocazione di attrezzature e di materiali non devono costituire inciampo, così come il deposito non deve avvenire presso accessi, passaggi, vie di fuga.</w:t>
            </w:r>
          </w:p>
        </w:tc>
        <w:tc>
          <w:tcPr>
            <w:tcW w:w="6095" w:type="dxa"/>
            <w:tcBorders>
              <w:top w:val="single" w:sz="6" w:space="0" w:color="000000"/>
              <w:left w:val="single" w:sz="6" w:space="0" w:color="000000"/>
              <w:bottom w:val="single" w:sz="6" w:space="0" w:color="000000"/>
              <w:right w:val="single" w:sz="6" w:space="0" w:color="000000"/>
            </w:tcBorders>
            <w:hideMark/>
          </w:tcPr>
          <w:p w14:paraId="4B0E4135"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Dà disposizioni che i propri dipendenti, ove possibile, non accedano alle aree interessate dai lavori svolti dalle altre imprese presenti e non utilizzino le attrezzature della società committente e delle altre imprese.</w:t>
            </w:r>
          </w:p>
        </w:tc>
      </w:tr>
      <w:tr w:rsidR="00836A2C" w:rsidRPr="00540C02" w14:paraId="71C13DE1" w14:textId="77777777" w:rsidTr="00281652">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79C05FF7" w14:textId="77777777" w:rsidR="00836A2C" w:rsidRPr="00540C02" w:rsidRDefault="00836A2C" w:rsidP="007F4B16">
            <w:pPr>
              <w:jc w:val="both"/>
              <w:rPr>
                <w:rFonts w:ascii="Titillium Web" w:eastAsia="Carlito" w:hAnsi="Titillium Web"/>
                <w:noProof/>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42E9145"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Rumore e/o polveri per utilizzo di macchinari/attrezzature</w:t>
            </w:r>
          </w:p>
        </w:tc>
        <w:tc>
          <w:tcPr>
            <w:tcW w:w="1277" w:type="dxa"/>
            <w:tcBorders>
              <w:top w:val="single" w:sz="6" w:space="0" w:color="000000"/>
              <w:left w:val="single" w:sz="6" w:space="0" w:color="000000"/>
              <w:bottom w:val="single" w:sz="6" w:space="0" w:color="000000"/>
              <w:right w:val="single" w:sz="6" w:space="0" w:color="000000"/>
            </w:tcBorders>
            <w:vAlign w:val="center"/>
          </w:tcPr>
          <w:p w14:paraId="6987FEB9" w14:textId="77777777" w:rsidR="00836A2C" w:rsidRPr="00540C02" w:rsidRDefault="00836A2C" w:rsidP="007F4B16">
            <w:pPr>
              <w:jc w:val="both"/>
              <w:rPr>
                <w:rFonts w:ascii="Titillium Web" w:hAnsi="Titillium Web"/>
                <w:b/>
                <w:bCs/>
                <w:noProof/>
                <w:sz w:val="18"/>
                <w:szCs w:val="18"/>
              </w:rPr>
            </w:pPr>
          </w:p>
          <w:p w14:paraId="2143E650"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44E73C24"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le imprese di manutenzione provvederanno alla chiusura del locale/spazio di intervento, oppure:</w:t>
            </w:r>
          </w:p>
          <w:p w14:paraId="75FB09F1"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ove possibile, effettuazione del lavoro in orario con assenza del personale</w:t>
            </w:r>
          </w:p>
        </w:tc>
        <w:tc>
          <w:tcPr>
            <w:tcW w:w="6095" w:type="dxa"/>
            <w:tcBorders>
              <w:top w:val="single" w:sz="6" w:space="0" w:color="000000"/>
              <w:left w:val="single" w:sz="6" w:space="0" w:color="000000"/>
              <w:bottom w:val="single" w:sz="6" w:space="0" w:color="000000"/>
              <w:right w:val="single" w:sz="6" w:space="0" w:color="000000"/>
            </w:tcBorders>
            <w:vAlign w:val="center"/>
            <w:hideMark/>
          </w:tcPr>
          <w:p w14:paraId="3AB94CBA"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Dà disposizione ai propri dipendenti di rispettare le aree chiuse per interventi manutentivi e nel caso necessario entrare in tali aree, preventivamente segnalarlo al RdP/DEC per autorizzazione.</w:t>
            </w:r>
          </w:p>
        </w:tc>
      </w:tr>
      <w:tr w:rsidR="00836A2C" w:rsidRPr="00540C02" w14:paraId="7931C0A0" w14:textId="77777777" w:rsidTr="00281652">
        <w:trPr>
          <w:cantSplit/>
        </w:trPr>
        <w:tc>
          <w:tcPr>
            <w:tcW w:w="929" w:type="dxa"/>
            <w:vMerge w:val="restart"/>
            <w:tcBorders>
              <w:top w:val="single" w:sz="6" w:space="0" w:color="000000"/>
              <w:left w:val="single" w:sz="6" w:space="0" w:color="000000"/>
              <w:bottom w:val="single" w:sz="6" w:space="0" w:color="000000"/>
              <w:right w:val="single" w:sz="6" w:space="0" w:color="000000"/>
            </w:tcBorders>
            <w:vAlign w:val="center"/>
            <w:hideMark/>
          </w:tcPr>
          <w:p w14:paraId="1D6FD76D" w14:textId="32DE97E4"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lastRenderedPageBreak/>
              <w:t xml:space="preserve">Pulizia, </w:t>
            </w:r>
            <w:r w:rsidR="001D4AF6" w:rsidRPr="00540C02">
              <w:rPr>
                <w:rFonts w:ascii="Titillium Web" w:hAnsi="Titillium Web"/>
                <w:noProof/>
                <w:sz w:val="18"/>
                <w:szCs w:val="18"/>
              </w:rPr>
              <w:t>r</w:t>
            </w:r>
            <w:r w:rsidRPr="00540C02">
              <w:rPr>
                <w:rFonts w:ascii="Titillium Web" w:hAnsi="Titillium Web"/>
                <w:noProof/>
                <w:sz w:val="18"/>
                <w:szCs w:val="18"/>
                <w:lang w:val="en-US"/>
              </w:rPr>
              <w:t>attività istituzionali</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p w14:paraId="66A83FA5"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Inalazione di prodotti chimici e sostanze utilizzate per la pulizia</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hideMark/>
          </w:tcPr>
          <w:p w14:paraId="5F9E8EFB"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BASSO</w:t>
            </w:r>
          </w:p>
        </w:tc>
        <w:tc>
          <w:tcPr>
            <w:tcW w:w="4173" w:type="dxa"/>
            <w:tcBorders>
              <w:top w:val="single" w:sz="6" w:space="0" w:color="000000"/>
              <w:left w:val="single" w:sz="6" w:space="0" w:color="000000"/>
              <w:bottom w:val="nil"/>
              <w:right w:val="single" w:sz="6" w:space="0" w:color="000000"/>
            </w:tcBorders>
            <w:vAlign w:val="center"/>
            <w:hideMark/>
          </w:tcPr>
          <w:p w14:paraId="60E01E8E"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La Committenza provvederà affinchè le imprese di pulizia e i dipendenti, durante le attività istituzionali, eseguano le seguenti disposizioni:</w:t>
            </w:r>
          </w:p>
          <w:p w14:paraId="11011298" w14:textId="77777777" w:rsidR="00836A2C" w:rsidRPr="00540C02" w:rsidRDefault="00836A2C" w:rsidP="007F4B16">
            <w:pPr>
              <w:jc w:val="both"/>
              <w:rPr>
                <w:rFonts w:ascii="Titillium Web" w:eastAsia="Carlito" w:hAnsi="Titillium Web"/>
                <w:noProof/>
                <w:sz w:val="18"/>
                <w:szCs w:val="18"/>
                <w:lang w:eastAsia="en-US"/>
              </w:rPr>
            </w:pPr>
            <w:r w:rsidRPr="00540C02">
              <w:rPr>
                <w:rFonts w:ascii="Titillium Web" w:hAnsi="Titillium Web"/>
                <w:noProof/>
                <w:sz w:val="18"/>
                <w:szCs w:val="18"/>
              </w:rPr>
              <w:t>- areazione dei locali dopo l’intervento di pulizia (imprese di pulizia)</w:t>
            </w:r>
          </w:p>
          <w:p w14:paraId="7132FEFF"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adeguata asciugatura delle superfici pulite (imprese di pulizia)</w:t>
            </w:r>
          </w:p>
          <w:p w14:paraId="4C6D7C2A"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l’impiego di prodotti chimici deve avvenire secondo specifiche modalità operative indicate sulla scheda tecnica (imprese pulizia, dipendenti)</w:t>
            </w:r>
          </w:p>
          <w:p w14:paraId="1F413718"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è fatto divieto di miscelare tra loro prodotti diversi o di travasarli in contenitori non correttamente etichettati (imprese pulizia, dipendenti).</w:t>
            </w:r>
          </w:p>
          <w:p w14:paraId="23EB5369"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non si deve in alcun modo lasciare prodotti chimici e loro contenitori, anche se vuoti, incustoditi (imprese pulizia, dipendenti).</w:t>
            </w:r>
          </w:p>
          <w:p w14:paraId="15EBA5C2" w14:textId="46691DE2"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 i contenitori, esaurite le quantità contenute, dovranno essere smaltiti secondo le norme vigenti. In alcun modo dovranno essere abbandonati negli edifici rifiuti provenienti dalla lavorazione effettuata al termine del lavoro o sevizio(imprese pulizia, dipendenti) .</w:t>
            </w:r>
          </w:p>
        </w:tc>
        <w:tc>
          <w:tcPr>
            <w:tcW w:w="6095" w:type="dxa"/>
            <w:tcBorders>
              <w:top w:val="single" w:sz="6" w:space="0" w:color="000000"/>
              <w:left w:val="single" w:sz="6" w:space="0" w:color="000000"/>
              <w:bottom w:val="nil"/>
              <w:right w:val="single" w:sz="6" w:space="0" w:color="000000"/>
            </w:tcBorders>
            <w:hideMark/>
          </w:tcPr>
          <w:p w14:paraId="0C42C950"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Dovrà essere effettuata la necessaria informazione al fine di evitare disagi a soggetti asmatici o allergici eventualmente presenti.</w:t>
            </w:r>
          </w:p>
        </w:tc>
      </w:tr>
      <w:tr w:rsidR="00836A2C" w:rsidRPr="00540C02" w14:paraId="6320A851" w14:textId="77777777" w:rsidTr="00281652">
        <w:trPr>
          <w:cantSplit/>
          <w:trHeight w:val="521"/>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04B7ADAB" w14:textId="77777777" w:rsidR="00836A2C" w:rsidRPr="00540C02" w:rsidRDefault="00836A2C" w:rsidP="007F4B16">
            <w:pPr>
              <w:jc w:val="both"/>
              <w:rPr>
                <w:rFonts w:ascii="Titillium Web" w:eastAsia="Carlito" w:hAnsi="Titillium Web"/>
                <w:noProof/>
                <w:sz w:val="18"/>
                <w:szCs w:val="18"/>
                <w:lang w:eastAsia="en-US"/>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158E3032" w14:textId="77777777" w:rsidR="00836A2C" w:rsidRPr="00540C02" w:rsidRDefault="00836A2C" w:rsidP="007F4B16">
            <w:pPr>
              <w:jc w:val="both"/>
              <w:rPr>
                <w:rFonts w:ascii="Titillium Web" w:eastAsia="Carlito" w:hAnsi="Titillium Web"/>
                <w:noProof/>
                <w:sz w:val="18"/>
                <w:szCs w:val="18"/>
                <w:lang w:eastAsia="en-US"/>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0ADBB50D" w14:textId="77777777" w:rsidR="00836A2C" w:rsidRPr="00540C02" w:rsidRDefault="00836A2C" w:rsidP="007F4B16">
            <w:pPr>
              <w:jc w:val="both"/>
              <w:rPr>
                <w:rFonts w:ascii="Titillium Web" w:eastAsia="Carlito" w:hAnsi="Titillium Web"/>
                <w:b/>
                <w:bCs/>
                <w:noProof/>
                <w:sz w:val="18"/>
                <w:szCs w:val="18"/>
                <w:lang w:eastAsia="en-US"/>
              </w:rPr>
            </w:pPr>
          </w:p>
        </w:tc>
        <w:tc>
          <w:tcPr>
            <w:tcW w:w="4173" w:type="dxa"/>
            <w:vMerge w:val="restart"/>
            <w:tcBorders>
              <w:top w:val="nil"/>
              <w:left w:val="single" w:sz="6" w:space="0" w:color="000000"/>
              <w:bottom w:val="single" w:sz="6" w:space="0" w:color="000000"/>
              <w:right w:val="single" w:sz="6" w:space="0" w:color="000000"/>
            </w:tcBorders>
            <w:hideMark/>
          </w:tcPr>
          <w:p w14:paraId="29BD60C2" w14:textId="77777777" w:rsidR="00836A2C" w:rsidRPr="00540C02" w:rsidRDefault="00836A2C" w:rsidP="007F4B16">
            <w:pPr>
              <w:adjustRightInd w:val="0"/>
              <w:jc w:val="both"/>
              <w:rPr>
                <w:rFonts w:ascii="Titillium Web" w:hAnsi="Titillium Web"/>
                <w:noProof/>
                <w:sz w:val="18"/>
                <w:szCs w:val="18"/>
              </w:rPr>
            </w:pPr>
            <w:r w:rsidRPr="00540C02">
              <w:rPr>
                <w:rFonts w:ascii="Titillium Web" w:hAnsi="Titillium Web"/>
                <w:noProof/>
                <w:sz w:val="18"/>
                <w:szCs w:val="18"/>
              </w:rPr>
              <w:t>chiusura del locale/spazio di intervento oppure effettuazione del lavoro in orari compatibili a quanto disposto dalla Committenza.</w:t>
            </w:r>
          </w:p>
        </w:tc>
        <w:tc>
          <w:tcPr>
            <w:tcW w:w="6095" w:type="dxa"/>
            <w:vMerge w:val="restart"/>
            <w:tcBorders>
              <w:top w:val="nil"/>
              <w:left w:val="single" w:sz="6" w:space="0" w:color="000000"/>
              <w:bottom w:val="single" w:sz="6" w:space="0" w:color="000000"/>
              <w:right w:val="single" w:sz="6" w:space="0" w:color="000000"/>
            </w:tcBorders>
            <w:vAlign w:val="center"/>
            <w:hideMark/>
          </w:tcPr>
          <w:p w14:paraId="6135AC52"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Dare disposizioni affinchè non si  acceda alle aree interessate dai lavori svolti dalle altre imprese presenti</w:t>
            </w:r>
          </w:p>
        </w:tc>
      </w:tr>
      <w:tr w:rsidR="00836A2C" w:rsidRPr="00540C02" w14:paraId="4D543AFA" w14:textId="77777777" w:rsidTr="00836A2C">
        <w:trPr>
          <w:cantSplit/>
        </w:trPr>
        <w:tc>
          <w:tcPr>
            <w:tcW w:w="929" w:type="dxa"/>
            <w:vMerge/>
            <w:tcBorders>
              <w:top w:val="single" w:sz="6" w:space="0" w:color="000000"/>
              <w:left w:val="single" w:sz="6" w:space="0" w:color="000000"/>
              <w:bottom w:val="single" w:sz="6" w:space="0" w:color="000000"/>
              <w:right w:val="single" w:sz="6" w:space="0" w:color="000000"/>
            </w:tcBorders>
            <w:vAlign w:val="center"/>
            <w:hideMark/>
          </w:tcPr>
          <w:p w14:paraId="76E62628" w14:textId="77777777" w:rsidR="00836A2C" w:rsidRPr="00540C02" w:rsidRDefault="00836A2C" w:rsidP="007F4B16">
            <w:pPr>
              <w:jc w:val="both"/>
              <w:rPr>
                <w:rFonts w:ascii="Titillium Web" w:eastAsia="Carlito" w:hAnsi="Titillium Web"/>
                <w:noProof/>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hideMark/>
          </w:tcPr>
          <w:p w14:paraId="7652BA99"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Scivolamento per lavaggio pavimenti</w:t>
            </w: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14:paraId="5ECD7957" w14:textId="77777777" w:rsidR="00836A2C" w:rsidRPr="00540C02" w:rsidRDefault="00836A2C" w:rsidP="007F4B16">
            <w:pPr>
              <w:jc w:val="both"/>
              <w:rPr>
                <w:rFonts w:ascii="Titillium Web" w:eastAsia="Carlito" w:hAnsi="Titillium Web"/>
                <w:b/>
                <w:bCs/>
                <w:noProof/>
                <w:sz w:val="18"/>
                <w:szCs w:val="18"/>
                <w:lang w:val="en-US" w:eastAsia="en-US"/>
              </w:rPr>
            </w:pPr>
          </w:p>
        </w:tc>
        <w:tc>
          <w:tcPr>
            <w:tcW w:w="4173" w:type="dxa"/>
            <w:vMerge/>
            <w:tcBorders>
              <w:top w:val="single" w:sz="6" w:space="0" w:color="000000"/>
              <w:left w:val="single" w:sz="6" w:space="0" w:color="000000"/>
              <w:bottom w:val="single" w:sz="6" w:space="0" w:color="000000"/>
              <w:right w:val="single" w:sz="6" w:space="0" w:color="000000"/>
            </w:tcBorders>
            <w:vAlign w:val="center"/>
            <w:hideMark/>
          </w:tcPr>
          <w:p w14:paraId="0BB4DEE4" w14:textId="77777777" w:rsidR="00836A2C" w:rsidRPr="00540C02" w:rsidRDefault="00836A2C" w:rsidP="007F4B16">
            <w:pPr>
              <w:jc w:val="both"/>
              <w:rPr>
                <w:rFonts w:ascii="Titillium Web" w:eastAsia="Carlito" w:hAnsi="Titillium Web"/>
                <w:noProof/>
                <w:sz w:val="18"/>
                <w:szCs w:val="18"/>
                <w:lang w:val="en-US" w:eastAsia="en-US"/>
              </w:rPr>
            </w:pPr>
          </w:p>
        </w:tc>
        <w:tc>
          <w:tcPr>
            <w:tcW w:w="6095" w:type="dxa"/>
            <w:vMerge/>
            <w:tcBorders>
              <w:top w:val="single" w:sz="6" w:space="0" w:color="000000"/>
              <w:left w:val="single" w:sz="6" w:space="0" w:color="000000"/>
              <w:bottom w:val="single" w:sz="6" w:space="0" w:color="000000"/>
              <w:right w:val="single" w:sz="6" w:space="0" w:color="000000"/>
            </w:tcBorders>
            <w:vAlign w:val="center"/>
            <w:hideMark/>
          </w:tcPr>
          <w:p w14:paraId="34D793F7" w14:textId="77777777" w:rsidR="00836A2C" w:rsidRPr="00540C02" w:rsidRDefault="00836A2C" w:rsidP="007F4B16">
            <w:pPr>
              <w:jc w:val="both"/>
              <w:rPr>
                <w:rFonts w:ascii="Titillium Web" w:eastAsia="Carlito" w:hAnsi="Titillium Web"/>
                <w:noProof/>
                <w:sz w:val="18"/>
                <w:szCs w:val="18"/>
                <w:lang w:val="en-US" w:eastAsia="en-US"/>
              </w:rPr>
            </w:pPr>
          </w:p>
        </w:tc>
      </w:tr>
      <w:tr w:rsidR="00836A2C" w:rsidRPr="00540C02" w14:paraId="6CDA431C"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33677744"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Manutenzione</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3573B81"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Elettrocuzione per utilizzo di macchine/attrezzature malfunzionanti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6492887F"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48B58A9"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Il Committente provvederà affinchè le imprese di manutenzione eseguano le seguenti disposizioni:</w:t>
            </w:r>
          </w:p>
          <w:p w14:paraId="50D53425" w14:textId="77777777" w:rsidR="00836A2C" w:rsidRPr="00540C02" w:rsidRDefault="00836A2C" w:rsidP="007F4B16">
            <w:pPr>
              <w:adjustRightInd w:val="0"/>
              <w:jc w:val="both"/>
              <w:rPr>
                <w:rFonts w:ascii="Titillium Web" w:eastAsia="Carlito" w:hAnsi="Titillium Web"/>
                <w:noProof/>
                <w:sz w:val="18"/>
                <w:szCs w:val="18"/>
                <w:lang w:eastAsia="en-US"/>
              </w:rPr>
            </w:pPr>
            <w:r w:rsidRPr="00540C02">
              <w:rPr>
                <w:rFonts w:ascii="Titillium Web" w:hAnsi="Titillium Web"/>
                <w:noProof/>
                <w:sz w:val="18"/>
                <w:szCs w:val="18"/>
              </w:rPr>
              <w:t>- utilizzo di componenti e apparecchi elettrici marcati CE ed in buono stato di conservazione.</w:t>
            </w:r>
          </w:p>
          <w:p w14:paraId="1E3E46BC" w14:textId="77777777" w:rsidR="00836A2C" w:rsidRPr="00540C02" w:rsidRDefault="00836A2C" w:rsidP="007F4B16">
            <w:pPr>
              <w:adjustRightInd w:val="0"/>
              <w:jc w:val="both"/>
              <w:rPr>
                <w:rFonts w:ascii="Titillium Web" w:hAnsi="Titillium Web"/>
                <w:noProof/>
                <w:sz w:val="18"/>
                <w:szCs w:val="18"/>
              </w:rPr>
            </w:pPr>
            <w:r w:rsidRPr="00540C02">
              <w:rPr>
                <w:rFonts w:ascii="Titillium Web" w:hAnsi="Titillium Web"/>
                <w:noProof/>
                <w:sz w:val="18"/>
                <w:szCs w:val="18"/>
              </w:rPr>
              <w:t>- uso di prese domestiche solo se l’ambiente e l’attività non presentano rischi riferiti alla presenza di acqua, polveri ed urti. In caso contrario, si devono utilizzare prese a spina di tipo industriale.</w:t>
            </w:r>
          </w:p>
          <w:p w14:paraId="562C6539" w14:textId="77777777" w:rsidR="00836A2C" w:rsidRPr="00540C02" w:rsidRDefault="00836A2C" w:rsidP="007F4B16">
            <w:pPr>
              <w:adjustRightInd w:val="0"/>
              <w:jc w:val="both"/>
              <w:rPr>
                <w:rFonts w:ascii="Titillium Web" w:hAnsi="Titillium Web"/>
                <w:noProof/>
                <w:sz w:val="18"/>
                <w:szCs w:val="18"/>
              </w:rPr>
            </w:pPr>
            <w:r w:rsidRPr="00540C02">
              <w:rPr>
                <w:rFonts w:ascii="Titillium Web" w:hAnsi="Titillium Web"/>
                <w:noProof/>
                <w:sz w:val="18"/>
                <w:szCs w:val="18"/>
              </w:rPr>
              <w:t>- verificare che la potenza di assorbimento dell’apparecchio sia compatibile con quella del quadro di allacciamento.</w:t>
            </w:r>
          </w:p>
        </w:tc>
        <w:tc>
          <w:tcPr>
            <w:tcW w:w="6095" w:type="dxa"/>
            <w:tcBorders>
              <w:top w:val="single" w:sz="6" w:space="0" w:color="000000"/>
              <w:left w:val="single" w:sz="6" w:space="0" w:color="000000"/>
              <w:bottom w:val="single" w:sz="6" w:space="0" w:color="000000"/>
              <w:right w:val="single" w:sz="6" w:space="0" w:color="000000"/>
            </w:tcBorders>
            <w:hideMark/>
          </w:tcPr>
          <w:p w14:paraId="00342E20"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Dare disposizioni affinchè non si  acceda alle aree interessate dai lavori svolti dalle altre imprese presenti</w:t>
            </w:r>
          </w:p>
        </w:tc>
      </w:tr>
      <w:tr w:rsidR="00836A2C" w:rsidRPr="00540C02" w14:paraId="43D253D5"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0C4D7FF0"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431D84E"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Inciampo per la presenza di utensili, di rifiuti e di materiali depositati.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5743F210"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MEDIO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64AA45D3"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Il Committente provvederà affinché l’impresa di pulizia esegua le seguenti disposizioni:</w:t>
            </w:r>
          </w:p>
          <w:p w14:paraId="73458CB6" w14:textId="77777777" w:rsidR="00836A2C" w:rsidRPr="00540C02" w:rsidRDefault="00836A2C" w:rsidP="007F4B16">
            <w:pPr>
              <w:pStyle w:val="TableParagraph"/>
              <w:numPr>
                <w:ilvl w:val="0"/>
                <w:numId w:val="24"/>
              </w:numPr>
              <w:tabs>
                <w:tab w:val="left" w:pos="237"/>
              </w:tabs>
              <w:spacing w:before="1"/>
              <w:ind w:right="62"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venga interdetto l’accesso ai luoghi di lavoro durante le attività oggetto dell’appalto;</w:t>
            </w:r>
          </w:p>
          <w:p w14:paraId="4E3412E2" w14:textId="77777777" w:rsidR="00836A2C" w:rsidRPr="00540C02" w:rsidRDefault="00836A2C" w:rsidP="007F4B16">
            <w:pPr>
              <w:pStyle w:val="TableParagraph"/>
              <w:numPr>
                <w:ilvl w:val="0"/>
                <w:numId w:val="24"/>
              </w:numPr>
              <w:tabs>
                <w:tab w:val="left" w:pos="278"/>
              </w:tabs>
              <w:ind w:right="60"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gli utensili, non in utilizzo, devono essere temporaneamente riposti in aree che non pregiudicano l’esodo (porte, corridoi, ecc);</w:t>
            </w:r>
          </w:p>
          <w:p w14:paraId="3EC5502D" w14:textId="77777777" w:rsidR="00836A2C" w:rsidRPr="00540C02" w:rsidRDefault="00836A2C" w:rsidP="007F4B16">
            <w:pPr>
              <w:pStyle w:val="TableParagraph"/>
              <w:numPr>
                <w:ilvl w:val="0"/>
                <w:numId w:val="24"/>
              </w:numPr>
              <w:tabs>
                <w:tab w:val="left" w:pos="194"/>
              </w:tabs>
              <w:spacing w:before="1"/>
              <w:ind w:right="60"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la collocazione di attrezzature e di materiali non devono costituire inciampo, così come il deposito non deve avvenire presso accessi, passaggi, vie di</w:t>
            </w:r>
          </w:p>
          <w:p w14:paraId="32A1B3A7" w14:textId="77777777" w:rsidR="00836A2C" w:rsidRPr="00540C02" w:rsidRDefault="00836A2C" w:rsidP="007F4B16">
            <w:pPr>
              <w:pStyle w:val="Default"/>
              <w:jc w:val="both"/>
              <w:rPr>
                <w:rFonts w:ascii="Titillium Web" w:eastAsia="Calibri" w:hAnsi="Titillium Web" w:cs="Calibri"/>
                <w:noProof/>
                <w:color w:val="auto"/>
                <w:sz w:val="18"/>
                <w:szCs w:val="18"/>
                <w:lang w:val="en-US" w:eastAsia="en-US"/>
              </w:rPr>
            </w:pPr>
            <w:r w:rsidRPr="00540C02">
              <w:rPr>
                <w:rFonts w:ascii="Titillium Web" w:eastAsia="Calibri" w:hAnsi="Titillium Web" w:cs="Calibri"/>
                <w:noProof/>
                <w:color w:val="auto"/>
                <w:sz w:val="18"/>
                <w:szCs w:val="18"/>
                <w:lang w:val="en-US" w:eastAsia="en-US"/>
              </w:rPr>
              <w:t>fuga;</w:t>
            </w:r>
          </w:p>
        </w:tc>
        <w:tc>
          <w:tcPr>
            <w:tcW w:w="6095" w:type="dxa"/>
            <w:tcBorders>
              <w:top w:val="single" w:sz="6" w:space="0" w:color="000000"/>
              <w:left w:val="single" w:sz="6" w:space="0" w:color="000000"/>
              <w:bottom w:val="single" w:sz="6" w:space="0" w:color="000000"/>
              <w:right w:val="single" w:sz="6" w:space="0" w:color="000000"/>
            </w:tcBorders>
            <w:hideMark/>
          </w:tcPr>
          <w:p w14:paraId="0075D754" w14:textId="77777777" w:rsidR="00836A2C" w:rsidRPr="00540C02" w:rsidRDefault="00836A2C" w:rsidP="007F4B16">
            <w:pPr>
              <w:pStyle w:val="Paragrafoelenco"/>
              <w:ind w:left="0"/>
              <w:contextualSpacing w:val="0"/>
              <w:jc w:val="both"/>
              <w:rPr>
                <w:rFonts w:ascii="Titillium Web" w:hAnsi="Titillium Web"/>
                <w:noProof/>
                <w:sz w:val="18"/>
                <w:szCs w:val="18"/>
              </w:rPr>
            </w:pPr>
            <w:r w:rsidRPr="00540C02">
              <w:rPr>
                <w:rFonts w:ascii="Titillium Web" w:hAnsi="Titillium Web"/>
                <w:noProof/>
                <w:sz w:val="18"/>
                <w:szCs w:val="18"/>
              </w:rPr>
              <w:t>Dà disposizioni che i propri dipendenti, ove possibile, non accedano alle aree interessate dai lavori svolti dalle altre imprese presenti e non utilizzino le attrezzature della società committente e delle altre imprese qualora non espressamente previsto ed autorizzato.</w:t>
            </w:r>
          </w:p>
        </w:tc>
      </w:tr>
      <w:tr w:rsidR="00836A2C" w:rsidRPr="00540C02" w14:paraId="2B15FD0F"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76E6F38F"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lastRenderedPageBreak/>
              <w:t>Pulizia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51AB0CF"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Urti, colpi, impatti durante la fase di smontaggio degli infissi per il lavaggio</w:t>
            </w:r>
          </w:p>
          <w:p w14:paraId="3BFDB26B"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Scivolamento per lavaggio pavimenti</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0EB275B6"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BASSO</w:t>
            </w:r>
          </w:p>
        </w:tc>
        <w:tc>
          <w:tcPr>
            <w:tcW w:w="4173" w:type="dxa"/>
            <w:tcBorders>
              <w:top w:val="single" w:sz="6" w:space="0" w:color="000000"/>
              <w:left w:val="single" w:sz="6" w:space="0" w:color="000000"/>
              <w:bottom w:val="single" w:sz="6" w:space="0" w:color="000000"/>
              <w:right w:val="single" w:sz="6" w:space="0" w:color="000000"/>
            </w:tcBorders>
            <w:hideMark/>
          </w:tcPr>
          <w:p w14:paraId="6F5A7B7D"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chiusura del locale/spazio di intervento oppure effettuazione del lavoro in orario compatibili a quanto disposto dalla Committenza.</w:t>
            </w:r>
          </w:p>
        </w:tc>
        <w:tc>
          <w:tcPr>
            <w:tcW w:w="6095" w:type="dxa"/>
            <w:tcBorders>
              <w:top w:val="single" w:sz="6" w:space="0" w:color="000000"/>
              <w:left w:val="single" w:sz="6" w:space="0" w:color="000000"/>
              <w:bottom w:val="single" w:sz="6" w:space="0" w:color="000000"/>
              <w:right w:val="single" w:sz="6" w:space="0" w:color="000000"/>
            </w:tcBorders>
            <w:hideMark/>
          </w:tcPr>
          <w:p w14:paraId="7D406956" w14:textId="77777777" w:rsidR="00836A2C" w:rsidRPr="00540C02" w:rsidRDefault="00836A2C" w:rsidP="007F4B16">
            <w:pPr>
              <w:pStyle w:val="Paragrafoelenco"/>
              <w:ind w:left="0"/>
              <w:contextualSpacing w:val="0"/>
              <w:jc w:val="both"/>
              <w:rPr>
                <w:rFonts w:ascii="Titillium Web" w:hAnsi="Titillium Web"/>
                <w:noProof/>
                <w:sz w:val="18"/>
                <w:szCs w:val="18"/>
              </w:rPr>
            </w:pPr>
            <w:r w:rsidRPr="00540C02">
              <w:rPr>
                <w:rFonts w:ascii="Titillium Web" w:hAnsi="Titillium Web"/>
                <w:noProof/>
                <w:sz w:val="18"/>
                <w:szCs w:val="18"/>
              </w:rPr>
              <w:t>Da disposizioni che i propri dipendenti, ove possibile, non accedano alle aree interessate dai lavori svolti dalle altre imprese presenti</w:t>
            </w:r>
          </w:p>
        </w:tc>
      </w:tr>
      <w:tr w:rsidR="00836A2C" w:rsidRPr="00540C02" w14:paraId="6D156276"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0599E2D2"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Vigilanza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7B9F58DE"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Colpo accidentale da arma da fuoco</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B2140E6"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BASSO</w:t>
            </w:r>
          </w:p>
        </w:tc>
        <w:tc>
          <w:tcPr>
            <w:tcW w:w="4173" w:type="dxa"/>
            <w:tcBorders>
              <w:top w:val="single" w:sz="6" w:space="0" w:color="000000"/>
              <w:left w:val="single" w:sz="6" w:space="0" w:color="000000"/>
              <w:bottom w:val="single" w:sz="6" w:space="0" w:color="000000"/>
              <w:right w:val="single" w:sz="6" w:space="0" w:color="000000"/>
            </w:tcBorders>
            <w:vAlign w:val="center"/>
            <w:hideMark/>
          </w:tcPr>
          <w:p w14:paraId="35C381F6" w14:textId="77777777"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Il Committente provvederà affinché la società di vigilanza esegua le seguenti disposizioni:</w:t>
            </w:r>
          </w:p>
          <w:p w14:paraId="285D7C02" w14:textId="77777777" w:rsidR="00836A2C" w:rsidRPr="00540C02" w:rsidRDefault="00836A2C" w:rsidP="007F4B16">
            <w:pPr>
              <w:pStyle w:val="TableParagraph"/>
              <w:numPr>
                <w:ilvl w:val="0"/>
                <w:numId w:val="25"/>
              </w:numPr>
              <w:tabs>
                <w:tab w:val="left" w:pos="223"/>
              </w:tabs>
              <w:spacing w:before="1"/>
              <w:ind w:right="63"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Le guardie vengono richiamate e sensibilizzate per una massima attenzione durante la loro attività e per la cura dell’arma in dotazione;</w:t>
            </w:r>
          </w:p>
          <w:p w14:paraId="256B10B3" w14:textId="77777777" w:rsidR="00836A2C" w:rsidRPr="00540C02" w:rsidRDefault="00836A2C" w:rsidP="007F4B16">
            <w:pPr>
              <w:pStyle w:val="TableParagraph"/>
              <w:numPr>
                <w:ilvl w:val="0"/>
                <w:numId w:val="25"/>
              </w:numPr>
              <w:tabs>
                <w:tab w:val="left" w:pos="192"/>
              </w:tabs>
              <w:ind w:right="59"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L’arma da fuoco non viene mai abbandonata ma è sempre custodita dalla guardia</w:t>
            </w:r>
          </w:p>
          <w:p w14:paraId="176C70CE" w14:textId="77777777" w:rsidR="00836A2C" w:rsidRPr="00540C02" w:rsidRDefault="00836A2C" w:rsidP="007F4B16">
            <w:pPr>
              <w:pStyle w:val="TableParagraph"/>
              <w:numPr>
                <w:ilvl w:val="0"/>
                <w:numId w:val="25"/>
              </w:numPr>
              <w:tabs>
                <w:tab w:val="left" w:pos="223"/>
              </w:tabs>
              <w:ind w:right="62"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La guardia viene formata periodicamente sulla gestione di eventi particolari al fine di mantenere la calma ed evitare conseguenze gravi ai visitatori</w:t>
            </w:r>
          </w:p>
          <w:p w14:paraId="36305725" w14:textId="77777777" w:rsidR="00836A2C" w:rsidRPr="00540C02" w:rsidRDefault="00836A2C" w:rsidP="007F4B16">
            <w:pPr>
              <w:pStyle w:val="TableParagraph"/>
              <w:numPr>
                <w:ilvl w:val="0"/>
                <w:numId w:val="25"/>
              </w:numPr>
              <w:tabs>
                <w:tab w:val="left" w:pos="285"/>
              </w:tabs>
              <w:ind w:right="61" w:firstLine="0"/>
              <w:jc w:val="both"/>
              <w:rPr>
                <w:rFonts w:ascii="Titillium Web" w:eastAsia="Calibri" w:hAnsi="Titillium Web" w:cs="Calibri"/>
                <w:noProof/>
                <w:sz w:val="18"/>
                <w:szCs w:val="18"/>
              </w:rPr>
            </w:pPr>
            <w:r w:rsidRPr="00540C02">
              <w:rPr>
                <w:rFonts w:ascii="Titillium Web" w:eastAsia="Calibri" w:hAnsi="Titillium Web" w:cs="Calibri"/>
                <w:noProof/>
                <w:sz w:val="18"/>
                <w:szCs w:val="18"/>
              </w:rPr>
              <w:t>Serio addestramento psicofisico, anche per quanto riguarda l’uso delle armi per difesa</w:t>
            </w:r>
          </w:p>
          <w:p w14:paraId="778BE4C7" w14:textId="77777777" w:rsidR="00836A2C" w:rsidRPr="00540C02" w:rsidRDefault="00836A2C" w:rsidP="007F4B16">
            <w:pPr>
              <w:pStyle w:val="Default"/>
              <w:jc w:val="both"/>
              <w:rPr>
                <w:rFonts w:ascii="Titillium Web" w:eastAsia="Calibri" w:hAnsi="Titillium Web" w:cs="Calibri"/>
                <w:noProof/>
                <w:color w:val="auto"/>
                <w:sz w:val="18"/>
                <w:szCs w:val="18"/>
                <w:lang w:val="en-US" w:eastAsia="en-US"/>
              </w:rPr>
            </w:pPr>
            <w:r w:rsidRPr="00540C02">
              <w:rPr>
                <w:rFonts w:ascii="Titillium Web" w:eastAsia="Calibri" w:hAnsi="Titillium Web" w:cs="Calibri"/>
                <w:noProof/>
                <w:color w:val="auto"/>
                <w:sz w:val="18"/>
                <w:szCs w:val="18"/>
                <w:lang w:val="en-US" w:eastAsia="en-US"/>
              </w:rPr>
              <w:t>personale</w:t>
            </w:r>
          </w:p>
        </w:tc>
        <w:tc>
          <w:tcPr>
            <w:tcW w:w="6095" w:type="dxa"/>
            <w:tcBorders>
              <w:top w:val="single" w:sz="6" w:space="0" w:color="000000"/>
              <w:left w:val="single" w:sz="6" w:space="0" w:color="000000"/>
              <w:bottom w:val="single" w:sz="6" w:space="0" w:color="000000"/>
              <w:right w:val="single" w:sz="6" w:space="0" w:color="000000"/>
            </w:tcBorders>
            <w:hideMark/>
          </w:tcPr>
          <w:p w14:paraId="4CD4AB4A"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Rispettare le misure previste agli accessi e nelle varie aree di lavoro.</w:t>
            </w:r>
          </w:p>
          <w:p w14:paraId="15BC1F9C" w14:textId="77777777" w:rsidR="00836A2C" w:rsidRPr="00540C02" w:rsidRDefault="00836A2C" w:rsidP="007F4B16">
            <w:pPr>
              <w:pStyle w:val="Paragrafoelenco"/>
              <w:ind w:left="0"/>
              <w:contextualSpacing w:val="0"/>
              <w:jc w:val="both"/>
              <w:rPr>
                <w:rFonts w:ascii="Titillium Web" w:hAnsi="Titillium Web"/>
                <w:noProof/>
                <w:sz w:val="18"/>
                <w:szCs w:val="18"/>
              </w:rPr>
            </w:pPr>
            <w:r w:rsidRPr="00540C02">
              <w:rPr>
                <w:rFonts w:ascii="Titillium Web" w:hAnsi="Titillium Web"/>
                <w:noProof/>
                <w:sz w:val="18"/>
                <w:szCs w:val="18"/>
              </w:rPr>
              <w:t>Segnalare varie criticità alla committenza.</w:t>
            </w:r>
          </w:p>
        </w:tc>
      </w:tr>
      <w:tr w:rsidR="00836A2C" w:rsidRPr="00540C02" w14:paraId="1A3A4FD2" w14:textId="77777777" w:rsidTr="00836A2C">
        <w:trPr>
          <w:cantSplit/>
        </w:trPr>
        <w:tc>
          <w:tcPr>
            <w:tcW w:w="929" w:type="dxa"/>
            <w:tcBorders>
              <w:top w:val="single" w:sz="6" w:space="0" w:color="000000"/>
              <w:left w:val="single" w:sz="6" w:space="0" w:color="000000"/>
              <w:bottom w:val="single" w:sz="6" w:space="0" w:color="000000"/>
              <w:right w:val="single" w:sz="6" w:space="0" w:color="000000"/>
            </w:tcBorders>
            <w:vAlign w:val="center"/>
            <w:hideMark/>
          </w:tcPr>
          <w:p w14:paraId="686F2AF2"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lastRenderedPageBreak/>
              <w:t>Manutenzione ordinaria/straordi</w:t>
            </w:r>
          </w:p>
          <w:p w14:paraId="0BCF7D47" w14:textId="77777777" w:rsidR="00836A2C" w:rsidRPr="00540C02" w:rsidRDefault="00836A2C" w:rsidP="007F4B16">
            <w:pPr>
              <w:jc w:val="both"/>
              <w:rPr>
                <w:rFonts w:ascii="Titillium Web" w:hAnsi="Titillium Web"/>
                <w:noProof/>
                <w:sz w:val="18"/>
                <w:szCs w:val="18"/>
                <w:lang w:val="en-US"/>
              </w:rPr>
            </w:pPr>
            <w:r w:rsidRPr="00540C02">
              <w:rPr>
                <w:rFonts w:ascii="Titillium Web" w:hAnsi="Titillium Web"/>
                <w:noProof/>
                <w:sz w:val="18"/>
                <w:szCs w:val="18"/>
                <w:lang w:val="en-US"/>
              </w:rPr>
              <w:t>naria</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205CDD5" w14:textId="77777777" w:rsidR="00836A2C" w:rsidRPr="00540C02" w:rsidRDefault="00836A2C" w:rsidP="007F4B16">
            <w:pPr>
              <w:jc w:val="both"/>
              <w:rPr>
                <w:rFonts w:ascii="Titillium Web" w:hAnsi="Titillium Web"/>
                <w:noProof/>
                <w:sz w:val="18"/>
                <w:szCs w:val="18"/>
              </w:rPr>
            </w:pPr>
            <w:r w:rsidRPr="00540C02">
              <w:rPr>
                <w:rFonts w:ascii="Titillium Web" w:hAnsi="Titillium Web"/>
                <w:noProof/>
                <w:sz w:val="18"/>
                <w:szCs w:val="18"/>
              </w:rPr>
              <w:t>Interferenza dovuta alla contemporaneità di svolgimento di diverse attività manutentive anche nello stesso ambiente di lavoro</w:t>
            </w:r>
          </w:p>
        </w:tc>
        <w:tc>
          <w:tcPr>
            <w:tcW w:w="1277" w:type="dxa"/>
            <w:tcBorders>
              <w:top w:val="single" w:sz="6" w:space="0" w:color="000000"/>
              <w:left w:val="single" w:sz="6" w:space="0" w:color="000000"/>
              <w:bottom w:val="single" w:sz="6" w:space="0" w:color="000000"/>
              <w:right w:val="single" w:sz="6" w:space="0" w:color="000000"/>
            </w:tcBorders>
            <w:vAlign w:val="center"/>
            <w:hideMark/>
          </w:tcPr>
          <w:p w14:paraId="23B63155" w14:textId="77777777" w:rsidR="00836A2C" w:rsidRPr="00540C02" w:rsidRDefault="00836A2C" w:rsidP="007F4B16">
            <w:pPr>
              <w:jc w:val="both"/>
              <w:rPr>
                <w:rFonts w:ascii="Titillium Web" w:hAnsi="Titillium Web"/>
                <w:b/>
                <w:bCs/>
                <w:noProof/>
                <w:sz w:val="18"/>
                <w:szCs w:val="18"/>
                <w:lang w:val="en-US"/>
              </w:rPr>
            </w:pPr>
            <w:r w:rsidRPr="00540C02">
              <w:rPr>
                <w:rFonts w:ascii="Titillium Web" w:hAnsi="Titillium Web"/>
                <w:b/>
                <w:bCs/>
                <w:noProof/>
                <w:sz w:val="18"/>
                <w:szCs w:val="18"/>
                <w:lang w:val="en-US"/>
              </w:rPr>
              <w:t>MEDIO</w:t>
            </w:r>
          </w:p>
        </w:tc>
        <w:tc>
          <w:tcPr>
            <w:tcW w:w="4173" w:type="dxa"/>
            <w:tcBorders>
              <w:top w:val="single" w:sz="6" w:space="0" w:color="000000"/>
              <w:left w:val="single" w:sz="6" w:space="0" w:color="000000"/>
              <w:bottom w:val="single" w:sz="6" w:space="0" w:color="000000"/>
              <w:right w:val="single" w:sz="6" w:space="0" w:color="000000"/>
            </w:tcBorders>
            <w:hideMark/>
          </w:tcPr>
          <w:p w14:paraId="42DD09C7" w14:textId="04CB1419" w:rsidR="00836A2C" w:rsidRPr="00540C02" w:rsidRDefault="00836A2C"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Il Committente provvederà affinché vi sia coordinamento tra le ditte, in modo tale da evitare l’instaurarsi di condizioni rischiose correlate allo svolgimento contemporaneo e nel medesimo luogo di attività incompatibili.</w:t>
            </w:r>
          </w:p>
          <w:p w14:paraId="7DCEBF19" w14:textId="7F860EE0" w:rsidR="00B54BFB" w:rsidRPr="00540C02" w:rsidRDefault="00B54BFB" w:rsidP="007F4B16">
            <w:pPr>
              <w:pStyle w:val="Default"/>
              <w:jc w:val="both"/>
              <w:rPr>
                <w:rFonts w:ascii="Titillium Web" w:eastAsia="Calibri" w:hAnsi="Titillium Web" w:cs="Calibri"/>
                <w:noProof/>
                <w:color w:val="auto"/>
                <w:sz w:val="18"/>
                <w:szCs w:val="18"/>
                <w:lang w:eastAsia="en-US"/>
              </w:rPr>
            </w:pPr>
          </w:p>
          <w:p w14:paraId="54F59DB0" w14:textId="0D53DD5A" w:rsidR="00B54BFB" w:rsidRPr="00540C02" w:rsidRDefault="00B54BFB" w:rsidP="007F4B16">
            <w:pPr>
              <w:pStyle w:val="Default"/>
              <w:jc w:val="both"/>
              <w:rPr>
                <w:rFonts w:ascii="Titillium Web" w:eastAsia="Calibri" w:hAnsi="Titillium Web" w:cs="Calibri"/>
                <w:noProof/>
                <w:color w:val="auto"/>
                <w:sz w:val="18"/>
                <w:szCs w:val="18"/>
                <w:lang w:eastAsia="en-US"/>
              </w:rPr>
            </w:pPr>
            <w:r w:rsidRPr="00540C02">
              <w:rPr>
                <w:rFonts w:ascii="Titillium Web" w:eastAsia="Calibri" w:hAnsi="Titillium Web" w:cs="Calibri"/>
                <w:noProof/>
                <w:color w:val="auto"/>
                <w:sz w:val="18"/>
                <w:szCs w:val="18"/>
                <w:lang w:eastAsia="en-US"/>
              </w:rPr>
              <w:t>L’accesso, in caso di manutenzione straordinaria, alle zone ove è prevista la presenza dell’utenza deve essere sempre preceduto, a cura del personale dell’appaltatore, da comunicazione ai soggetti referenti dell’appalto e con i responsabili degli Uffici Tecnici di competenza dei luoghi dove si svolgeranno le operazioni lavorative al fine di concordare azioni ed evitare eventuali interazioni che possono indurre o aggravare i rischi, e secondo le indicazioni definite al momento dell’appalto.</w:t>
            </w:r>
          </w:p>
          <w:p w14:paraId="655F7F50" w14:textId="77777777" w:rsidR="00B54BFB" w:rsidRPr="00540C02" w:rsidRDefault="00B54BFB" w:rsidP="007F4B16">
            <w:pPr>
              <w:pStyle w:val="Default"/>
              <w:jc w:val="both"/>
              <w:rPr>
                <w:rFonts w:ascii="Titillium Web" w:eastAsia="Calibri" w:hAnsi="Titillium Web" w:cs="Calibri"/>
                <w:noProof/>
                <w:color w:val="auto"/>
                <w:sz w:val="18"/>
                <w:szCs w:val="18"/>
                <w:lang w:eastAsia="en-US"/>
              </w:rPr>
            </w:pPr>
          </w:p>
          <w:p w14:paraId="710D7646" w14:textId="77777777" w:rsidR="00B54BFB" w:rsidRPr="00540C02" w:rsidRDefault="00B54BFB" w:rsidP="007F4B16">
            <w:pPr>
              <w:pStyle w:val="Default"/>
              <w:jc w:val="both"/>
              <w:rPr>
                <w:rFonts w:ascii="Titillium Web" w:eastAsia="Calibri" w:hAnsi="Titillium Web" w:cs="Calibri"/>
                <w:noProof/>
                <w:color w:val="auto"/>
                <w:sz w:val="18"/>
                <w:szCs w:val="18"/>
                <w:lang w:eastAsia="en-US"/>
              </w:rPr>
            </w:pPr>
          </w:p>
          <w:p w14:paraId="1F8F5243" w14:textId="7676B3CF" w:rsidR="00B54BFB" w:rsidRPr="00540C02" w:rsidRDefault="00B54BFB" w:rsidP="007F4B16">
            <w:pPr>
              <w:pStyle w:val="Default"/>
              <w:jc w:val="both"/>
              <w:rPr>
                <w:rFonts w:ascii="Titillium Web" w:eastAsia="Calibri" w:hAnsi="Titillium Web" w:cs="Calibri"/>
                <w:noProof/>
                <w:color w:val="auto"/>
                <w:sz w:val="18"/>
                <w:szCs w:val="18"/>
                <w:lang w:eastAsia="en-US"/>
              </w:rPr>
            </w:pPr>
          </w:p>
        </w:tc>
        <w:tc>
          <w:tcPr>
            <w:tcW w:w="6095" w:type="dxa"/>
            <w:tcBorders>
              <w:top w:val="single" w:sz="6" w:space="0" w:color="000000"/>
              <w:left w:val="single" w:sz="6" w:space="0" w:color="000000"/>
              <w:bottom w:val="single" w:sz="6" w:space="0" w:color="000000"/>
              <w:right w:val="single" w:sz="6" w:space="0" w:color="000000"/>
            </w:tcBorders>
            <w:hideMark/>
          </w:tcPr>
          <w:p w14:paraId="00A21776" w14:textId="77777777" w:rsidR="00836A2C" w:rsidRPr="00540C02" w:rsidRDefault="00836A2C" w:rsidP="007F4B16">
            <w:pPr>
              <w:pStyle w:val="Paragrafoelenco"/>
              <w:ind w:left="0"/>
              <w:contextualSpacing w:val="0"/>
              <w:jc w:val="both"/>
              <w:rPr>
                <w:rFonts w:ascii="Titillium Web" w:hAnsi="Titillium Web"/>
                <w:noProof/>
                <w:sz w:val="18"/>
                <w:szCs w:val="18"/>
              </w:rPr>
            </w:pPr>
            <w:r w:rsidRPr="00540C02">
              <w:rPr>
                <w:rFonts w:ascii="Titillium Web" w:hAnsi="Titillium Web"/>
                <w:noProof/>
                <w:sz w:val="18"/>
                <w:szCs w:val="18"/>
              </w:rPr>
              <w:t>Comunicare e concordare con i rispettivi referenti delle manutenzioni quando sarà necessario interrompere la fornitura idrica, elettrica o altri servizi per procedere con le attività oggetto dell’appalto.</w:t>
            </w:r>
          </w:p>
          <w:p w14:paraId="480BEBE1" w14:textId="77777777" w:rsidR="00B54BFB" w:rsidRPr="00540C02" w:rsidRDefault="00B54BFB" w:rsidP="007F4B16">
            <w:pPr>
              <w:pStyle w:val="Paragrafoelenco"/>
              <w:ind w:left="0"/>
              <w:contextualSpacing w:val="0"/>
              <w:jc w:val="both"/>
              <w:rPr>
                <w:rFonts w:ascii="Titillium Web" w:hAnsi="Titillium Web"/>
                <w:noProof/>
                <w:sz w:val="18"/>
                <w:szCs w:val="18"/>
              </w:rPr>
            </w:pPr>
          </w:p>
          <w:p w14:paraId="706283C4" w14:textId="38E05B75" w:rsidR="00B54BFB" w:rsidRPr="00540C02" w:rsidRDefault="00B54BFB" w:rsidP="007F4B16">
            <w:pPr>
              <w:pStyle w:val="Paragrafoelenco"/>
              <w:ind w:left="0"/>
              <w:contextualSpacing w:val="0"/>
              <w:jc w:val="both"/>
              <w:rPr>
                <w:rFonts w:ascii="Titillium Web" w:hAnsi="Titillium Web"/>
                <w:noProof/>
                <w:sz w:val="18"/>
                <w:szCs w:val="18"/>
              </w:rPr>
            </w:pPr>
            <w:r w:rsidRPr="00540C02">
              <w:rPr>
                <w:rFonts w:ascii="Titillium Web" w:hAnsi="Titillium Web"/>
                <w:noProof/>
                <w:sz w:val="18"/>
                <w:szCs w:val="18"/>
              </w:rPr>
              <w:t>Rispettare le disposizioni impartite dal committente.</w:t>
            </w:r>
          </w:p>
          <w:p w14:paraId="7529EDE0" w14:textId="77777777" w:rsidR="00B54BFB" w:rsidRPr="00540C02" w:rsidRDefault="00B54BFB" w:rsidP="007F4B16">
            <w:pPr>
              <w:pStyle w:val="Paragrafoelenco"/>
              <w:ind w:left="0"/>
              <w:contextualSpacing w:val="0"/>
              <w:jc w:val="both"/>
              <w:rPr>
                <w:rFonts w:ascii="Titillium Web" w:hAnsi="Titillium Web"/>
                <w:noProof/>
                <w:sz w:val="18"/>
                <w:szCs w:val="18"/>
              </w:rPr>
            </w:pPr>
          </w:p>
          <w:p w14:paraId="585399A6" w14:textId="0E65DF08" w:rsidR="00B54BFB" w:rsidRPr="00540C02" w:rsidRDefault="00B54BFB" w:rsidP="007F4B16">
            <w:pPr>
              <w:pStyle w:val="Paragrafoelenco"/>
              <w:ind w:left="0"/>
              <w:contextualSpacing w:val="0"/>
              <w:jc w:val="both"/>
              <w:rPr>
                <w:rFonts w:ascii="Titillium Web" w:hAnsi="Titillium Web"/>
                <w:noProof/>
                <w:sz w:val="18"/>
                <w:szCs w:val="18"/>
              </w:rPr>
            </w:pPr>
          </w:p>
        </w:tc>
      </w:tr>
    </w:tbl>
    <w:p w14:paraId="47098E00" w14:textId="77777777" w:rsidR="00836A2C" w:rsidRPr="00540C02" w:rsidRDefault="00836A2C" w:rsidP="007F4B16">
      <w:pPr>
        <w:spacing w:after="0"/>
        <w:ind w:right="12483"/>
        <w:jc w:val="both"/>
        <w:rPr>
          <w:rFonts w:ascii="Titillium Web" w:hAnsi="Titillium Web" w:cstheme="minorHAnsi"/>
          <w:szCs w:val="20"/>
        </w:rPr>
      </w:pPr>
    </w:p>
    <w:p w14:paraId="1F5B6626" w14:textId="6FD16062" w:rsidR="00836A2C" w:rsidRPr="00540C02" w:rsidRDefault="00836A2C" w:rsidP="007F4B16">
      <w:pPr>
        <w:spacing w:after="0"/>
        <w:ind w:right="12483"/>
        <w:jc w:val="both"/>
        <w:rPr>
          <w:rFonts w:ascii="Titillium Web" w:hAnsi="Titillium Web" w:cstheme="minorHAnsi"/>
          <w:szCs w:val="20"/>
        </w:rPr>
      </w:pPr>
    </w:p>
    <w:p w14:paraId="4E6B884F" w14:textId="0E593085" w:rsidR="00836A2C" w:rsidRPr="00540C02" w:rsidRDefault="00836A2C" w:rsidP="007F4B16">
      <w:pPr>
        <w:spacing w:after="0"/>
        <w:ind w:right="12483"/>
        <w:jc w:val="both"/>
        <w:rPr>
          <w:rFonts w:ascii="Titillium Web" w:hAnsi="Titillium Web" w:cstheme="minorHAnsi"/>
          <w:szCs w:val="20"/>
        </w:rPr>
      </w:pPr>
    </w:p>
    <w:p w14:paraId="0EA70E6C" w14:textId="39E1103D" w:rsidR="00836A2C" w:rsidRPr="00540C02" w:rsidRDefault="00836A2C" w:rsidP="007F4B16">
      <w:pPr>
        <w:spacing w:after="0"/>
        <w:ind w:right="12483"/>
        <w:jc w:val="both"/>
        <w:rPr>
          <w:rFonts w:ascii="Titillium Web" w:hAnsi="Titillium Web" w:cstheme="minorHAnsi"/>
          <w:szCs w:val="20"/>
        </w:rPr>
      </w:pPr>
    </w:p>
    <w:p w14:paraId="0A38C72F" w14:textId="3F3E1371" w:rsidR="00836A2C" w:rsidRPr="00540C02" w:rsidRDefault="00836A2C" w:rsidP="007F4B16">
      <w:pPr>
        <w:spacing w:after="0"/>
        <w:ind w:right="12483"/>
        <w:jc w:val="both"/>
        <w:rPr>
          <w:rFonts w:ascii="Titillium Web" w:hAnsi="Titillium Web" w:cstheme="minorHAnsi"/>
          <w:szCs w:val="20"/>
        </w:rPr>
      </w:pPr>
    </w:p>
    <w:p w14:paraId="4B7CA6D3" w14:textId="0818BF27" w:rsidR="00836A2C" w:rsidRPr="00540C02" w:rsidRDefault="00836A2C" w:rsidP="007F4B16">
      <w:pPr>
        <w:spacing w:after="0"/>
        <w:ind w:right="12483"/>
        <w:jc w:val="both"/>
        <w:rPr>
          <w:rFonts w:ascii="Titillium Web" w:hAnsi="Titillium Web" w:cstheme="minorHAnsi"/>
          <w:szCs w:val="20"/>
        </w:rPr>
      </w:pPr>
    </w:p>
    <w:p w14:paraId="3869EE1F" w14:textId="52E0E285" w:rsidR="00836A2C" w:rsidRPr="00540C02" w:rsidRDefault="00836A2C" w:rsidP="007F4B16">
      <w:pPr>
        <w:spacing w:after="0"/>
        <w:ind w:right="12483"/>
        <w:jc w:val="both"/>
        <w:rPr>
          <w:rFonts w:ascii="Titillium Web" w:hAnsi="Titillium Web" w:cstheme="minorHAnsi"/>
          <w:szCs w:val="20"/>
        </w:rPr>
      </w:pPr>
    </w:p>
    <w:p w14:paraId="185ED831" w14:textId="09989B68" w:rsidR="00836A2C" w:rsidRPr="00540C02" w:rsidRDefault="00836A2C" w:rsidP="007F4B16">
      <w:pPr>
        <w:spacing w:after="0"/>
        <w:ind w:right="12483"/>
        <w:jc w:val="both"/>
        <w:rPr>
          <w:rFonts w:ascii="Titillium Web" w:hAnsi="Titillium Web" w:cstheme="minorHAnsi"/>
          <w:szCs w:val="20"/>
        </w:rPr>
      </w:pPr>
    </w:p>
    <w:p w14:paraId="3E8EA2D3" w14:textId="01093B6B" w:rsidR="00836A2C" w:rsidRPr="00540C02" w:rsidRDefault="00836A2C" w:rsidP="007F4B16">
      <w:pPr>
        <w:spacing w:after="0"/>
        <w:ind w:right="12483"/>
        <w:jc w:val="both"/>
        <w:rPr>
          <w:rFonts w:ascii="Titillium Web" w:hAnsi="Titillium Web" w:cstheme="minorHAnsi"/>
          <w:szCs w:val="20"/>
        </w:rPr>
      </w:pPr>
    </w:p>
    <w:p w14:paraId="5A392547" w14:textId="5D57F17B" w:rsidR="00836A2C" w:rsidRPr="00540C02" w:rsidRDefault="00836A2C" w:rsidP="007F4B16">
      <w:pPr>
        <w:spacing w:after="0"/>
        <w:ind w:right="12483"/>
        <w:jc w:val="both"/>
        <w:rPr>
          <w:rFonts w:ascii="Titillium Web" w:hAnsi="Titillium Web" w:cstheme="minorHAnsi"/>
          <w:szCs w:val="20"/>
        </w:rPr>
      </w:pPr>
    </w:p>
    <w:p w14:paraId="706BD030" w14:textId="776831EB" w:rsidR="008218F1" w:rsidRPr="00540C02" w:rsidRDefault="008218F1" w:rsidP="007F4B16">
      <w:pPr>
        <w:spacing w:after="0"/>
        <w:jc w:val="both"/>
        <w:rPr>
          <w:rFonts w:ascii="Titillium Web" w:hAnsi="Titillium Web" w:cstheme="minorHAnsi"/>
          <w:sz w:val="20"/>
          <w:szCs w:val="20"/>
        </w:rPr>
      </w:pPr>
    </w:p>
    <w:p w14:paraId="4201E0E9" w14:textId="4857EEAA" w:rsidR="008218F1" w:rsidRPr="00540C02" w:rsidRDefault="001A53D5" w:rsidP="007F4B16">
      <w:pPr>
        <w:pStyle w:val="Titolo2"/>
        <w:rPr>
          <w:rFonts w:ascii="Titillium Web" w:eastAsia="Times New Roman" w:hAnsi="Titillium Web" w:cs="Times New Roman"/>
          <w:color w:val="auto"/>
          <w:spacing w:val="-2"/>
          <w:sz w:val="22"/>
        </w:rPr>
      </w:pPr>
      <w:r w:rsidRPr="00540C02">
        <w:rPr>
          <w:rFonts w:ascii="Titillium Web" w:hAnsi="Titillium Web" w:cstheme="minorHAnsi"/>
          <w:sz w:val="22"/>
          <w:szCs w:val="20"/>
        </w:rPr>
        <w:t xml:space="preserve"> </w:t>
      </w:r>
      <w:bookmarkStart w:id="20" w:name="_Toc246133886"/>
      <w:bookmarkStart w:id="21" w:name="_Toc263774244"/>
      <w:bookmarkStart w:id="22" w:name="_Toc268511604"/>
      <w:bookmarkStart w:id="23" w:name="_Toc184207902"/>
      <w:bookmarkStart w:id="24" w:name="_Toc122069270"/>
      <w:r w:rsidR="008218F1" w:rsidRPr="00540C02">
        <w:rPr>
          <w:rFonts w:ascii="Titillium Web" w:eastAsia="Times New Roman" w:hAnsi="Titillium Web" w:cs="Times New Roman"/>
          <w:color w:val="auto"/>
          <w:spacing w:val="-2"/>
          <w:sz w:val="22"/>
        </w:rPr>
        <w:t>4.2. RISCHI INTERFERENTI INTRODOTTI DALL’APPALTATORE</w:t>
      </w:r>
      <w:bookmarkEnd w:id="20"/>
      <w:bookmarkEnd w:id="21"/>
      <w:bookmarkEnd w:id="22"/>
      <w:bookmarkEnd w:id="23"/>
      <w:r w:rsidR="008218F1" w:rsidRPr="00540C02">
        <w:rPr>
          <w:rFonts w:ascii="Titillium Web" w:eastAsia="Times New Roman" w:hAnsi="Titillium Web" w:cs="Times New Roman"/>
          <w:color w:val="auto"/>
          <w:spacing w:val="-2"/>
          <w:sz w:val="22"/>
        </w:rPr>
        <w:t xml:space="preserve"> </w:t>
      </w:r>
      <w:bookmarkEnd w:id="24"/>
    </w:p>
    <w:p w14:paraId="5D1E163F" w14:textId="3875793A" w:rsidR="008218F1" w:rsidRPr="00540C02" w:rsidRDefault="008218F1" w:rsidP="007F4B16">
      <w:pPr>
        <w:widowControl w:val="0"/>
        <w:autoSpaceDE w:val="0"/>
        <w:autoSpaceDN w:val="0"/>
        <w:spacing w:after="0" w:line="240" w:lineRule="auto"/>
        <w:ind w:right="128"/>
        <w:jc w:val="both"/>
        <w:rPr>
          <w:rFonts w:ascii="Titillium Web" w:eastAsia="Times New Roman" w:hAnsi="Titillium Web" w:cs="Times New Roman"/>
          <w:i/>
          <w:color w:val="auto"/>
          <w:spacing w:val="-2"/>
        </w:rPr>
      </w:pPr>
    </w:p>
    <w:p w14:paraId="5F780051" w14:textId="1D4E720C" w:rsidR="00952688" w:rsidRPr="00540C02" w:rsidRDefault="00952688" w:rsidP="007F4B16">
      <w:pPr>
        <w:widowControl w:val="0"/>
        <w:autoSpaceDE w:val="0"/>
        <w:autoSpaceDN w:val="0"/>
        <w:spacing w:after="0" w:line="240" w:lineRule="auto"/>
        <w:ind w:right="128"/>
        <w:jc w:val="both"/>
        <w:rPr>
          <w:rFonts w:ascii="Titillium Web" w:eastAsia="Times New Roman" w:hAnsi="Titillium Web" w:cs="Times New Roman"/>
          <w:color w:val="auto"/>
          <w:spacing w:val="-2"/>
        </w:rPr>
      </w:pPr>
      <w:r w:rsidRPr="00540C02">
        <w:rPr>
          <w:rFonts w:ascii="Titillium Web" w:eastAsia="Times New Roman" w:hAnsi="Titillium Web" w:cs="Times New Roman"/>
          <w:i/>
          <w:color w:val="auto"/>
          <w:spacing w:val="-2"/>
        </w:rPr>
        <w:t>Si riportano eventuali rischi interferenti relativi all’attività svolta dall’appaltatore, che saranno aggiornati ed integrati a seguito dell’aggiudicazione gara.</w:t>
      </w:r>
    </w:p>
    <w:p w14:paraId="6648534A" w14:textId="77777777" w:rsidR="008218F1" w:rsidRPr="00540C02" w:rsidRDefault="008218F1" w:rsidP="007F4B16">
      <w:pPr>
        <w:widowControl w:val="0"/>
        <w:autoSpaceDE w:val="0"/>
        <w:autoSpaceDN w:val="0"/>
        <w:spacing w:after="0" w:line="240" w:lineRule="auto"/>
        <w:ind w:right="128"/>
        <w:jc w:val="both"/>
        <w:rPr>
          <w:rFonts w:ascii="Titillium Web" w:eastAsia="Times New Roman" w:hAnsi="Titillium Web" w:cs="Times New Roman"/>
          <w:color w:val="auto"/>
          <w:spacing w:val="-2"/>
        </w:rPr>
      </w:pPr>
    </w:p>
    <w:tbl>
      <w:tblPr>
        <w:tblW w:w="149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641"/>
        <w:gridCol w:w="2749"/>
        <w:gridCol w:w="1260"/>
        <w:gridCol w:w="4940"/>
        <w:gridCol w:w="4320"/>
      </w:tblGrid>
      <w:tr w:rsidR="008218F1" w:rsidRPr="00540C02" w14:paraId="23D54B80" w14:textId="77777777" w:rsidTr="00A208BC">
        <w:trPr>
          <w:cantSplit/>
        </w:trPr>
        <w:tc>
          <w:tcPr>
            <w:tcW w:w="14910" w:type="dxa"/>
            <w:gridSpan w:val="5"/>
            <w:shd w:val="clear" w:color="auto" w:fill="F3F3F3"/>
          </w:tcPr>
          <w:p w14:paraId="7FB02701" w14:textId="77777777" w:rsidR="008218F1" w:rsidRPr="00540C02" w:rsidRDefault="008218F1" w:rsidP="007F4B16">
            <w:pPr>
              <w:widowControl w:val="0"/>
              <w:autoSpaceDE w:val="0"/>
              <w:autoSpaceDN w:val="0"/>
              <w:spacing w:after="0" w:line="240" w:lineRule="auto"/>
              <w:ind w:right="128" w:firstLine="708"/>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RISCHI INTRODOTTI DALL’APPALTATORE</w:t>
            </w:r>
          </w:p>
        </w:tc>
      </w:tr>
      <w:tr w:rsidR="008218F1" w:rsidRPr="00540C02" w14:paraId="18337790" w14:textId="77777777" w:rsidTr="00A208BC">
        <w:trPr>
          <w:cantSplit/>
        </w:trPr>
        <w:tc>
          <w:tcPr>
            <w:tcW w:w="1641" w:type="dxa"/>
            <w:vMerge w:val="restart"/>
            <w:shd w:val="clear" w:color="auto" w:fill="F3F3F3"/>
            <w:vAlign w:val="center"/>
          </w:tcPr>
          <w:p w14:paraId="48BE23F9"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 xml:space="preserve">Area Interessata </w:t>
            </w:r>
          </w:p>
        </w:tc>
        <w:tc>
          <w:tcPr>
            <w:tcW w:w="2749" w:type="dxa"/>
            <w:vMerge w:val="restart"/>
            <w:shd w:val="clear" w:color="auto" w:fill="F3F3F3"/>
            <w:vAlign w:val="center"/>
          </w:tcPr>
          <w:p w14:paraId="4176E352"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Rischi interferenti</w:t>
            </w:r>
          </w:p>
        </w:tc>
        <w:tc>
          <w:tcPr>
            <w:tcW w:w="1260" w:type="dxa"/>
            <w:vMerge w:val="restart"/>
            <w:shd w:val="clear" w:color="auto" w:fill="F3F3F3"/>
            <w:vAlign w:val="center"/>
          </w:tcPr>
          <w:p w14:paraId="25A80E1F" w14:textId="77777777" w:rsidR="00952688"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Indice di rischio</w:t>
            </w:r>
          </w:p>
          <w:p w14:paraId="08FB8ECB" w14:textId="2D3A0394"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 xml:space="preserve"> (</w:t>
            </w:r>
            <w:r w:rsidR="00952688" w:rsidRPr="00540C02">
              <w:rPr>
                <w:rFonts w:ascii="Titillium Web" w:eastAsia="Times New Roman" w:hAnsi="Titillium Web" w:cs="Times New Roman"/>
                <w:b/>
                <w:color w:val="auto"/>
                <w:spacing w:val="-2"/>
              </w:rPr>
              <w:t xml:space="preserve">B, </w:t>
            </w:r>
            <w:proofErr w:type="gramStart"/>
            <w:r w:rsidR="00952688" w:rsidRPr="00540C02">
              <w:rPr>
                <w:rFonts w:ascii="Titillium Web" w:eastAsia="Times New Roman" w:hAnsi="Titillium Web" w:cs="Times New Roman"/>
                <w:b/>
                <w:color w:val="auto"/>
                <w:spacing w:val="-2"/>
              </w:rPr>
              <w:t>M</w:t>
            </w:r>
            <w:r w:rsidRPr="00540C02">
              <w:rPr>
                <w:rFonts w:ascii="Titillium Web" w:eastAsia="Times New Roman" w:hAnsi="Titillium Web" w:cs="Times New Roman"/>
                <w:b/>
                <w:color w:val="auto"/>
                <w:spacing w:val="-2"/>
              </w:rPr>
              <w:t>,A</w:t>
            </w:r>
            <w:proofErr w:type="gramEnd"/>
            <w:r w:rsidRPr="00540C02">
              <w:rPr>
                <w:rFonts w:ascii="Titillium Web" w:eastAsia="Times New Roman" w:hAnsi="Titillium Web" w:cs="Times New Roman"/>
                <w:b/>
                <w:color w:val="auto"/>
                <w:spacing w:val="-2"/>
              </w:rPr>
              <w:t>)</w:t>
            </w:r>
          </w:p>
        </w:tc>
        <w:tc>
          <w:tcPr>
            <w:tcW w:w="9260" w:type="dxa"/>
            <w:gridSpan w:val="2"/>
            <w:shd w:val="clear" w:color="auto" w:fill="F3F3F3"/>
            <w:vAlign w:val="center"/>
          </w:tcPr>
          <w:p w14:paraId="35A1B898"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Misure previste</w:t>
            </w:r>
          </w:p>
        </w:tc>
      </w:tr>
      <w:tr w:rsidR="008218F1" w:rsidRPr="00540C02" w14:paraId="166207A0" w14:textId="77777777" w:rsidTr="00A208BC">
        <w:trPr>
          <w:cantSplit/>
        </w:trPr>
        <w:tc>
          <w:tcPr>
            <w:tcW w:w="1641" w:type="dxa"/>
            <w:vMerge/>
            <w:tcBorders>
              <w:bottom w:val="single" w:sz="6" w:space="0" w:color="000000"/>
            </w:tcBorders>
            <w:shd w:val="clear" w:color="auto" w:fill="F3F3F3"/>
            <w:vAlign w:val="center"/>
          </w:tcPr>
          <w:p w14:paraId="097E88B6"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p>
        </w:tc>
        <w:tc>
          <w:tcPr>
            <w:tcW w:w="2749" w:type="dxa"/>
            <w:vMerge/>
            <w:tcBorders>
              <w:bottom w:val="single" w:sz="6" w:space="0" w:color="000000"/>
            </w:tcBorders>
            <w:shd w:val="clear" w:color="auto" w:fill="F3F3F3"/>
            <w:vAlign w:val="center"/>
          </w:tcPr>
          <w:p w14:paraId="564F66D6"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p>
        </w:tc>
        <w:tc>
          <w:tcPr>
            <w:tcW w:w="1260" w:type="dxa"/>
            <w:vMerge/>
            <w:tcBorders>
              <w:bottom w:val="single" w:sz="6" w:space="0" w:color="000000"/>
            </w:tcBorders>
            <w:shd w:val="clear" w:color="auto" w:fill="F3F3F3"/>
            <w:vAlign w:val="center"/>
          </w:tcPr>
          <w:p w14:paraId="3F290CD7"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p>
        </w:tc>
        <w:tc>
          <w:tcPr>
            <w:tcW w:w="4940" w:type="dxa"/>
            <w:tcBorders>
              <w:bottom w:val="single" w:sz="6" w:space="0" w:color="000000"/>
            </w:tcBorders>
            <w:shd w:val="clear" w:color="auto" w:fill="F3F3F3"/>
            <w:vAlign w:val="center"/>
          </w:tcPr>
          <w:p w14:paraId="24DE5991"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APPALTATORE</w:t>
            </w:r>
          </w:p>
        </w:tc>
        <w:tc>
          <w:tcPr>
            <w:tcW w:w="4320" w:type="dxa"/>
            <w:tcBorders>
              <w:bottom w:val="single" w:sz="6" w:space="0" w:color="000000"/>
            </w:tcBorders>
            <w:shd w:val="clear" w:color="auto" w:fill="F3F3F3"/>
            <w:vAlign w:val="center"/>
          </w:tcPr>
          <w:p w14:paraId="011ED1C4" w14:textId="77777777" w:rsidR="008218F1" w:rsidRPr="00540C02" w:rsidRDefault="008218F1" w:rsidP="007F4B16">
            <w:pPr>
              <w:widowControl w:val="0"/>
              <w:autoSpaceDE w:val="0"/>
              <w:autoSpaceDN w:val="0"/>
              <w:spacing w:after="0" w:line="240" w:lineRule="auto"/>
              <w:jc w:val="both"/>
              <w:rPr>
                <w:rFonts w:ascii="Titillium Web" w:eastAsia="Times New Roman" w:hAnsi="Titillium Web" w:cs="Times New Roman"/>
                <w:b/>
                <w:color w:val="auto"/>
                <w:spacing w:val="-2"/>
              </w:rPr>
            </w:pPr>
            <w:r w:rsidRPr="00540C02">
              <w:rPr>
                <w:rFonts w:ascii="Titillium Web" w:eastAsia="Times New Roman" w:hAnsi="Titillium Web" w:cs="Times New Roman"/>
                <w:b/>
                <w:color w:val="auto"/>
                <w:spacing w:val="-2"/>
              </w:rPr>
              <w:t>COMMITTENTE</w:t>
            </w:r>
          </w:p>
        </w:tc>
      </w:tr>
      <w:tr w:rsidR="008D065B" w:rsidRPr="00540C02" w14:paraId="2A373BDB" w14:textId="77777777" w:rsidTr="008534A6">
        <w:trPr>
          <w:cantSplit/>
          <w:trHeight w:val="1179"/>
        </w:trPr>
        <w:tc>
          <w:tcPr>
            <w:tcW w:w="1641" w:type="dxa"/>
            <w:vMerge w:val="restart"/>
            <w:shd w:val="clear" w:color="auto" w:fill="auto"/>
            <w:vAlign w:val="center"/>
          </w:tcPr>
          <w:p w14:paraId="49CB3A2D" w14:textId="7EA3D9B7" w:rsidR="008D065B" w:rsidRPr="00540C02" w:rsidRDefault="008D065B" w:rsidP="007F4B16">
            <w:pPr>
              <w:widowControl w:val="0"/>
              <w:autoSpaceDE w:val="0"/>
              <w:autoSpaceDN w:val="0"/>
              <w:spacing w:after="0" w:line="240" w:lineRule="auto"/>
              <w:ind w:right="329"/>
              <w:jc w:val="both"/>
              <w:rPr>
                <w:rFonts w:ascii="Titillium Web" w:eastAsia="Times New Roman" w:hAnsi="Titillium Web" w:cs="Times New Roman"/>
                <w:noProof/>
                <w:color w:val="auto"/>
                <w:sz w:val="16"/>
                <w:szCs w:val="16"/>
              </w:rPr>
            </w:pPr>
            <w:r w:rsidRPr="00540C02">
              <w:rPr>
                <w:rFonts w:ascii="Titillium Web" w:hAnsi="Titillium Web"/>
                <w:b/>
                <w:bCs/>
                <w:spacing w:val="-2"/>
                <w:sz w:val="18"/>
                <w:szCs w:val="18"/>
              </w:rPr>
              <w:t>Laboratorio</w:t>
            </w:r>
          </w:p>
        </w:tc>
        <w:tc>
          <w:tcPr>
            <w:tcW w:w="2749" w:type="dxa"/>
            <w:vMerge w:val="restart"/>
            <w:vAlign w:val="center"/>
          </w:tcPr>
          <w:p w14:paraId="1483A668" w14:textId="5A8DB843" w:rsidR="008D065B" w:rsidRPr="00540C02" w:rsidRDefault="008D065B"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noProof/>
                <w:spacing w:val="-2"/>
                <w:sz w:val="18"/>
                <w:szCs w:val="18"/>
              </w:rPr>
              <w:t>Produzione   di   polveri, fumi, odori molesti per l’attività di installazione, manutenzione periodica e pulizia</w:t>
            </w:r>
            <w:r w:rsidR="004B5065">
              <w:rPr>
                <w:rFonts w:ascii="Titillium Web" w:hAnsi="Titillium Web"/>
                <w:noProof/>
                <w:spacing w:val="-2"/>
                <w:sz w:val="18"/>
                <w:szCs w:val="18"/>
              </w:rPr>
              <w:t xml:space="preserve"> delle attrezzature</w:t>
            </w:r>
          </w:p>
        </w:tc>
        <w:tc>
          <w:tcPr>
            <w:tcW w:w="1260" w:type="dxa"/>
            <w:vMerge w:val="restart"/>
            <w:vAlign w:val="center"/>
          </w:tcPr>
          <w:p w14:paraId="19939BAE" w14:textId="45682BF1" w:rsidR="008D065B" w:rsidRPr="00540C02" w:rsidRDefault="008D065B" w:rsidP="007F4B16">
            <w:pPr>
              <w:widowControl w:val="0"/>
              <w:autoSpaceDE w:val="0"/>
              <w:autoSpaceDN w:val="0"/>
              <w:spacing w:after="0" w:line="240" w:lineRule="auto"/>
              <w:jc w:val="both"/>
              <w:rPr>
                <w:rFonts w:ascii="Titillium Web" w:eastAsia="Times New Roman" w:hAnsi="Titillium Web" w:cs="Times New Roman"/>
                <w:color w:val="auto"/>
                <w:spacing w:val="-2"/>
              </w:rPr>
            </w:pPr>
            <w:r w:rsidRPr="00540C02">
              <w:rPr>
                <w:rFonts w:ascii="Titillium Web" w:hAnsi="Titillium Web"/>
                <w:b/>
                <w:noProof/>
                <w:spacing w:val="-2"/>
                <w:sz w:val="18"/>
                <w:szCs w:val="18"/>
                <w:u w:val="single"/>
              </w:rPr>
              <w:t>BASSO</w:t>
            </w:r>
          </w:p>
        </w:tc>
        <w:tc>
          <w:tcPr>
            <w:tcW w:w="4940" w:type="dxa"/>
            <w:tcBorders>
              <w:top w:val="single" w:sz="6" w:space="0" w:color="auto"/>
              <w:left w:val="single" w:sz="6" w:space="0" w:color="auto"/>
              <w:bottom w:val="single" w:sz="6" w:space="0" w:color="auto"/>
              <w:right w:val="single" w:sz="6" w:space="0" w:color="auto"/>
            </w:tcBorders>
          </w:tcPr>
          <w:p w14:paraId="4EC82905" w14:textId="07B2AB13" w:rsidR="008D065B" w:rsidRPr="00540C02" w:rsidRDefault="008D065B"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sz w:val="18"/>
                <w:szCs w:val="18"/>
                <w:lang w:eastAsia="en-US"/>
              </w:rPr>
              <w:t>In base alle indicazioni fornite dall’appaltatore qualora necessario, il personale della committenza dovrà essere allontanato dai locali di lavoro.</w:t>
            </w:r>
          </w:p>
        </w:tc>
        <w:tc>
          <w:tcPr>
            <w:tcW w:w="4320" w:type="dxa"/>
            <w:tcBorders>
              <w:top w:val="single" w:sz="6" w:space="0" w:color="auto"/>
              <w:left w:val="single" w:sz="6" w:space="0" w:color="auto"/>
              <w:bottom w:val="single" w:sz="6" w:space="0" w:color="auto"/>
              <w:right w:val="single" w:sz="6" w:space="0" w:color="auto"/>
            </w:tcBorders>
          </w:tcPr>
          <w:p w14:paraId="6FDA713E" w14:textId="491302C3" w:rsidR="008D065B" w:rsidRPr="00540C02" w:rsidRDefault="008D065B"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sz w:val="18"/>
                <w:szCs w:val="18"/>
              </w:rPr>
              <w:t xml:space="preserve">In base alle indicazioni contenute nel manuale d’uso e manutenzione dovranno essere rispettati gli accorgimenti da </w:t>
            </w:r>
            <w:proofErr w:type="gramStart"/>
            <w:r w:rsidRPr="00540C02">
              <w:rPr>
                <w:rFonts w:ascii="Titillium Web" w:hAnsi="Titillium Web"/>
                <w:sz w:val="18"/>
                <w:szCs w:val="18"/>
              </w:rPr>
              <w:t>porre in essere</w:t>
            </w:r>
            <w:proofErr w:type="gramEnd"/>
            <w:r w:rsidRPr="00540C02">
              <w:rPr>
                <w:rFonts w:ascii="Titillium Web" w:hAnsi="Titillium Web"/>
                <w:sz w:val="18"/>
                <w:szCs w:val="18"/>
              </w:rPr>
              <w:t xml:space="preserve"> per le attività previste dalla fornitura.</w:t>
            </w:r>
          </w:p>
        </w:tc>
      </w:tr>
      <w:tr w:rsidR="008D065B" w:rsidRPr="00540C02" w14:paraId="6F5C903A" w14:textId="77777777" w:rsidTr="000A16C8">
        <w:trPr>
          <w:cantSplit/>
          <w:trHeight w:val="1179"/>
        </w:trPr>
        <w:tc>
          <w:tcPr>
            <w:tcW w:w="1641" w:type="dxa"/>
            <w:vMerge/>
            <w:shd w:val="clear" w:color="auto" w:fill="auto"/>
            <w:vAlign w:val="center"/>
          </w:tcPr>
          <w:p w14:paraId="2CA2D00C" w14:textId="77777777" w:rsidR="008D065B" w:rsidRPr="00540C02" w:rsidRDefault="008D065B" w:rsidP="007F4B16">
            <w:pPr>
              <w:widowControl w:val="0"/>
              <w:autoSpaceDE w:val="0"/>
              <w:autoSpaceDN w:val="0"/>
              <w:spacing w:after="0" w:line="240" w:lineRule="auto"/>
              <w:ind w:right="329"/>
              <w:jc w:val="both"/>
              <w:rPr>
                <w:rFonts w:ascii="Titillium Web" w:hAnsi="Titillium Web"/>
                <w:b/>
                <w:bCs/>
                <w:spacing w:val="-2"/>
                <w:sz w:val="18"/>
                <w:szCs w:val="18"/>
              </w:rPr>
            </w:pPr>
          </w:p>
        </w:tc>
        <w:tc>
          <w:tcPr>
            <w:tcW w:w="2749" w:type="dxa"/>
            <w:vMerge/>
            <w:vAlign w:val="center"/>
          </w:tcPr>
          <w:p w14:paraId="7D1421AA" w14:textId="77777777" w:rsidR="008D065B" w:rsidRPr="00540C02" w:rsidRDefault="008D065B" w:rsidP="007F4B16">
            <w:pPr>
              <w:widowControl w:val="0"/>
              <w:autoSpaceDE w:val="0"/>
              <w:autoSpaceDN w:val="0"/>
              <w:spacing w:after="0" w:line="240" w:lineRule="auto"/>
              <w:jc w:val="both"/>
              <w:rPr>
                <w:rFonts w:ascii="Titillium Web" w:hAnsi="Titillium Web"/>
                <w:noProof/>
                <w:spacing w:val="-2"/>
                <w:sz w:val="18"/>
                <w:szCs w:val="18"/>
              </w:rPr>
            </w:pPr>
          </w:p>
        </w:tc>
        <w:tc>
          <w:tcPr>
            <w:tcW w:w="1260" w:type="dxa"/>
            <w:vMerge/>
            <w:vAlign w:val="center"/>
          </w:tcPr>
          <w:p w14:paraId="085C77A3" w14:textId="77777777" w:rsidR="008D065B" w:rsidRPr="00540C02" w:rsidRDefault="008D065B" w:rsidP="007F4B16">
            <w:pPr>
              <w:widowControl w:val="0"/>
              <w:autoSpaceDE w:val="0"/>
              <w:autoSpaceDN w:val="0"/>
              <w:spacing w:after="0" w:line="240" w:lineRule="auto"/>
              <w:jc w:val="both"/>
              <w:rPr>
                <w:rFonts w:ascii="Titillium Web" w:hAnsi="Titillium Web"/>
                <w:b/>
                <w:noProof/>
                <w:spacing w:val="-2"/>
                <w:sz w:val="18"/>
                <w:szCs w:val="18"/>
                <w:u w:val="single"/>
              </w:rPr>
            </w:pPr>
          </w:p>
        </w:tc>
        <w:tc>
          <w:tcPr>
            <w:tcW w:w="4940" w:type="dxa"/>
            <w:tcBorders>
              <w:top w:val="single" w:sz="6" w:space="0" w:color="auto"/>
              <w:left w:val="single" w:sz="6" w:space="0" w:color="auto"/>
              <w:bottom w:val="single" w:sz="6" w:space="0" w:color="auto"/>
              <w:right w:val="single" w:sz="6" w:space="0" w:color="auto"/>
            </w:tcBorders>
            <w:vAlign w:val="center"/>
          </w:tcPr>
          <w:p w14:paraId="795DC389" w14:textId="77777777" w:rsidR="008D065B" w:rsidRPr="00540C02" w:rsidRDefault="008D065B" w:rsidP="007F4B16">
            <w:pPr>
              <w:jc w:val="both"/>
              <w:rPr>
                <w:rFonts w:ascii="Titillium Web" w:hAnsi="Titillium Web"/>
                <w:noProof/>
                <w:sz w:val="18"/>
                <w:szCs w:val="18"/>
                <w:lang w:eastAsia="en-US"/>
              </w:rPr>
            </w:pPr>
            <w:r w:rsidRPr="00540C02">
              <w:rPr>
                <w:rFonts w:ascii="Titillium Web" w:hAnsi="Titillium Web"/>
                <w:noProof/>
                <w:sz w:val="18"/>
                <w:szCs w:val="18"/>
                <w:lang w:eastAsia="en-US"/>
              </w:rPr>
              <w:t>Interdizione del locale/spazio di intervento ovvero svolgimento dell’attività oggetto dell’appalto al di fuori dell’orario di lavoro. L’interdizione sarà realizzata prevedendo una distanza tale da non determinare rischio per lavoratori unina ed utenti.</w:t>
            </w:r>
          </w:p>
          <w:p w14:paraId="1D2350AA" w14:textId="77777777" w:rsidR="008D065B" w:rsidRPr="00540C02" w:rsidRDefault="008D065B" w:rsidP="007F4B16">
            <w:pPr>
              <w:jc w:val="both"/>
              <w:rPr>
                <w:rFonts w:ascii="Titillium Web" w:hAnsi="Titillium Web"/>
                <w:noProof/>
                <w:sz w:val="18"/>
                <w:szCs w:val="18"/>
                <w:lang w:eastAsia="en-US"/>
              </w:rPr>
            </w:pPr>
            <w:r w:rsidRPr="00540C02">
              <w:rPr>
                <w:rFonts w:ascii="Titillium Web" w:hAnsi="Titillium Web"/>
                <w:noProof/>
                <w:sz w:val="18"/>
                <w:szCs w:val="18"/>
                <w:lang w:eastAsia="en-US"/>
              </w:rPr>
              <w:t>La delimitazione dell’area di lavoro dovrà essere realizzata in modo da evitare l’accesso di terzi estranei alle lavorazioni e resistente al tipo di attività da svolgere.</w:t>
            </w:r>
          </w:p>
          <w:p w14:paraId="5E666BE0" w14:textId="6EDA40D4" w:rsidR="008D065B" w:rsidRPr="00540C02" w:rsidRDefault="008D065B" w:rsidP="007F4B16">
            <w:pPr>
              <w:widowControl w:val="0"/>
              <w:autoSpaceDE w:val="0"/>
              <w:autoSpaceDN w:val="0"/>
              <w:spacing w:after="0" w:line="240" w:lineRule="auto"/>
              <w:jc w:val="both"/>
              <w:rPr>
                <w:rFonts w:ascii="Titillium Web" w:hAnsi="Titillium Web"/>
                <w:sz w:val="18"/>
                <w:szCs w:val="18"/>
                <w:lang w:eastAsia="en-US"/>
              </w:rPr>
            </w:pPr>
            <w:r w:rsidRPr="00540C02">
              <w:rPr>
                <w:rFonts w:ascii="Titillium Web" w:hAnsi="Titillium Web"/>
                <w:noProof/>
                <w:sz w:val="18"/>
                <w:szCs w:val="18"/>
              </w:rPr>
              <w:t>Aerazione adeguata del locale prima della ripresa del lavoro da parte dei dipendenti.</w:t>
            </w:r>
          </w:p>
        </w:tc>
        <w:tc>
          <w:tcPr>
            <w:tcW w:w="4320" w:type="dxa"/>
            <w:tcBorders>
              <w:top w:val="single" w:sz="6" w:space="0" w:color="auto"/>
              <w:left w:val="single" w:sz="6" w:space="0" w:color="auto"/>
              <w:bottom w:val="single" w:sz="6" w:space="0" w:color="auto"/>
              <w:right w:val="single" w:sz="6" w:space="0" w:color="auto"/>
            </w:tcBorders>
          </w:tcPr>
          <w:p w14:paraId="45F5F243" w14:textId="77777777" w:rsidR="008D065B" w:rsidRPr="00540C02" w:rsidRDefault="008D065B" w:rsidP="007F4B16">
            <w:pPr>
              <w:jc w:val="both"/>
              <w:rPr>
                <w:rFonts w:ascii="Titillium Web" w:hAnsi="Titillium Web"/>
                <w:noProof/>
                <w:sz w:val="18"/>
                <w:szCs w:val="18"/>
              </w:rPr>
            </w:pPr>
            <w:r w:rsidRPr="00540C02">
              <w:rPr>
                <w:rFonts w:ascii="Titillium Web" w:hAnsi="Titillium Web"/>
                <w:noProof/>
                <w:sz w:val="18"/>
                <w:szCs w:val="18"/>
              </w:rPr>
              <w:t>Eseguire le lavorazioni rispettando le aree delimitate.</w:t>
            </w:r>
          </w:p>
          <w:p w14:paraId="1A454B0A" w14:textId="075BC7E4" w:rsidR="008D065B" w:rsidRPr="00540C02" w:rsidRDefault="008D065B" w:rsidP="007F4B16">
            <w:pPr>
              <w:widowControl w:val="0"/>
              <w:autoSpaceDE w:val="0"/>
              <w:autoSpaceDN w:val="0"/>
              <w:spacing w:after="0" w:line="240" w:lineRule="auto"/>
              <w:jc w:val="both"/>
              <w:rPr>
                <w:rFonts w:ascii="Titillium Web" w:hAnsi="Titillium Web"/>
                <w:sz w:val="18"/>
                <w:szCs w:val="18"/>
              </w:rPr>
            </w:pPr>
            <w:r w:rsidRPr="00540C02">
              <w:rPr>
                <w:rFonts w:ascii="Titillium Web" w:hAnsi="Titillium Web"/>
                <w:noProof/>
                <w:sz w:val="18"/>
                <w:szCs w:val="18"/>
              </w:rPr>
              <w:t>Prevedere dei sistemi/ procedure di abbattimento delle polveri/fumi qualora previsto dal manuale d’uso e manutenzione dell’attrezzatura..</w:t>
            </w:r>
          </w:p>
        </w:tc>
      </w:tr>
      <w:tr w:rsidR="00B350E9" w:rsidRPr="00540C02" w14:paraId="7C62C2DB" w14:textId="77777777" w:rsidTr="00557403">
        <w:trPr>
          <w:cantSplit/>
          <w:trHeight w:val="1179"/>
        </w:trPr>
        <w:tc>
          <w:tcPr>
            <w:tcW w:w="1641" w:type="dxa"/>
            <w:shd w:val="clear" w:color="auto" w:fill="auto"/>
            <w:vAlign w:val="center"/>
          </w:tcPr>
          <w:p w14:paraId="23FFFC6E" w14:textId="7A5E65AE" w:rsidR="00B350E9" w:rsidRPr="00540C02" w:rsidRDefault="00B350E9" w:rsidP="007F4B16">
            <w:pPr>
              <w:widowControl w:val="0"/>
              <w:autoSpaceDE w:val="0"/>
              <w:autoSpaceDN w:val="0"/>
              <w:spacing w:after="0" w:line="240" w:lineRule="auto"/>
              <w:ind w:right="329"/>
              <w:jc w:val="both"/>
              <w:rPr>
                <w:rFonts w:ascii="Titillium Web" w:eastAsia="Times New Roman" w:hAnsi="Titillium Web" w:cs="Times New Roman"/>
                <w:noProof/>
                <w:color w:val="auto"/>
                <w:sz w:val="16"/>
                <w:szCs w:val="16"/>
              </w:rPr>
            </w:pPr>
            <w:r w:rsidRPr="00540C02">
              <w:rPr>
                <w:rFonts w:ascii="Titillium Web" w:hAnsi="Titillium Web"/>
                <w:b/>
                <w:bCs/>
                <w:spacing w:val="-2"/>
                <w:sz w:val="18"/>
                <w:szCs w:val="18"/>
              </w:rPr>
              <w:lastRenderedPageBreak/>
              <w:t>Tutte</w:t>
            </w:r>
            <w:r w:rsidRPr="00540C02">
              <w:rPr>
                <w:rFonts w:ascii="Titillium Web" w:hAnsi="Titillium Web"/>
                <w:b/>
                <w:bCs/>
                <w:spacing w:val="-2"/>
                <w:sz w:val="18"/>
                <w:szCs w:val="18"/>
              </w:rPr>
              <w:tab/>
              <w:t>le attività oggetto dell’appalto</w:t>
            </w:r>
          </w:p>
        </w:tc>
        <w:tc>
          <w:tcPr>
            <w:tcW w:w="2749" w:type="dxa"/>
            <w:vAlign w:val="center"/>
          </w:tcPr>
          <w:p w14:paraId="126FBD73" w14:textId="77777777" w:rsidR="00B350E9" w:rsidRPr="00540C02" w:rsidRDefault="00B350E9" w:rsidP="007F4B16">
            <w:pPr>
              <w:jc w:val="both"/>
              <w:rPr>
                <w:rFonts w:ascii="Titillium Web" w:hAnsi="Titillium Web"/>
                <w:noProof/>
                <w:spacing w:val="-2"/>
                <w:sz w:val="18"/>
                <w:szCs w:val="18"/>
              </w:rPr>
            </w:pPr>
            <w:r w:rsidRPr="00540C02">
              <w:rPr>
                <w:rFonts w:ascii="Titillium Web" w:hAnsi="Titillium Web"/>
                <w:noProof/>
                <w:spacing w:val="-2"/>
                <w:sz w:val="18"/>
                <w:szCs w:val="18"/>
              </w:rPr>
              <w:t>Movimentazione manuale dei carichi</w:t>
            </w:r>
          </w:p>
          <w:p w14:paraId="2E83C075" w14:textId="63C3945B" w:rsidR="00B350E9" w:rsidRPr="00540C02" w:rsidRDefault="00B350E9"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noProof/>
                <w:spacing w:val="-2"/>
                <w:sz w:val="18"/>
                <w:szCs w:val="18"/>
              </w:rPr>
              <w:t>Urti/inciampo/caduta</w:t>
            </w:r>
          </w:p>
        </w:tc>
        <w:tc>
          <w:tcPr>
            <w:tcW w:w="1260" w:type="dxa"/>
            <w:shd w:val="clear" w:color="auto" w:fill="auto"/>
            <w:vAlign w:val="center"/>
          </w:tcPr>
          <w:p w14:paraId="0F7B20B3" w14:textId="3D20C01A" w:rsidR="00B350E9" w:rsidRPr="00540C02" w:rsidRDefault="00B350E9" w:rsidP="007F4B16">
            <w:pPr>
              <w:widowControl w:val="0"/>
              <w:autoSpaceDE w:val="0"/>
              <w:autoSpaceDN w:val="0"/>
              <w:spacing w:after="0" w:line="240" w:lineRule="auto"/>
              <w:jc w:val="both"/>
              <w:rPr>
                <w:rFonts w:ascii="Titillium Web" w:eastAsia="Times New Roman" w:hAnsi="Titillium Web" w:cs="Times New Roman"/>
                <w:color w:val="auto"/>
                <w:spacing w:val="-2"/>
              </w:rPr>
            </w:pPr>
            <w:r w:rsidRPr="00540C02">
              <w:rPr>
                <w:rFonts w:ascii="Titillium Web" w:hAnsi="Titillium Web"/>
                <w:b/>
                <w:noProof/>
                <w:spacing w:val="-2"/>
                <w:sz w:val="18"/>
                <w:szCs w:val="18"/>
                <w:u w:val="single"/>
              </w:rPr>
              <w:t>BASSO</w:t>
            </w:r>
          </w:p>
        </w:tc>
        <w:tc>
          <w:tcPr>
            <w:tcW w:w="4940" w:type="dxa"/>
            <w:shd w:val="clear" w:color="auto" w:fill="auto"/>
          </w:tcPr>
          <w:p w14:paraId="01A21E7D" w14:textId="79F960F3" w:rsidR="00B350E9" w:rsidRPr="00540C02" w:rsidRDefault="00B350E9" w:rsidP="007F4B16">
            <w:pPr>
              <w:jc w:val="both"/>
              <w:rPr>
                <w:rFonts w:ascii="Titillium Web" w:hAnsi="Titillium Web"/>
                <w:noProof/>
                <w:sz w:val="18"/>
                <w:szCs w:val="18"/>
                <w:lang w:eastAsia="en-US"/>
              </w:rPr>
            </w:pPr>
            <w:r w:rsidRPr="00540C02">
              <w:rPr>
                <w:rFonts w:ascii="Titillium Web" w:hAnsi="Titillium Web"/>
                <w:noProof/>
                <w:sz w:val="18"/>
                <w:szCs w:val="18"/>
                <w:lang w:eastAsia="en-US"/>
              </w:rPr>
              <w:t>Garantire gli ambienti sgombri e liberi da ostacoli e da interferenze da parte del personale committente</w:t>
            </w:r>
          </w:p>
        </w:tc>
        <w:tc>
          <w:tcPr>
            <w:tcW w:w="4320" w:type="dxa"/>
            <w:shd w:val="clear" w:color="auto" w:fill="auto"/>
          </w:tcPr>
          <w:p w14:paraId="15E98C0B" w14:textId="77777777" w:rsidR="00B350E9" w:rsidRPr="00540C02" w:rsidRDefault="00B350E9" w:rsidP="007F4B16">
            <w:pPr>
              <w:jc w:val="both"/>
              <w:rPr>
                <w:rFonts w:ascii="Titillium Web" w:hAnsi="Titillium Web"/>
                <w:noProof/>
                <w:sz w:val="18"/>
                <w:szCs w:val="18"/>
                <w:lang w:eastAsia="en-US"/>
              </w:rPr>
            </w:pPr>
            <w:r w:rsidRPr="00540C02">
              <w:rPr>
                <w:rFonts w:ascii="Titillium Web" w:hAnsi="Titillium Web"/>
                <w:noProof/>
                <w:sz w:val="18"/>
                <w:szCs w:val="18"/>
                <w:lang w:eastAsia="en-US"/>
              </w:rPr>
              <w:t>Verificare i percorsi e gli spazi per garantire il rispetto della corretta procedura di movimentazione dei carichi dell’attrezzatura.</w:t>
            </w:r>
          </w:p>
          <w:p w14:paraId="43786260" w14:textId="2C46930E" w:rsidR="00B350E9" w:rsidRPr="00540C02" w:rsidRDefault="00B350E9" w:rsidP="007F4B16">
            <w:pPr>
              <w:jc w:val="both"/>
              <w:rPr>
                <w:rFonts w:ascii="Titillium Web" w:hAnsi="Titillium Web"/>
                <w:noProof/>
                <w:sz w:val="18"/>
                <w:szCs w:val="18"/>
                <w:lang w:eastAsia="en-US"/>
              </w:rPr>
            </w:pPr>
            <w:r w:rsidRPr="00540C02">
              <w:rPr>
                <w:rFonts w:ascii="Titillium Web" w:hAnsi="Titillium Web"/>
                <w:noProof/>
                <w:sz w:val="18"/>
                <w:szCs w:val="18"/>
                <w:lang w:eastAsia="en-US"/>
              </w:rPr>
              <w:t>Verificare l’adozione di mezzi meccanici per la movimentazione</w:t>
            </w:r>
            <w:r w:rsidR="006F325D" w:rsidRPr="00540C02">
              <w:rPr>
                <w:rFonts w:ascii="Titillium Web" w:hAnsi="Titillium Web"/>
                <w:noProof/>
                <w:sz w:val="18"/>
                <w:szCs w:val="18"/>
                <w:lang w:eastAsia="en-US"/>
              </w:rPr>
              <w:t>.</w:t>
            </w:r>
          </w:p>
        </w:tc>
      </w:tr>
      <w:tr w:rsidR="00281652" w:rsidRPr="00540C02" w14:paraId="6E32C2CF" w14:textId="77777777" w:rsidTr="00162BCC">
        <w:trPr>
          <w:cantSplit/>
          <w:trHeight w:val="1179"/>
        </w:trPr>
        <w:tc>
          <w:tcPr>
            <w:tcW w:w="1641" w:type="dxa"/>
            <w:tcBorders>
              <w:top w:val="single" w:sz="6" w:space="0" w:color="auto"/>
              <w:left w:val="single" w:sz="6" w:space="0" w:color="auto"/>
              <w:bottom w:val="single" w:sz="6" w:space="0" w:color="auto"/>
              <w:right w:val="single" w:sz="6" w:space="0" w:color="auto"/>
            </w:tcBorders>
            <w:vAlign w:val="center"/>
          </w:tcPr>
          <w:p w14:paraId="73DA49E3" w14:textId="69279FD1" w:rsidR="00281652" w:rsidRPr="00540C02" w:rsidRDefault="00281652" w:rsidP="007F4B16">
            <w:pPr>
              <w:widowControl w:val="0"/>
              <w:autoSpaceDE w:val="0"/>
              <w:autoSpaceDN w:val="0"/>
              <w:spacing w:after="0" w:line="240" w:lineRule="auto"/>
              <w:ind w:right="329"/>
              <w:jc w:val="both"/>
              <w:rPr>
                <w:rFonts w:ascii="Titillium Web" w:eastAsia="Times New Roman" w:hAnsi="Titillium Web" w:cs="Times New Roman"/>
                <w:noProof/>
                <w:color w:val="auto"/>
                <w:sz w:val="16"/>
                <w:szCs w:val="16"/>
              </w:rPr>
            </w:pPr>
            <w:r w:rsidRPr="00540C02">
              <w:rPr>
                <w:rFonts w:ascii="Titillium Web" w:hAnsi="Titillium Web"/>
                <w:b/>
                <w:sz w:val="18"/>
                <w:szCs w:val="18"/>
              </w:rPr>
              <w:t>Tutte le attività oggetto dell’appalto</w:t>
            </w:r>
          </w:p>
        </w:tc>
        <w:tc>
          <w:tcPr>
            <w:tcW w:w="2749" w:type="dxa"/>
            <w:tcBorders>
              <w:top w:val="single" w:sz="6" w:space="0" w:color="auto"/>
              <w:left w:val="single" w:sz="6" w:space="0" w:color="auto"/>
              <w:bottom w:val="single" w:sz="6" w:space="0" w:color="auto"/>
              <w:right w:val="single" w:sz="6" w:space="0" w:color="auto"/>
            </w:tcBorders>
            <w:vAlign w:val="center"/>
          </w:tcPr>
          <w:p w14:paraId="18516CE6" w14:textId="302AF2BD" w:rsidR="00281652" w:rsidRPr="00540C02" w:rsidRDefault="00281652"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sz w:val="18"/>
                <w:szCs w:val="18"/>
              </w:rPr>
              <w:t>Interferenza dovuta all’attività dell’appaltatore con le altre attività presenti nell’unità produttiva</w:t>
            </w:r>
          </w:p>
        </w:tc>
        <w:tc>
          <w:tcPr>
            <w:tcW w:w="1260" w:type="dxa"/>
            <w:tcBorders>
              <w:top w:val="single" w:sz="6" w:space="0" w:color="auto"/>
              <w:left w:val="single" w:sz="6" w:space="0" w:color="auto"/>
              <w:bottom w:val="single" w:sz="6" w:space="0" w:color="auto"/>
              <w:right w:val="single" w:sz="6" w:space="0" w:color="auto"/>
            </w:tcBorders>
            <w:vAlign w:val="center"/>
          </w:tcPr>
          <w:p w14:paraId="06CB6888" w14:textId="7AAF0004" w:rsidR="00281652" w:rsidRPr="00540C02" w:rsidRDefault="00281652" w:rsidP="007F4B16">
            <w:pPr>
              <w:widowControl w:val="0"/>
              <w:autoSpaceDE w:val="0"/>
              <w:autoSpaceDN w:val="0"/>
              <w:spacing w:after="0" w:line="240" w:lineRule="auto"/>
              <w:jc w:val="both"/>
              <w:rPr>
                <w:rFonts w:ascii="Titillium Web" w:eastAsia="Times New Roman" w:hAnsi="Titillium Web" w:cs="Times New Roman"/>
                <w:color w:val="auto"/>
                <w:spacing w:val="-2"/>
              </w:rPr>
            </w:pPr>
            <w:r w:rsidRPr="00540C02">
              <w:rPr>
                <w:rFonts w:ascii="Titillium Web" w:hAnsi="Titillium Web"/>
                <w:b/>
                <w:bCs/>
                <w:noProof/>
                <w:sz w:val="18"/>
                <w:szCs w:val="18"/>
                <w:u w:val="single"/>
              </w:rPr>
              <w:t>BASSO</w:t>
            </w:r>
          </w:p>
        </w:tc>
        <w:tc>
          <w:tcPr>
            <w:tcW w:w="4940" w:type="dxa"/>
            <w:tcBorders>
              <w:top w:val="single" w:sz="6" w:space="0" w:color="auto"/>
              <w:left w:val="single" w:sz="6" w:space="0" w:color="auto"/>
              <w:bottom w:val="single" w:sz="6" w:space="0" w:color="auto"/>
              <w:right w:val="single" w:sz="6" w:space="0" w:color="auto"/>
            </w:tcBorders>
          </w:tcPr>
          <w:p w14:paraId="4475ECFE" w14:textId="26A0A4F9" w:rsidR="00281652" w:rsidRPr="00540C02" w:rsidRDefault="00281652"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sz w:val="18"/>
                <w:szCs w:val="18"/>
              </w:rPr>
              <w:t>Il Committente provvederà affinché vi sia coordinamento tra le ditte, in modo tale da evitare l’instaurarsi di condizioni rischiose correlate allo svolgimento contemporaneo e nel medesimo luogo di attività incompatibili.</w:t>
            </w:r>
          </w:p>
        </w:tc>
        <w:tc>
          <w:tcPr>
            <w:tcW w:w="4320" w:type="dxa"/>
            <w:tcBorders>
              <w:top w:val="single" w:sz="6" w:space="0" w:color="auto"/>
              <w:left w:val="single" w:sz="6" w:space="0" w:color="auto"/>
              <w:bottom w:val="single" w:sz="6" w:space="0" w:color="auto"/>
              <w:right w:val="single" w:sz="6" w:space="0" w:color="auto"/>
            </w:tcBorders>
          </w:tcPr>
          <w:p w14:paraId="7B119FF7" w14:textId="7BE5A052" w:rsidR="00281652" w:rsidRPr="00540C02" w:rsidRDefault="00281652" w:rsidP="007F4B16">
            <w:pPr>
              <w:widowControl w:val="0"/>
              <w:autoSpaceDE w:val="0"/>
              <w:autoSpaceDN w:val="0"/>
              <w:spacing w:after="0" w:line="240" w:lineRule="auto"/>
              <w:jc w:val="both"/>
              <w:rPr>
                <w:rFonts w:ascii="Titillium Web" w:eastAsia="Times New Roman" w:hAnsi="Titillium Web" w:cs="Times New Roman"/>
                <w:noProof/>
                <w:color w:val="auto"/>
                <w:spacing w:val="-2"/>
              </w:rPr>
            </w:pPr>
            <w:r w:rsidRPr="00540C02">
              <w:rPr>
                <w:rFonts w:ascii="Titillium Web" w:hAnsi="Titillium Web"/>
                <w:sz w:val="18"/>
                <w:szCs w:val="18"/>
              </w:rPr>
              <w:t>Comunicare e concordare con i rispettivi referenti delle manutenzioni quando sarà necessario interrompere la fornitura idrica, elettrica o altri servizi per procedere con le attività oggetto dell’appalto.</w:t>
            </w:r>
          </w:p>
        </w:tc>
      </w:tr>
      <w:tr w:rsidR="007E6B47" w:rsidRPr="00540C02" w14:paraId="59824EC2" w14:textId="77777777" w:rsidTr="00D26DE4">
        <w:trPr>
          <w:cantSplit/>
          <w:trHeight w:val="1179"/>
        </w:trPr>
        <w:tc>
          <w:tcPr>
            <w:tcW w:w="1641" w:type="dxa"/>
            <w:tcBorders>
              <w:top w:val="single" w:sz="6" w:space="0" w:color="auto"/>
              <w:left w:val="single" w:sz="6" w:space="0" w:color="auto"/>
              <w:bottom w:val="single" w:sz="6" w:space="0" w:color="auto"/>
              <w:right w:val="single" w:sz="6" w:space="0" w:color="auto"/>
            </w:tcBorders>
          </w:tcPr>
          <w:p w14:paraId="3F3CEBB0" w14:textId="2123B7EC" w:rsidR="007E6B47" w:rsidRPr="00540C02" w:rsidRDefault="007E6B47" w:rsidP="007E6B47">
            <w:pPr>
              <w:widowControl w:val="0"/>
              <w:autoSpaceDE w:val="0"/>
              <w:autoSpaceDN w:val="0"/>
              <w:spacing w:after="0" w:line="240" w:lineRule="auto"/>
              <w:ind w:right="329"/>
              <w:jc w:val="both"/>
              <w:rPr>
                <w:rFonts w:ascii="Titillium Web" w:hAnsi="Titillium Web"/>
                <w:b/>
                <w:sz w:val="18"/>
                <w:szCs w:val="18"/>
              </w:rPr>
            </w:pPr>
            <w:r w:rsidRPr="007E6B47">
              <w:rPr>
                <w:rFonts w:ascii="Titillium Web" w:hAnsi="Titillium Web"/>
                <w:b/>
                <w:sz w:val="18"/>
                <w:szCs w:val="18"/>
              </w:rPr>
              <w:t>Area di lavoro</w:t>
            </w:r>
          </w:p>
        </w:tc>
        <w:tc>
          <w:tcPr>
            <w:tcW w:w="2749" w:type="dxa"/>
            <w:tcBorders>
              <w:top w:val="single" w:sz="6" w:space="0" w:color="auto"/>
              <w:left w:val="single" w:sz="6" w:space="0" w:color="auto"/>
              <w:bottom w:val="single" w:sz="6" w:space="0" w:color="auto"/>
              <w:right w:val="single" w:sz="6" w:space="0" w:color="auto"/>
            </w:tcBorders>
          </w:tcPr>
          <w:p w14:paraId="1F2A946F" w14:textId="7253AA7A" w:rsidR="007E6B47" w:rsidRPr="00540C02" w:rsidRDefault="007E6B47" w:rsidP="007E6B47">
            <w:pPr>
              <w:widowControl w:val="0"/>
              <w:autoSpaceDE w:val="0"/>
              <w:autoSpaceDN w:val="0"/>
              <w:spacing w:after="0" w:line="240" w:lineRule="auto"/>
              <w:jc w:val="both"/>
              <w:rPr>
                <w:rFonts w:ascii="Titillium Web" w:hAnsi="Titillium Web"/>
                <w:sz w:val="18"/>
                <w:szCs w:val="18"/>
              </w:rPr>
            </w:pPr>
            <w:r w:rsidRPr="007E6B47">
              <w:rPr>
                <w:rFonts w:ascii="Titillium Web" w:hAnsi="Titillium Web"/>
                <w:sz w:val="18"/>
                <w:szCs w:val="18"/>
              </w:rPr>
              <w:t>Da presenza in concomitanza di persone (Visitatori, Studenti, personale ditta, personale di altre ditte e personale dei Dipartimenti Universitari)</w:t>
            </w:r>
          </w:p>
        </w:tc>
        <w:tc>
          <w:tcPr>
            <w:tcW w:w="1260" w:type="dxa"/>
            <w:tcBorders>
              <w:top w:val="single" w:sz="6" w:space="0" w:color="auto"/>
              <w:left w:val="single" w:sz="6" w:space="0" w:color="auto"/>
              <w:bottom w:val="single" w:sz="6" w:space="0" w:color="auto"/>
              <w:right w:val="single" w:sz="6" w:space="0" w:color="auto"/>
            </w:tcBorders>
          </w:tcPr>
          <w:p w14:paraId="3F8D2377" w14:textId="0EC0110B" w:rsidR="007E6B47" w:rsidRPr="00540C02" w:rsidRDefault="007E6B47" w:rsidP="007E6B47">
            <w:pPr>
              <w:widowControl w:val="0"/>
              <w:autoSpaceDE w:val="0"/>
              <w:autoSpaceDN w:val="0"/>
              <w:spacing w:after="0" w:line="240" w:lineRule="auto"/>
              <w:jc w:val="both"/>
              <w:rPr>
                <w:rFonts w:ascii="Titillium Web" w:hAnsi="Titillium Web"/>
                <w:b/>
                <w:bCs/>
                <w:noProof/>
                <w:sz w:val="18"/>
                <w:szCs w:val="18"/>
                <w:u w:val="single"/>
              </w:rPr>
            </w:pPr>
            <w:r w:rsidRPr="007E6B47">
              <w:rPr>
                <w:rFonts w:ascii="Titillium Web" w:hAnsi="Titillium Web"/>
                <w:b/>
                <w:bCs/>
                <w:noProof/>
                <w:sz w:val="18"/>
                <w:szCs w:val="18"/>
                <w:u w:val="single"/>
              </w:rPr>
              <w:t>Medio</w:t>
            </w:r>
          </w:p>
        </w:tc>
        <w:tc>
          <w:tcPr>
            <w:tcW w:w="4940" w:type="dxa"/>
            <w:tcBorders>
              <w:top w:val="single" w:sz="6" w:space="0" w:color="auto"/>
              <w:left w:val="single" w:sz="6" w:space="0" w:color="auto"/>
              <w:bottom w:val="single" w:sz="6" w:space="0" w:color="auto"/>
              <w:right w:val="single" w:sz="6" w:space="0" w:color="auto"/>
            </w:tcBorders>
          </w:tcPr>
          <w:p w14:paraId="24966E77" w14:textId="795A9D3F" w:rsidR="007E6B47" w:rsidRPr="00540C02" w:rsidRDefault="007E6B47" w:rsidP="007E6B47">
            <w:pPr>
              <w:widowControl w:val="0"/>
              <w:autoSpaceDE w:val="0"/>
              <w:autoSpaceDN w:val="0"/>
              <w:spacing w:after="0" w:line="240" w:lineRule="auto"/>
              <w:jc w:val="both"/>
              <w:rPr>
                <w:rFonts w:ascii="Titillium Web" w:hAnsi="Titillium Web"/>
                <w:sz w:val="18"/>
                <w:szCs w:val="18"/>
              </w:rPr>
            </w:pPr>
            <w:r w:rsidRPr="007E6B47">
              <w:rPr>
                <w:rFonts w:ascii="Titillium Web" w:hAnsi="Titillium Web"/>
                <w:sz w:val="18"/>
                <w:szCs w:val="18"/>
              </w:rPr>
              <w:t>Organizzazione del lavoro evitando concomitanze di Personale.</w:t>
            </w:r>
          </w:p>
        </w:tc>
        <w:tc>
          <w:tcPr>
            <w:tcW w:w="4320" w:type="dxa"/>
            <w:tcBorders>
              <w:top w:val="single" w:sz="6" w:space="0" w:color="auto"/>
              <w:left w:val="single" w:sz="6" w:space="0" w:color="auto"/>
              <w:bottom w:val="single" w:sz="6" w:space="0" w:color="auto"/>
              <w:right w:val="single" w:sz="6" w:space="0" w:color="auto"/>
            </w:tcBorders>
          </w:tcPr>
          <w:p w14:paraId="3A1883BA" w14:textId="244F7A51" w:rsidR="007E6B47" w:rsidRPr="00540C02" w:rsidRDefault="007E6B47" w:rsidP="007E6B47">
            <w:pPr>
              <w:widowControl w:val="0"/>
              <w:autoSpaceDE w:val="0"/>
              <w:autoSpaceDN w:val="0"/>
              <w:spacing w:after="0" w:line="240" w:lineRule="auto"/>
              <w:jc w:val="both"/>
              <w:rPr>
                <w:rFonts w:ascii="Titillium Web" w:hAnsi="Titillium Web"/>
                <w:sz w:val="18"/>
                <w:szCs w:val="18"/>
              </w:rPr>
            </w:pPr>
            <w:r w:rsidRPr="007E6B47">
              <w:rPr>
                <w:rFonts w:ascii="Titillium Web" w:hAnsi="Titillium Web"/>
                <w:sz w:val="18"/>
                <w:szCs w:val="18"/>
              </w:rPr>
              <w:t>Area di lavoro</w:t>
            </w:r>
          </w:p>
        </w:tc>
      </w:tr>
    </w:tbl>
    <w:p w14:paraId="124DBD51" w14:textId="4FD25EA7" w:rsidR="008218F1"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 w:val="20"/>
          <w:szCs w:val="20"/>
        </w:rPr>
        <w:br w:type="page"/>
      </w:r>
    </w:p>
    <w:p w14:paraId="5E66330F" w14:textId="77777777" w:rsidR="008218F1" w:rsidRPr="00540C02" w:rsidRDefault="008218F1" w:rsidP="007F4B16">
      <w:pPr>
        <w:spacing w:after="0"/>
        <w:ind w:left="708"/>
        <w:jc w:val="both"/>
        <w:rPr>
          <w:rFonts w:ascii="Titillium Web" w:hAnsi="Titillium Web" w:cstheme="minorHAnsi"/>
          <w:sz w:val="20"/>
          <w:szCs w:val="20"/>
        </w:rPr>
        <w:sectPr w:rsidR="008218F1" w:rsidRPr="00540C02" w:rsidSect="00690EA8">
          <w:headerReference w:type="even" r:id="rId23"/>
          <w:footerReference w:type="even" r:id="rId24"/>
          <w:headerReference w:type="first" r:id="rId25"/>
          <w:footerReference w:type="first" r:id="rId26"/>
          <w:pgSz w:w="16840" w:h="11900" w:orient="landscape"/>
          <w:pgMar w:top="1134" w:right="1514" w:bottom="1123" w:left="2268" w:header="709" w:footer="714" w:gutter="0"/>
          <w:cols w:space="720"/>
          <w:docGrid w:linePitch="299"/>
        </w:sectPr>
      </w:pPr>
    </w:p>
    <w:p w14:paraId="1AAB8A96" w14:textId="77777777" w:rsidR="00081BA9" w:rsidRPr="00540C02" w:rsidRDefault="001A53D5" w:rsidP="007F4B16">
      <w:pPr>
        <w:pStyle w:val="Titolo1"/>
        <w:ind w:left="334" w:right="329"/>
        <w:jc w:val="both"/>
        <w:rPr>
          <w:rFonts w:ascii="Titillium Web" w:hAnsi="Titillium Web" w:cstheme="minorHAnsi"/>
          <w:sz w:val="22"/>
          <w:szCs w:val="20"/>
        </w:rPr>
      </w:pPr>
      <w:bookmarkStart w:id="25" w:name="_Toc184207903"/>
      <w:bookmarkStart w:id="26" w:name="_Hlk127888253"/>
      <w:r w:rsidRPr="00540C02">
        <w:rPr>
          <w:rFonts w:ascii="Titillium Web" w:hAnsi="Titillium Web" w:cstheme="minorHAnsi"/>
          <w:sz w:val="22"/>
          <w:szCs w:val="20"/>
        </w:rPr>
        <w:lastRenderedPageBreak/>
        <w:t>SEZIONE 5: PROGRAMMA DI COOPERAZIONE E COORDINAMENTO</w:t>
      </w:r>
      <w:bookmarkEnd w:id="25"/>
      <w:r w:rsidRPr="00540C02">
        <w:rPr>
          <w:rFonts w:ascii="Titillium Web" w:hAnsi="Titillium Web" w:cstheme="minorHAnsi"/>
          <w:sz w:val="22"/>
          <w:szCs w:val="20"/>
        </w:rPr>
        <w:t xml:space="preserve"> </w:t>
      </w:r>
    </w:p>
    <w:p w14:paraId="41F06DA4" w14:textId="77777777" w:rsidR="00081BA9" w:rsidRPr="00540C02" w:rsidRDefault="001A53D5" w:rsidP="007F4B16">
      <w:pPr>
        <w:pBdr>
          <w:top w:val="single" w:sz="2" w:space="0" w:color="000000"/>
          <w:left w:val="single" w:sz="2" w:space="0" w:color="000000"/>
          <w:bottom w:val="single" w:sz="2" w:space="0" w:color="000000"/>
          <w:right w:val="single" w:sz="2" w:space="0" w:color="000000"/>
        </w:pBdr>
        <w:spacing w:after="11" w:line="250" w:lineRule="auto"/>
        <w:ind w:left="334" w:right="329" w:hanging="10"/>
        <w:jc w:val="both"/>
        <w:rPr>
          <w:rFonts w:ascii="Titillium Web" w:hAnsi="Titillium Web" w:cstheme="minorHAnsi"/>
          <w:sz w:val="20"/>
          <w:szCs w:val="20"/>
        </w:rPr>
      </w:pPr>
      <w:r w:rsidRPr="00540C02">
        <w:rPr>
          <w:rFonts w:ascii="Titillium Web" w:hAnsi="Titillium Web" w:cstheme="minorHAnsi"/>
          <w:b/>
          <w:szCs w:val="20"/>
        </w:rPr>
        <w:t xml:space="preserve">(ai sensi dell’art. 26 commi 2 del </w:t>
      </w:r>
      <w:proofErr w:type="spellStart"/>
      <w:r w:rsidRPr="00540C02">
        <w:rPr>
          <w:rFonts w:ascii="Titillium Web" w:hAnsi="Titillium Web" w:cstheme="minorHAnsi"/>
          <w:b/>
          <w:szCs w:val="20"/>
        </w:rPr>
        <w:t>D.Lgs</w:t>
      </w:r>
      <w:proofErr w:type="spellEnd"/>
      <w:r w:rsidRPr="00540C02">
        <w:rPr>
          <w:rFonts w:ascii="Titillium Web" w:hAnsi="Titillium Web" w:cstheme="minorHAnsi"/>
          <w:b/>
          <w:szCs w:val="20"/>
        </w:rPr>
        <w:t xml:space="preserve"> 81/08) </w:t>
      </w:r>
    </w:p>
    <w:p w14:paraId="3FAAFB8E"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1D813B4C"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L’attività di cooperazione e coordinamento consiste nella messa in atto dei seguenti provvedimenti: </w:t>
      </w:r>
    </w:p>
    <w:p w14:paraId="01CC9BBE"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217F864B" w14:textId="77777777" w:rsidR="00081BA9" w:rsidRPr="00540C02" w:rsidRDefault="001A53D5" w:rsidP="007F4B16">
      <w:pPr>
        <w:numPr>
          <w:ilvl w:val="0"/>
          <w:numId w:val="3"/>
        </w:numPr>
        <w:spacing w:after="5" w:line="250" w:lineRule="auto"/>
        <w:ind w:hanging="254"/>
        <w:jc w:val="both"/>
        <w:rPr>
          <w:rFonts w:ascii="Titillium Web" w:hAnsi="Titillium Web" w:cstheme="minorHAnsi"/>
          <w:sz w:val="20"/>
          <w:szCs w:val="20"/>
        </w:rPr>
      </w:pPr>
      <w:r w:rsidRPr="00540C02">
        <w:rPr>
          <w:rFonts w:ascii="Titillium Web" w:hAnsi="Titillium Web" w:cstheme="minorHAnsi"/>
          <w:szCs w:val="20"/>
        </w:rPr>
        <w:t xml:space="preserve">Attuazione immediata delle misure operative riportate nel presente documento; </w:t>
      </w:r>
    </w:p>
    <w:p w14:paraId="344F9C8D" w14:textId="77777777" w:rsidR="00081BA9" w:rsidRPr="00540C02" w:rsidRDefault="001A53D5" w:rsidP="007F4B16">
      <w:pPr>
        <w:numPr>
          <w:ilvl w:val="0"/>
          <w:numId w:val="3"/>
        </w:numPr>
        <w:spacing w:after="5" w:line="250" w:lineRule="auto"/>
        <w:ind w:hanging="254"/>
        <w:jc w:val="both"/>
        <w:rPr>
          <w:rFonts w:ascii="Titillium Web" w:hAnsi="Titillium Web" w:cstheme="minorHAnsi"/>
          <w:sz w:val="20"/>
          <w:szCs w:val="20"/>
        </w:rPr>
      </w:pPr>
      <w:r w:rsidRPr="00540C02">
        <w:rPr>
          <w:rFonts w:ascii="Titillium Web" w:hAnsi="Titillium Web" w:cstheme="minorHAnsi"/>
          <w:szCs w:val="20"/>
        </w:rPr>
        <w:t xml:space="preserve">Attuazione immediata del flusso di informazioni specifiche mediante il presente documento; </w:t>
      </w:r>
    </w:p>
    <w:p w14:paraId="6D35ABA1" w14:textId="77777777" w:rsidR="00081BA9" w:rsidRPr="00540C02" w:rsidRDefault="001A53D5" w:rsidP="007F4B16">
      <w:pPr>
        <w:numPr>
          <w:ilvl w:val="0"/>
          <w:numId w:val="3"/>
        </w:numPr>
        <w:spacing w:after="5" w:line="250" w:lineRule="auto"/>
        <w:ind w:hanging="254"/>
        <w:jc w:val="both"/>
        <w:rPr>
          <w:rFonts w:ascii="Titillium Web" w:hAnsi="Titillium Web" w:cstheme="minorHAnsi"/>
          <w:sz w:val="20"/>
          <w:szCs w:val="20"/>
        </w:rPr>
      </w:pPr>
      <w:r w:rsidRPr="00540C02">
        <w:rPr>
          <w:rFonts w:ascii="Titillium Web" w:hAnsi="Titillium Web" w:cstheme="minorHAnsi"/>
          <w:szCs w:val="20"/>
        </w:rPr>
        <w:t xml:space="preserve">Reciproca informazione con i Responsabili di altre Ditte eventualmente operanti nella stessa zona di lavoro per eliminare i rischi dovuti ad interferenze tra i rispettivi lavori; </w:t>
      </w:r>
    </w:p>
    <w:p w14:paraId="3F063A99" w14:textId="77777777" w:rsidR="00081BA9" w:rsidRPr="00540C02" w:rsidRDefault="001A53D5" w:rsidP="007F4B16">
      <w:pPr>
        <w:numPr>
          <w:ilvl w:val="0"/>
          <w:numId w:val="3"/>
        </w:numPr>
        <w:spacing w:after="5" w:line="250" w:lineRule="auto"/>
        <w:ind w:hanging="254"/>
        <w:jc w:val="both"/>
        <w:rPr>
          <w:rFonts w:ascii="Titillium Web" w:hAnsi="Titillium Web" w:cstheme="minorHAnsi"/>
          <w:sz w:val="20"/>
          <w:szCs w:val="20"/>
        </w:rPr>
      </w:pPr>
      <w:r w:rsidRPr="00540C02">
        <w:rPr>
          <w:rFonts w:ascii="Titillium Web" w:hAnsi="Titillium Web" w:cstheme="minorHAnsi"/>
          <w:szCs w:val="20"/>
        </w:rPr>
        <w:t xml:space="preserve">Periodiche riunioni di coordinamento previste secondo un programma specifico. </w:t>
      </w:r>
    </w:p>
    <w:p w14:paraId="6D02C3D7"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1E1FFB28"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L'Appaltatore si impegna a: </w:t>
      </w:r>
    </w:p>
    <w:p w14:paraId="4BF2DE4F" w14:textId="77777777" w:rsidR="00081BA9" w:rsidRPr="00540C02" w:rsidRDefault="001A53D5" w:rsidP="007F4B16">
      <w:pPr>
        <w:spacing w:after="0"/>
        <w:ind w:left="72"/>
        <w:jc w:val="both"/>
        <w:rPr>
          <w:rFonts w:ascii="Titillium Web" w:hAnsi="Titillium Web" w:cstheme="minorHAnsi"/>
          <w:sz w:val="20"/>
          <w:szCs w:val="20"/>
        </w:rPr>
      </w:pPr>
      <w:r w:rsidRPr="00540C02">
        <w:rPr>
          <w:rFonts w:ascii="Titillium Web" w:hAnsi="Titillium Web" w:cstheme="minorHAnsi"/>
          <w:szCs w:val="20"/>
        </w:rPr>
        <w:t xml:space="preserve"> </w:t>
      </w:r>
    </w:p>
    <w:p w14:paraId="3F47600E"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predisporre dei “documenti relativi alla sicurezza del lavoro” ai sensi del </w:t>
      </w:r>
      <w:proofErr w:type="spellStart"/>
      <w:r w:rsidRPr="00540C02">
        <w:rPr>
          <w:rFonts w:ascii="Titillium Web" w:hAnsi="Titillium Web" w:cstheme="minorHAnsi"/>
          <w:szCs w:val="20"/>
        </w:rPr>
        <w:t>DLgs</w:t>
      </w:r>
      <w:proofErr w:type="spellEnd"/>
      <w:r w:rsidRPr="00540C02">
        <w:rPr>
          <w:rFonts w:ascii="Titillium Web" w:hAnsi="Titillium Web" w:cstheme="minorHAnsi"/>
          <w:szCs w:val="20"/>
        </w:rPr>
        <w:t xml:space="preserve">. 81/08 e </w:t>
      </w:r>
      <w:proofErr w:type="spellStart"/>
      <w:r w:rsidRPr="00540C02">
        <w:rPr>
          <w:rFonts w:ascii="Titillium Web" w:hAnsi="Titillium Web" w:cstheme="minorHAnsi"/>
          <w:szCs w:val="20"/>
        </w:rPr>
        <w:t>s.m.i.</w:t>
      </w:r>
      <w:proofErr w:type="spellEnd"/>
      <w:r w:rsidRPr="00540C02">
        <w:rPr>
          <w:rFonts w:ascii="Titillium Web" w:hAnsi="Titillium Web" w:cstheme="minorHAnsi"/>
          <w:szCs w:val="20"/>
        </w:rPr>
        <w:t xml:space="preserve">; </w:t>
      </w:r>
    </w:p>
    <w:p w14:paraId="303CCD62" w14:textId="1A217FC8"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segnalare al </w:t>
      </w:r>
      <w:r w:rsidR="003C1DB9">
        <w:rPr>
          <w:rFonts w:ascii="Titillium Web" w:hAnsi="Titillium Web" w:cstheme="minorHAnsi"/>
          <w:szCs w:val="20"/>
        </w:rPr>
        <w:t>RUP</w:t>
      </w:r>
      <w:r w:rsidRPr="00540C02">
        <w:rPr>
          <w:rFonts w:ascii="Titillium Web" w:hAnsi="Titillium Web" w:cstheme="minorHAnsi"/>
          <w:szCs w:val="20"/>
        </w:rPr>
        <w:t xml:space="preserve"> l'introduzione di pericoli che potrebbero comportare rischi interferenziali qui non previsti, al fine di mettere in grado quest'ultimo di valutarli adeguatamente ed integrare il presente DUVRI con le relative misure di prevenzione e protezione; </w:t>
      </w:r>
    </w:p>
    <w:p w14:paraId="279FE957" w14:textId="50145B16"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segnalare tempestivamente al </w:t>
      </w:r>
      <w:r w:rsidR="003C1DB9">
        <w:rPr>
          <w:rFonts w:ascii="Titillium Web" w:hAnsi="Titillium Web" w:cstheme="minorHAnsi"/>
          <w:szCs w:val="20"/>
        </w:rPr>
        <w:t>RUP</w:t>
      </w:r>
      <w:r w:rsidR="003C1DB9" w:rsidRPr="00540C02">
        <w:rPr>
          <w:rFonts w:ascii="Titillium Web" w:hAnsi="Titillium Web" w:cstheme="minorHAnsi"/>
          <w:szCs w:val="20"/>
        </w:rPr>
        <w:t xml:space="preserve"> </w:t>
      </w:r>
      <w:r w:rsidRPr="00540C02">
        <w:rPr>
          <w:rFonts w:ascii="Titillium Web" w:hAnsi="Titillium Web" w:cstheme="minorHAnsi"/>
          <w:szCs w:val="20"/>
        </w:rPr>
        <w:t xml:space="preserve">e al Referente della Struttura le situazioni di emergenza o le anomalie che venissero a determinarsi nel corso o a causa dell'esecuzione dei lavori che gli sono stati commissionati, ferma restando l'assunzione espressa dell'obbligo di adoperarsi, nei limiti delle specifiche competenze e dei mezzi a disposizione, per la prevenzione dei rischi e per la riduzione al minimo dei danni; </w:t>
      </w:r>
    </w:p>
    <w:p w14:paraId="3CC7860C"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rendere edotto il personale proprio ed in caso di sub-appalto i sub-appaltatori sia dei rischi specifici che delle misure di prevenzione e di emergenza connessi con l'esecuzione dei lavori di cui al presente appalto; </w:t>
      </w:r>
    </w:p>
    <w:p w14:paraId="4D6E5339"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non consentire l'accesso di estranei; </w:t>
      </w:r>
    </w:p>
    <w:p w14:paraId="1C7B9BE2" w14:textId="30783E79"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fornire, preventivamente all’avvio dell’attività, l’elenco del personale che accederà/sarà impegnato presso le struttur</w:t>
      </w:r>
      <w:r w:rsidR="00D53F2C" w:rsidRPr="00540C02">
        <w:rPr>
          <w:rFonts w:ascii="Titillium Web" w:hAnsi="Titillium Web" w:cstheme="minorHAnsi"/>
          <w:szCs w:val="20"/>
        </w:rPr>
        <w:t>e</w:t>
      </w:r>
      <w:r w:rsidRPr="00540C02">
        <w:rPr>
          <w:rFonts w:ascii="Titillium Web" w:hAnsi="Titillium Web" w:cstheme="minorHAnsi"/>
          <w:szCs w:val="20"/>
        </w:rPr>
        <w:t xml:space="preserve"> universitarie al </w:t>
      </w:r>
      <w:r w:rsidR="00C86A12">
        <w:rPr>
          <w:rFonts w:ascii="Titillium Web" w:hAnsi="Titillium Web" w:cstheme="minorHAnsi"/>
          <w:szCs w:val="20"/>
        </w:rPr>
        <w:t>RUP</w:t>
      </w:r>
      <w:r w:rsidRPr="00540C02">
        <w:rPr>
          <w:rFonts w:ascii="Titillium Web" w:hAnsi="Titillium Web" w:cstheme="minorHAnsi"/>
          <w:szCs w:val="20"/>
        </w:rPr>
        <w:t xml:space="preserve">; </w:t>
      </w:r>
    </w:p>
    <w:p w14:paraId="4D17EF56"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attuare la formazione ed informazione al proprio personale che effettuerà gli interventi in merito alle misure di prevenzione e controllo generali e specifiche contenute nella documentazione ricevuta dall’Università degli Studi di Napoli Federico II ed a quanto richiamato nei verbali delle riunioni di coordinamento ex art. 26 </w:t>
      </w:r>
      <w:proofErr w:type="spellStart"/>
      <w:r w:rsidRPr="00540C02">
        <w:rPr>
          <w:rFonts w:ascii="Titillium Web" w:hAnsi="Titillium Web" w:cstheme="minorHAnsi"/>
          <w:szCs w:val="20"/>
        </w:rPr>
        <w:t>D.Lgs</w:t>
      </w:r>
      <w:proofErr w:type="spellEnd"/>
      <w:r w:rsidRPr="00540C02">
        <w:rPr>
          <w:rFonts w:ascii="Titillium Web" w:hAnsi="Titillium Web" w:cstheme="minorHAnsi"/>
          <w:szCs w:val="20"/>
        </w:rPr>
        <w:t xml:space="preserve"> 81/08 dandone riscontro a questa amministrazione.; </w:t>
      </w:r>
    </w:p>
    <w:p w14:paraId="2A45A5F6"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a dotare il proprio personale di tesserino di riconoscimento corredata di fotografia, contenente le generalità del lavoratore e l’indicazione del datore di lavoro; </w:t>
      </w:r>
    </w:p>
    <w:p w14:paraId="4CFCA18A" w14:textId="2583F948"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lastRenderedPageBreak/>
        <w:t xml:space="preserve">segnalare al </w:t>
      </w:r>
      <w:r w:rsidR="00C86A12">
        <w:rPr>
          <w:rFonts w:ascii="Titillium Web" w:hAnsi="Titillium Web" w:cstheme="minorHAnsi"/>
          <w:szCs w:val="20"/>
        </w:rPr>
        <w:t>RUP</w:t>
      </w:r>
      <w:r w:rsidR="00C86A12" w:rsidRPr="00540C02">
        <w:rPr>
          <w:rFonts w:ascii="Titillium Web" w:hAnsi="Titillium Web" w:cstheme="minorHAnsi"/>
          <w:szCs w:val="20"/>
        </w:rPr>
        <w:t xml:space="preserve"> </w:t>
      </w:r>
      <w:r w:rsidRPr="00540C02">
        <w:rPr>
          <w:rFonts w:ascii="Titillium Web" w:hAnsi="Titillium Web" w:cstheme="minorHAnsi"/>
          <w:szCs w:val="20"/>
        </w:rPr>
        <w:t xml:space="preserve">ogni modificazione del proprio ciclo di lavoro (modalità di esecuzione, orari, etc.) che in qualche maniera possono interferire con le decisioni assunte col presente atto; </w:t>
      </w:r>
    </w:p>
    <w:p w14:paraId="12CDF670" w14:textId="1E0A5059"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segnalare al </w:t>
      </w:r>
      <w:r w:rsidR="00C86A12">
        <w:rPr>
          <w:rFonts w:ascii="Titillium Web" w:hAnsi="Titillium Web" w:cstheme="minorHAnsi"/>
          <w:szCs w:val="20"/>
        </w:rPr>
        <w:t>RUP</w:t>
      </w:r>
      <w:r w:rsidR="00C86A12" w:rsidRPr="00540C02">
        <w:rPr>
          <w:rFonts w:ascii="Titillium Web" w:hAnsi="Titillium Web" w:cstheme="minorHAnsi"/>
          <w:szCs w:val="20"/>
        </w:rPr>
        <w:t xml:space="preserve"> </w:t>
      </w:r>
      <w:r w:rsidRPr="00540C02">
        <w:rPr>
          <w:rFonts w:ascii="Titillium Web" w:hAnsi="Titillium Web" w:cstheme="minorHAnsi"/>
          <w:szCs w:val="20"/>
        </w:rPr>
        <w:t xml:space="preserve">l'insorgenza di situazioni di pericolo nuove o diverse da quelle convenute; </w:t>
      </w:r>
    </w:p>
    <w:p w14:paraId="0273EF39"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informare il proprio personale dei contenuti di cui al presente atto; </w:t>
      </w:r>
    </w:p>
    <w:p w14:paraId="34AD0A97" w14:textId="77777777" w:rsidR="00081BA9" w:rsidRPr="00540C02" w:rsidRDefault="001A53D5" w:rsidP="007F4B16">
      <w:pPr>
        <w:numPr>
          <w:ilvl w:val="1"/>
          <w:numId w:val="3"/>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il rispetto delle misure di prevenzione e protezione contenute nel presente documento e quelle eventualmente introdotte successivamente. </w:t>
      </w:r>
    </w:p>
    <w:p w14:paraId="6D7C1520" w14:textId="77777777" w:rsidR="00081BA9" w:rsidRPr="00540C02" w:rsidRDefault="001A53D5" w:rsidP="007F4B16">
      <w:pPr>
        <w:spacing w:after="0"/>
        <w:ind w:left="432"/>
        <w:jc w:val="both"/>
        <w:rPr>
          <w:rFonts w:ascii="Titillium Web" w:hAnsi="Titillium Web" w:cstheme="minorHAnsi"/>
          <w:sz w:val="20"/>
          <w:szCs w:val="20"/>
        </w:rPr>
      </w:pPr>
      <w:r w:rsidRPr="00540C02">
        <w:rPr>
          <w:rFonts w:ascii="Titillium Web" w:hAnsi="Titillium Web" w:cstheme="minorHAnsi"/>
          <w:szCs w:val="20"/>
        </w:rPr>
        <w:t xml:space="preserve"> </w:t>
      </w:r>
    </w:p>
    <w:p w14:paraId="4C436E66" w14:textId="04C85160" w:rsidR="00081BA9" w:rsidRPr="00540C02" w:rsidRDefault="00AD1BFE"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Inoltre,</w:t>
      </w:r>
      <w:r w:rsidR="001A53D5" w:rsidRPr="00540C02">
        <w:rPr>
          <w:rFonts w:ascii="Titillium Web" w:hAnsi="Titillium Web" w:cstheme="minorHAnsi"/>
          <w:szCs w:val="20"/>
        </w:rPr>
        <w:t xml:space="preserve"> qualora sui luoghi di lavoro operino contemporaneamente più Imprese, l'Appaltatore, al fine di consentire al Committente di promuovere il coordinamento di cui all'art. 26, comma 2, </w:t>
      </w:r>
      <w:proofErr w:type="spellStart"/>
      <w:r w:rsidR="001A53D5" w:rsidRPr="00540C02">
        <w:rPr>
          <w:rFonts w:ascii="Titillium Web" w:hAnsi="Titillium Web" w:cstheme="minorHAnsi"/>
          <w:szCs w:val="20"/>
        </w:rPr>
        <w:t>D.Lgs</w:t>
      </w:r>
      <w:proofErr w:type="spellEnd"/>
      <w:r w:rsidR="001A53D5" w:rsidRPr="00540C02">
        <w:rPr>
          <w:rFonts w:ascii="Titillium Web" w:hAnsi="Titillium Web" w:cstheme="minorHAnsi"/>
          <w:szCs w:val="20"/>
        </w:rPr>
        <w:t xml:space="preserve"> 81/08, si impegna a fornire tempestivamente allo stesso tutte le necessarie informazioni in merito ai rischi specifici che possano causare interferenze fra i lavori delle diverse imprese. </w:t>
      </w:r>
    </w:p>
    <w:p w14:paraId="51EF2FF9" w14:textId="77777777" w:rsidR="00081BA9" w:rsidRPr="00540C02" w:rsidRDefault="001A53D5" w:rsidP="007F4B16">
      <w:pPr>
        <w:spacing w:after="0"/>
        <w:ind w:left="72"/>
        <w:jc w:val="both"/>
        <w:rPr>
          <w:rFonts w:ascii="Titillium Web" w:hAnsi="Titillium Web" w:cstheme="minorHAnsi"/>
          <w:sz w:val="20"/>
          <w:szCs w:val="20"/>
        </w:rPr>
      </w:pPr>
      <w:r w:rsidRPr="00540C02">
        <w:rPr>
          <w:rFonts w:ascii="Titillium Web" w:hAnsi="Titillium Web" w:cstheme="minorHAnsi"/>
          <w:szCs w:val="20"/>
        </w:rPr>
        <w:t xml:space="preserve"> </w:t>
      </w:r>
    </w:p>
    <w:p w14:paraId="60103307" w14:textId="7A03ED5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Spetta al Committente (</w:t>
      </w:r>
      <w:r w:rsidR="00C86A12">
        <w:rPr>
          <w:rFonts w:ascii="Titillium Web" w:hAnsi="Titillium Web" w:cstheme="minorHAnsi"/>
          <w:szCs w:val="20"/>
        </w:rPr>
        <w:t>RUP</w:t>
      </w:r>
      <w:r w:rsidRPr="00540C02">
        <w:rPr>
          <w:rFonts w:ascii="Titillium Web" w:hAnsi="Titillium Web" w:cstheme="minorHAnsi"/>
          <w:szCs w:val="20"/>
        </w:rPr>
        <w:t xml:space="preserve">):  </w:t>
      </w:r>
    </w:p>
    <w:p w14:paraId="68828FFF" w14:textId="77777777" w:rsidR="00081BA9" w:rsidRPr="00540C02" w:rsidRDefault="001A53D5" w:rsidP="007F4B16">
      <w:pPr>
        <w:numPr>
          <w:ilvl w:val="1"/>
          <w:numId w:val="4"/>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segnalare all'Appaltatore e al proprio Servizio di Prevenzione e Protezione ogni modificazione dell’iter concorsuale (modalità di esecuzione, orari, etc.) che in qualche maniera possono interferire con le decisioni assunte col presente atto; </w:t>
      </w:r>
    </w:p>
    <w:p w14:paraId="73DB1E86" w14:textId="77777777" w:rsidR="00081BA9" w:rsidRPr="00540C02" w:rsidRDefault="001A53D5" w:rsidP="007F4B16">
      <w:pPr>
        <w:numPr>
          <w:ilvl w:val="1"/>
          <w:numId w:val="4"/>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segnalare all'Appaltatore e al proprio Servizio di Prevenzione e Protezione l'insorgenza di situazioni di pericolo nuove o diverse da quelle convenute; </w:t>
      </w:r>
    </w:p>
    <w:p w14:paraId="382EE24E" w14:textId="77777777" w:rsidR="00081BA9" w:rsidRPr="00540C02" w:rsidRDefault="001A53D5" w:rsidP="007F4B16">
      <w:pPr>
        <w:numPr>
          <w:ilvl w:val="1"/>
          <w:numId w:val="4"/>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informare il proprio personale dei contenuti di cui al presente atto; </w:t>
      </w:r>
    </w:p>
    <w:p w14:paraId="79ACAC44" w14:textId="77777777" w:rsidR="00081BA9" w:rsidRPr="00540C02" w:rsidRDefault="001A53D5" w:rsidP="007F4B16">
      <w:pPr>
        <w:numPr>
          <w:ilvl w:val="1"/>
          <w:numId w:val="4"/>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vigilare affinché il personale rispetti le disposizioni ricevute; </w:t>
      </w:r>
    </w:p>
    <w:p w14:paraId="7059960D" w14:textId="77777777" w:rsidR="00081BA9" w:rsidRPr="00540C02" w:rsidRDefault="001A53D5" w:rsidP="007F4B16">
      <w:pPr>
        <w:numPr>
          <w:ilvl w:val="1"/>
          <w:numId w:val="4"/>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richiedere ogni intervento necessario e non previsto per il ripristino di funzionalità dei locali; </w:t>
      </w:r>
    </w:p>
    <w:p w14:paraId="37DE598C" w14:textId="77777777" w:rsidR="00081BA9" w:rsidRPr="00540C02" w:rsidRDefault="001A53D5" w:rsidP="007F4B16">
      <w:pPr>
        <w:numPr>
          <w:ilvl w:val="1"/>
          <w:numId w:val="4"/>
        </w:numPr>
        <w:spacing w:after="5" w:line="250" w:lineRule="auto"/>
        <w:ind w:hanging="360"/>
        <w:jc w:val="both"/>
        <w:rPr>
          <w:rFonts w:ascii="Titillium Web" w:hAnsi="Titillium Web" w:cstheme="minorHAnsi"/>
          <w:sz w:val="20"/>
          <w:szCs w:val="20"/>
        </w:rPr>
      </w:pPr>
      <w:r w:rsidRPr="00540C02">
        <w:rPr>
          <w:rFonts w:ascii="Titillium Web" w:hAnsi="Titillium Web" w:cstheme="minorHAnsi"/>
          <w:szCs w:val="20"/>
        </w:rPr>
        <w:t xml:space="preserve">l'eventuale richiamo delle ditte Appaltatrici al rispetto delle condizioni convenute. </w:t>
      </w:r>
    </w:p>
    <w:p w14:paraId="681E2E31" w14:textId="77777777" w:rsidR="00081BA9" w:rsidRPr="00540C02" w:rsidRDefault="001A53D5" w:rsidP="007F4B16">
      <w:pPr>
        <w:spacing w:after="0"/>
        <w:ind w:left="72"/>
        <w:jc w:val="both"/>
        <w:rPr>
          <w:rFonts w:ascii="Titillium Web" w:hAnsi="Titillium Web" w:cstheme="minorHAnsi"/>
          <w:sz w:val="20"/>
          <w:szCs w:val="20"/>
        </w:rPr>
      </w:pPr>
      <w:r w:rsidRPr="00540C02">
        <w:rPr>
          <w:rFonts w:ascii="Titillium Web" w:hAnsi="Titillium Web" w:cstheme="minorHAnsi"/>
          <w:szCs w:val="20"/>
        </w:rPr>
        <w:t xml:space="preserve"> </w:t>
      </w:r>
    </w:p>
    <w:p w14:paraId="68DF01F0"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4E5A42DB"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Si precisa, inoltre, che ogni operazione che possa comportare rischi per terzi o che richieda la messa fuori servizio di una parte di impianto dovrà essere preventivamente comunicata dall’Appaltatore al Committente ed ai vari Datori di Lavoro. </w:t>
      </w:r>
    </w:p>
    <w:bookmarkEnd w:id="26"/>
    <w:p w14:paraId="77C3B042"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294DD8FA" w14:textId="77777777" w:rsidR="00081BA9" w:rsidRPr="00540C02" w:rsidRDefault="001A53D5" w:rsidP="007F4B16">
      <w:pPr>
        <w:spacing w:after="147"/>
        <w:jc w:val="both"/>
        <w:rPr>
          <w:rFonts w:ascii="Titillium Web" w:hAnsi="Titillium Web" w:cstheme="minorHAnsi"/>
          <w:sz w:val="20"/>
          <w:szCs w:val="20"/>
        </w:rPr>
      </w:pPr>
      <w:r w:rsidRPr="00540C02">
        <w:rPr>
          <w:rFonts w:ascii="Titillium Web" w:hAnsi="Titillium Web" w:cstheme="minorHAnsi"/>
          <w:szCs w:val="20"/>
        </w:rPr>
        <w:t xml:space="preserve"> </w:t>
      </w:r>
    </w:p>
    <w:p w14:paraId="2A89B22F" w14:textId="77777777" w:rsidR="000B4E40" w:rsidRPr="00540C02" w:rsidRDefault="000B4E40" w:rsidP="007F4B16">
      <w:pPr>
        <w:jc w:val="both"/>
        <w:rPr>
          <w:rFonts w:ascii="Titillium Web" w:hAnsi="Titillium Web" w:cstheme="minorHAnsi"/>
          <w:b/>
          <w:szCs w:val="20"/>
        </w:rPr>
      </w:pPr>
      <w:r w:rsidRPr="00540C02">
        <w:rPr>
          <w:rFonts w:ascii="Titillium Web" w:hAnsi="Titillium Web" w:cstheme="minorHAnsi"/>
          <w:sz w:val="20"/>
          <w:szCs w:val="20"/>
        </w:rPr>
        <w:br w:type="page"/>
      </w:r>
    </w:p>
    <w:p w14:paraId="7F8573DC" w14:textId="77777777" w:rsidR="00081BA9" w:rsidRPr="00540C02" w:rsidRDefault="001A53D5" w:rsidP="007F4B16">
      <w:pPr>
        <w:pStyle w:val="Titolo1"/>
        <w:ind w:left="334" w:right="330"/>
        <w:jc w:val="both"/>
        <w:rPr>
          <w:rFonts w:ascii="Titillium Web" w:hAnsi="Titillium Web" w:cstheme="minorHAnsi"/>
          <w:sz w:val="22"/>
          <w:szCs w:val="20"/>
        </w:rPr>
      </w:pPr>
      <w:bookmarkStart w:id="27" w:name="_Toc184207904"/>
      <w:r w:rsidRPr="00540C02">
        <w:rPr>
          <w:rFonts w:ascii="Titillium Web" w:hAnsi="Titillium Web" w:cstheme="minorHAnsi"/>
          <w:sz w:val="22"/>
          <w:szCs w:val="20"/>
        </w:rPr>
        <w:lastRenderedPageBreak/>
        <w:t>SEZIONE 6: COSTI DERIVANTI DAI RISCHI INTERFERENTI</w:t>
      </w:r>
      <w:bookmarkEnd w:id="27"/>
      <w:r w:rsidRPr="00540C02">
        <w:rPr>
          <w:rFonts w:ascii="Titillium Web" w:hAnsi="Titillium Web" w:cstheme="minorHAnsi"/>
          <w:sz w:val="22"/>
          <w:szCs w:val="20"/>
        </w:rPr>
        <w:t xml:space="preserve"> </w:t>
      </w:r>
    </w:p>
    <w:p w14:paraId="3DBAC75E"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47B39CD8" w14:textId="5228EC4B" w:rsidR="00025ADC" w:rsidRPr="00540C02" w:rsidRDefault="00DA60B2" w:rsidP="007F4B16">
      <w:pPr>
        <w:spacing w:after="5" w:line="250" w:lineRule="auto"/>
        <w:ind w:left="-5" w:hanging="10"/>
        <w:jc w:val="both"/>
        <w:rPr>
          <w:rFonts w:ascii="Titillium Web" w:hAnsi="Titillium Web" w:cstheme="minorHAnsi"/>
          <w:szCs w:val="20"/>
        </w:rPr>
      </w:pPr>
      <w:r w:rsidRPr="00540C02">
        <w:rPr>
          <w:rFonts w:ascii="Titillium Web" w:hAnsi="Titillium Web" w:cstheme="minorHAnsi"/>
          <w:szCs w:val="20"/>
        </w:rPr>
        <w:t xml:space="preserve">In fase di valutazione dei rischi relativi al servizio in oggetto, </w:t>
      </w:r>
      <w:r w:rsidR="00181B54" w:rsidRPr="00540C02">
        <w:rPr>
          <w:rFonts w:ascii="Titillium Web" w:hAnsi="Titillium Web" w:cstheme="minorHAnsi"/>
          <w:szCs w:val="20"/>
        </w:rPr>
        <w:t xml:space="preserve">non </w:t>
      </w:r>
      <w:r w:rsidRPr="00540C02">
        <w:rPr>
          <w:rFonts w:ascii="Titillium Web" w:hAnsi="Titillium Web" w:cstheme="minorHAnsi"/>
          <w:szCs w:val="20"/>
        </w:rPr>
        <w:t xml:space="preserve">sono stati individuati </w:t>
      </w:r>
      <w:r w:rsidR="00A32E71" w:rsidRPr="00540C02">
        <w:rPr>
          <w:rFonts w:ascii="Titillium Web" w:hAnsi="Titillium Web" w:cstheme="minorHAnsi"/>
          <w:szCs w:val="20"/>
        </w:rPr>
        <w:t>costi derivanti da rischi interferenti</w:t>
      </w:r>
      <w:r w:rsidR="00181B54" w:rsidRPr="00540C02">
        <w:rPr>
          <w:rFonts w:ascii="Titillium Web" w:hAnsi="Titillium Web" w:cstheme="minorHAnsi"/>
          <w:szCs w:val="20"/>
        </w:rPr>
        <w:t>.</w:t>
      </w:r>
    </w:p>
    <w:p w14:paraId="6B707625" w14:textId="65EA843D" w:rsidR="00181B54" w:rsidRPr="00540C02" w:rsidRDefault="00181B54" w:rsidP="007F4B16">
      <w:pPr>
        <w:pStyle w:val="Paragrafoelenco"/>
        <w:spacing w:after="5" w:line="250" w:lineRule="auto"/>
        <w:ind w:left="68"/>
        <w:jc w:val="both"/>
        <w:rPr>
          <w:rFonts w:ascii="Titillium Web" w:hAnsi="Titillium Web" w:cstheme="minorHAnsi"/>
          <w:szCs w:val="20"/>
          <w:highlight w:val="yellow"/>
        </w:rPr>
      </w:pPr>
    </w:p>
    <w:p w14:paraId="70E0143D" w14:textId="64EDC238" w:rsidR="00181B54" w:rsidRPr="00540C02" w:rsidRDefault="00181B54" w:rsidP="007F4B16">
      <w:pPr>
        <w:pStyle w:val="Paragrafoelenco"/>
        <w:spacing w:after="5" w:line="250" w:lineRule="auto"/>
        <w:ind w:left="68"/>
        <w:jc w:val="both"/>
        <w:rPr>
          <w:rFonts w:ascii="Titillium Web" w:hAnsi="Titillium Web" w:cstheme="minorHAnsi"/>
          <w:szCs w:val="20"/>
          <w:highlight w:val="yellow"/>
        </w:rPr>
      </w:pPr>
      <w:r w:rsidRPr="00540C02">
        <w:rPr>
          <w:rFonts w:ascii="Titillium Web" w:hAnsi="Titillium Web" w:cstheme="minorHAnsi"/>
          <w:szCs w:val="20"/>
          <w:highlight w:val="yellow"/>
        </w:rPr>
        <w:br w:type="page"/>
      </w:r>
    </w:p>
    <w:p w14:paraId="1040BF74" w14:textId="77777777" w:rsidR="00181B54" w:rsidRPr="00540C02" w:rsidRDefault="00181B54" w:rsidP="007F4B16">
      <w:pPr>
        <w:pStyle w:val="Paragrafoelenco"/>
        <w:spacing w:after="5" w:line="250" w:lineRule="auto"/>
        <w:ind w:left="68"/>
        <w:jc w:val="both"/>
        <w:rPr>
          <w:rFonts w:ascii="Titillium Web" w:hAnsi="Titillium Web" w:cstheme="minorHAnsi"/>
          <w:szCs w:val="20"/>
          <w:highlight w:val="yellow"/>
        </w:rPr>
      </w:pPr>
    </w:p>
    <w:p w14:paraId="4AA4200D" w14:textId="77777777" w:rsidR="00081BA9" w:rsidRPr="00540C02" w:rsidRDefault="001A53D5" w:rsidP="007F4B16">
      <w:pPr>
        <w:pStyle w:val="Titolo1"/>
        <w:ind w:left="334" w:right="330"/>
        <w:jc w:val="both"/>
        <w:rPr>
          <w:rFonts w:ascii="Titillium Web" w:hAnsi="Titillium Web" w:cstheme="minorHAnsi"/>
          <w:sz w:val="22"/>
          <w:szCs w:val="20"/>
        </w:rPr>
      </w:pPr>
      <w:bookmarkStart w:id="28" w:name="_Toc184207905"/>
      <w:r w:rsidRPr="00540C02">
        <w:rPr>
          <w:rFonts w:ascii="Titillium Web" w:hAnsi="Titillium Web" w:cstheme="minorHAnsi"/>
          <w:sz w:val="22"/>
          <w:szCs w:val="20"/>
        </w:rPr>
        <w:t>SEZIONE 7: AGGIORNAMENTI E REVISIONI DEL DUVRI</w:t>
      </w:r>
      <w:bookmarkEnd w:id="28"/>
      <w:r w:rsidRPr="00540C02">
        <w:rPr>
          <w:rFonts w:ascii="Titillium Web" w:hAnsi="Titillium Web" w:cstheme="minorHAnsi"/>
          <w:sz w:val="22"/>
          <w:szCs w:val="20"/>
        </w:rPr>
        <w:t xml:space="preserve"> </w:t>
      </w:r>
    </w:p>
    <w:p w14:paraId="156E7601"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49B1D1B0" w14:textId="77777777" w:rsidR="00081BA9" w:rsidRPr="00540C02" w:rsidRDefault="001A53D5" w:rsidP="007F4B16">
      <w:pPr>
        <w:spacing w:after="5" w:line="250" w:lineRule="auto"/>
        <w:ind w:hanging="10"/>
        <w:jc w:val="both"/>
        <w:rPr>
          <w:rFonts w:ascii="Titillium Web" w:hAnsi="Titillium Web" w:cstheme="minorHAnsi"/>
          <w:sz w:val="20"/>
          <w:szCs w:val="20"/>
        </w:rPr>
      </w:pPr>
      <w:bookmarkStart w:id="29" w:name="_Hlk127888270"/>
      <w:r w:rsidRPr="00540C02">
        <w:rPr>
          <w:rFonts w:ascii="Titillium Web" w:hAnsi="Titillium Web" w:cstheme="minorHAnsi"/>
          <w:szCs w:val="20"/>
        </w:rPr>
        <w:t xml:space="preserve">Il presente documento sarà oggetto di revisione, su segnalazione di entrambe le parti, ogni qual volta si verifichino una delle seguenti condizioni: </w:t>
      </w:r>
    </w:p>
    <w:p w14:paraId="45C63829"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Modifiche organizzative; </w:t>
      </w:r>
    </w:p>
    <w:p w14:paraId="606553F6"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Modifiche dei luoghi di lavoro oggetto del servizio; </w:t>
      </w:r>
    </w:p>
    <w:p w14:paraId="2A52E0C1"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Varianti in diminuzione o in aumento del servizio; </w:t>
      </w:r>
    </w:p>
    <w:p w14:paraId="48852487"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Modifiche procedurali; </w:t>
      </w:r>
    </w:p>
    <w:p w14:paraId="36D735C5"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Introduzione nuovi prodotti; </w:t>
      </w:r>
    </w:p>
    <w:p w14:paraId="7936A187"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Introduzione di nuova tecnologia; </w:t>
      </w:r>
    </w:p>
    <w:p w14:paraId="3FDFA583" w14:textId="77777777" w:rsidR="00081BA9" w:rsidRPr="00540C02" w:rsidRDefault="001A53D5" w:rsidP="007F4B16">
      <w:pPr>
        <w:numPr>
          <w:ilvl w:val="0"/>
          <w:numId w:val="5"/>
        </w:numPr>
        <w:spacing w:after="5" w:line="250" w:lineRule="auto"/>
        <w:ind w:hanging="130"/>
        <w:jc w:val="both"/>
        <w:rPr>
          <w:rFonts w:ascii="Titillium Web" w:hAnsi="Titillium Web" w:cstheme="minorHAnsi"/>
          <w:sz w:val="20"/>
          <w:szCs w:val="20"/>
        </w:rPr>
      </w:pPr>
      <w:r w:rsidRPr="00540C02">
        <w:rPr>
          <w:rFonts w:ascii="Titillium Web" w:hAnsi="Titillium Web" w:cstheme="minorHAnsi"/>
          <w:szCs w:val="20"/>
        </w:rPr>
        <w:t xml:space="preserve">Introduzione di nuovi macchinari o attrezzature. </w:t>
      </w:r>
    </w:p>
    <w:p w14:paraId="01DD7AF8"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28C3308C"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632A2408" w14:textId="1B15483A" w:rsidR="00081BA9" w:rsidRPr="00540C02" w:rsidRDefault="001A53D5" w:rsidP="007F4B16">
      <w:pPr>
        <w:spacing w:after="5" w:line="250" w:lineRule="auto"/>
        <w:ind w:left="-5" w:hanging="10"/>
        <w:jc w:val="both"/>
        <w:rPr>
          <w:rFonts w:ascii="Titillium Web" w:hAnsi="Titillium Web" w:cstheme="minorHAnsi"/>
          <w:szCs w:val="20"/>
        </w:rPr>
      </w:pPr>
      <w:r w:rsidRPr="00540C02">
        <w:rPr>
          <w:rFonts w:ascii="Titillium Web" w:hAnsi="Titillium Web" w:cstheme="minorHAnsi"/>
          <w:szCs w:val="20"/>
        </w:rPr>
        <w:t xml:space="preserve">Il D.U.V.R.I. sarà inoltre integrato dal verbale della riunione di reciproca informazione e coordinamento in materia di sicurezza ed ambiente che sarà effettuata tra il Committente e l’Appaltatore prima dell’inizio delle attività, nonché dai verbali di riunioni, sul medesimo argomento, che saranno svolte all’occorrenza in corso d’opera. </w:t>
      </w:r>
    </w:p>
    <w:p w14:paraId="62B52816"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5ACFC462" w14:textId="2F9281D7" w:rsidR="00081BA9" w:rsidRPr="00540C02" w:rsidRDefault="001A53D5" w:rsidP="007F4B16">
      <w:pPr>
        <w:spacing w:after="0"/>
        <w:jc w:val="both"/>
        <w:rPr>
          <w:rFonts w:ascii="Titillium Web" w:hAnsi="Titillium Web" w:cstheme="minorHAnsi"/>
          <w:b/>
          <w:i/>
          <w:szCs w:val="20"/>
        </w:rPr>
      </w:pPr>
      <w:r w:rsidRPr="00540C02">
        <w:rPr>
          <w:rFonts w:ascii="Titillium Web" w:hAnsi="Titillium Web" w:cstheme="minorHAnsi"/>
          <w:b/>
          <w:i/>
          <w:szCs w:val="20"/>
          <w:u w:val="single" w:color="000000"/>
        </w:rPr>
        <w:t>Il D.U.V.R.I. è pertanto da intendersi come documento “dinamico”.</w:t>
      </w:r>
      <w:r w:rsidRPr="00540C02">
        <w:rPr>
          <w:rFonts w:ascii="Titillium Web" w:hAnsi="Titillium Web" w:cstheme="minorHAnsi"/>
          <w:b/>
          <w:i/>
          <w:szCs w:val="20"/>
        </w:rPr>
        <w:t xml:space="preserve"> </w:t>
      </w:r>
    </w:p>
    <w:p w14:paraId="228BEF65" w14:textId="6D6BCACF" w:rsidR="00A1340D" w:rsidRPr="00540C02" w:rsidRDefault="00A1340D" w:rsidP="007F4B16">
      <w:pPr>
        <w:spacing w:after="0"/>
        <w:jc w:val="both"/>
        <w:rPr>
          <w:rFonts w:ascii="Titillium Web" w:hAnsi="Titillium Web" w:cstheme="minorHAnsi"/>
          <w:b/>
          <w:i/>
          <w:szCs w:val="20"/>
        </w:rPr>
      </w:pPr>
    </w:p>
    <w:p w14:paraId="5B504E39" w14:textId="1AC29897" w:rsidR="00A1340D" w:rsidRPr="00540C02" w:rsidRDefault="00A1340D" w:rsidP="007F4B16">
      <w:pPr>
        <w:spacing w:after="0"/>
        <w:jc w:val="both"/>
        <w:rPr>
          <w:rFonts w:ascii="Titillium Web" w:hAnsi="Titillium Web" w:cstheme="minorHAnsi"/>
          <w:b/>
          <w:i/>
          <w:szCs w:val="20"/>
        </w:rPr>
      </w:pPr>
      <w:r w:rsidRPr="00540C02">
        <w:rPr>
          <w:rFonts w:ascii="Titillium Web" w:hAnsi="Titillium Web" w:cstheme="minorHAnsi"/>
          <w:b/>
          <w:i/>
          <w:szCs w:val="20"/>
        </w:rPr>
        <w:t>Pertanto, il present</w:t>
      </w:r>
      <w:r w:rsidR="00A32E71" w:rsidRPr="00540C02">
        <w:rPr>
          <w:rFonts w:ascii="Titillium Web" w:hAnsi="Titillium Web" w:cstheme="minorHAnsi"/>
          <w:b/>
          <w:i/>
          <w:szCs w:val="20"/>
        </w:rPr>
        <w:t>e documento sarà aggiornato in caso di modifiche intervenute in corso d’opera e in caso di ulteriori costi derivanti da rischi interferenti.</w:t>
      </w:r>
    </w:p>
    <w:p w14:paraId="3664A270" w14:textId="77777777" w:rsidR="00C92FA9" w:rsidRPr="00540C02" w:rsidRDefault="00C92FA9" w:rsidP="007F4B16">
      <w:pPr>
        <w:spacing w:after="0"/>
        <w:jc w:val="both"/>
        <w:rPr>
          <w:rFonts w:ascii="Titillium Web" w:hAnsi="Titillium Web" w:cstheme="minorHAnsi"/>
          <w:sz w:val="20"/>
          <w:szCs w:val="20"/>
        </w:rPr>
      </w:pPr>
    </w:p>
    <w:p w14:paraId="6FADCF1F" w14:textId="77777777" w:rsidR="000B4E40" w:rsidRPr="00540C02" w:rsidRDefault="000B4E40" w:rsidP="007F4B16">
      <w:pPr>
        <w:jc w:val="both"/>
        <w:rPr>
          <w:rFonts w:ascii="Titillium Web" w:hAnsi="Titillium Web" w:cstheme="minorHAnsi"/>
          <w:b/>
          <w:szCs w:val="20"/>
        </w:rPr>
      </w:pPr>
      <w:r w:rsidRPr="00540C02">
        <w:rPr>
          <w:rFonts w:ascii="Titillium Web" w:hAnsi="Titillium Web" w:cstheme="minorHAnsi"/>
          <w:sz w:val="20"/>
          <w:szCs w:val="20"/>
        </w:rPr>
        <w:br w:type="page"/>
      </w:r>
    </w:p>
    <w:p w14:paraId="79EFCB33" w14:textId="77777777" w:rsidR="00081BA9" w:rsidRPr="00540C02" w:rsidRDefault="001A53D5" w:rsidP="007F4B16">
      <w:pPr>
        <w:pStyle w:val="Titolo1"/>
        <w:ind w:left="334" w:right="329"/>
        <w:jc w:val="both"/>
        <w:rPr>
          <w:rFonts w:ascii="Titillium Web" w:hAnsi="Titillium Web" w:cstheme="minorHAnsi"/>
          <w:sz w:val="22"/>
          <w:szCs w:val="20"/>
        </w:rPr>
      </w:pPr>
      <w:bookmarkStart w:id="30" w:name="_Toc184207906"/>
      <w:bookmarkEnd w:id="29"/>
      <w:r w:rsidRPr="00540C02">
        <w:rPr>
          <w:rFonts w:ascii="Titillium Web" w:hAnsi="Titillium Web" w:cstheme="minorHAnsi"/>
          <w:sz w:val="22"/>
          <w:szCs w:val="20"/>
        </w:rPr>
        <w:lastRenderedPageBreak/>
        <w:t>SEZIONE 8: SOTTOSCRIZIONE DEL DOCUMENTO</w:t>
      </w:r>
      <w:bookmarkEnd w:id="30"/>
      <w:r w:rsidRPr="00540C02">
        <w:rPr>
          <w:rFonts w:ascii="Titillium Web" w:hAnsi="Titillium Web" w:cstheme="minorHAnsi"/>
          <w:sz w:val="22"/>
          <w:szCs w:val="20"/>
        </w:rPr>
        <w:t xml:space="preserve"> </w:t>
      </w:r>
    </w:p>
    <w:p w14:paraId="7F5355F0"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3B14E67A" w14:textId="3B726EE4"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Il presente documento è stato elaborato sulla base delle informazioni fornite dal</w:t>
      </w:r>
      <w:r w:rsidR="00A76EC1">
        <w:rPr>
          <w:rFonts w:ascii="Titillium Web" w:hAnsi="Titillium Web" w:cstheme="minorHAnsi"/>
          <w:szCs w:val="20"/>
        </w:rPr>
        <w:t xml:space="preserve"> Datore di Lavoro</w:t>
      </w:r>
      <w:r w:rsidRPr="00540C02">
        <w:rPr>
          <w:rFonts w:ascii="Titillium Web" w:hAnsi="Titillium Web" w:cstheme="minorHAnsi"/>
          <w:szCs w:val="20"/>
        </w:rPr>
        <w:t xml:space="preserve">, che con la firma ne attesta la correttezza. </w:t>
      </w:r>
    </w:p>
    <w:p w14:paraId="2BDAADC3"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tbl>
      <w:tblPr>
        <w:tblStyle w:val="TableGrid"/>
        <w:tblW w:w="9799" w:type="dxa"/>
        <w:tblInd w:w="-81" w:type="dxa"/>
        <w:tblCellMar>
          <w:top w:w="77" w:type="dxa"/>
          <w:left w:w="4" w:type="dxa"/>
          <w:right w:w="115" w:type="dxa"/>
        </w:tblCellMar>
        <w:tblLook w:val="04A0" w:firstRow="1" w:lastRow="0" w:firstColumn="1" w:lastColumn="0" w:noHBand="0" w:noVBand="1"/>
      </w:tblPr>
      <w:tblGrid>
        <w:gridCol w:w="2601"/>
        <w:gridCol w:w="3960"/>
        <w:gridCol w:w="3238"/>
      </w:tblGrid>
      <w:tr w:rsidR="00081BA9" w:rsidRPr="00540C02" w14:paraId="0846933D"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7F48EAB4" w14:textId="77777777" w:rsidR="00081BA9" w:rsidRPr="00540C02" w:rsidRDefault="001A53D5" w:rsidP="007F4B16">
            <w:pPr>
              <w:ind w:left="217"/>
              <w:jc w:val="both"/>
              <w:rPr>
                <w:rFonts w:ascii="Titillium Web" w:hAnsi="Titillium Web" w:cstheme="minorHAnsi"/>
                <w:sz w:val="20"/>
                <w:szCs w:val="20"/>
              </w:rPr>
            </w:pPr>
            <w:r w:rsidRPr="00540C02">
              <w:rPr>
                <w:rFonts w:ascii="Titillium Web" w:hAnsi="Titillium Web" w:cstheme="minorHAnsi"/>
                <w:b/>
                <w:szCs w:val="20"/>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2B60E591" w14:textId="77777777" w:rsidR="00081BA9" w:rsidRPr="00540C02" w:rsidRDefault="001A53D5" w:rsidP="007F4B16">
            <w:pPr>
              <w:ind w:left="221"/>
              <w:jc w:val="both"/>
              <w:rPr>
                <w:rFonts w:ascii="Titillium Web" w:hAnsi="Titillium Web" w:cstheme="minorHAnsi"/>
                <w:sz w:val="20"/>
                <w:szCs w:val="20"/>
              </w:rPr>
            </w:pPr>
            <w:r w:rsidRPr="00540C02">
              <w:rPr>
                <w:rFonts w:ascii="Titillium Web" w:hAnsi="Titillium Web" w:cstheme="minorHAnsi"/>
                <w:b/>
                <w:szCs w:val="20"/>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3F53ADFD" w14:textId="77777777" w:rsidR="00081BA9" w:rsidRPr="00540C02" w:rsidRDefault="001A53D5" w:rsidP="007F4B16">
            <w:pPr>
              <w:ind w:left="188"/>
              <w:jc w:val="both"/>
              <w:rPr>
                <w:rFonts w:ascii="Titillium Web" w:hAnsi="Titillium Web" w:cstheme="minorHAnsi"/>
                <w:sz w:val="20"/>
                <w:szCs w:val="20"/>
              </w:rPr>
            </w:pPr>
            <w:r w:rsidRPr="00540C02">
              <w:rPr>
                <w:rFonts w:ascii="Titillium Web" w:hAnsi="Titillium Web" w:cstheme="minorHAnsi"/>
                <w:b/>
                <w:szCs w:val="20"/>
              </w:rPr>
              <w:t xml:space="preserve">Firma </w:t>
            </w:r>
          </w:p>
        </w:tc>
      </w:tr>
      <w:tr w:rsidR="00081BA9" w:rsidRPr="00540C02" w14:paraId="7940AFA8" w14:textId="77777777" w:rsidTr="00AB1BC0">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168B33D9" w14:textId="458993E1" w:rsidR="00081BA9" w:rsidRPr="00AB1BC0" w:rsidRDefault="00A76EC1" w:rsidP="00AB1BC0">
            <w:pPr>
              <w:jc w:val="center"/>
              <w:rPr>
                <w:rFonts w:ascii="Titillium Web" w:hAnsi="Titillium Web" w:cstheme="minorHAnsi"/>
                <w:b/>
                <w:bCs/>
              </w:rPr>
            </w:pPr>
            <w:r w:rsidRPr="00AB1BC0">
              <w:rPr>
                <w:rFonts w:ascii="Titillium Web" w:hAnsi="Titillium Web" w:cstheme="minorHAnsi"/>
                <w:b/>
                <w:bCs/>
              </w:rPr>
              <w:t>Datore di Lavoro</w:t>
            </w:r>
          </w:p>
        </w:tc>
        <w:tc>
          <w:tcPr>
            <w:tcW w:w="3960" w:type="dxa"/>
            <w:tcBorders>
              <w:top w:val="single" w:sz="2" w:space="0" w:color="000000"/>
              <w:left w:val="single" w:sz="2" w:space="0" w:color="000000"/>
              <w:bottom w:val="single" w:sz="2" w:space="0" w:color="000000"/>
              <w:right w:val="single" w:sz="2" w:space="0" w:color="000000"/>
            </w:tcBorders>
            <w:vAlign w:val="center"/>
          </w:tcPr>
          <w:p w14:paraId="7550D782" w14:textId="517C68B9" w:rsidR="00081BA9" w:rsidRPr="00540C02" w:rsidRDefault="00A76EC1" w:rsidP="007F4B16">
            <w:pPr>
              <w:ind w:left="223"/>
              <w:jc w:val="both"/>
              <w:rPr>
                <w:rFonts w:ascii="Titillium Web" w:hAnsi="Titillium Web" w:cstheme="minorHAnsi"/>
                <w:sz w:val="20"/>
                <w:szCs w:val="20"/>
              </w:rPr>
            </w:pPr>
            <w:r>
              <w:rPr>
                <w:rFonts w:ascii="Titillium Web" w:hAnsi="Titillium Web" w:cstheme="minorHAnsi"/>
                <w:szCs w:val="20"/>
              </w:rPr>
              <w:t>Prof. Francesco Pirozzi</w:t>
            </w:r>
          </w:p>
        </w:tc>
        <w:tc>
          <w:tcPr>
            <w:tcW w:w="3238" w:type="dxa"/>
            <w:tcBorders>
              <w:top w:val="single" w:sz="2" w:space="0" w:color="000000"/>
              <w:left w:val="single" w:sz="2" w:space="0" w:color="000000"/>
              <w:bottom w:val="single" w:sz="2" w:space="0" w:color="000000"/>
              <w:right w:val="single" w:sz="2" w:space="0" w:color="000000"/>
            </w:tcBorders>
            <w:vAlign w:val="center"/>
          </w:tcPr>
          <w:p w14:paraId="39688199"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 xml:space="preserve"> </w:t>
            </w:r>
          </w:p>
        </w:tc>
      </w:tr>
    </w:tbl>
    <w:p w14:paraId="419FC182"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389FD020" w14:textId="7177C23B" w:rsidR="00081BA9" w:rsidRPr="00540C02" w:rsidRDefault="00DA60B2" w:rsidP="007F4B16">
      <w:pPr>
        <w:spacing w:after="0"/>
        <w:jc w:val="both"/>
        <w:rPr>
          <w:rFonts w:ascii="Titillium Web" w:hAnsi="Titillium Web" w:cstheme="minorHAnsi"/>
          <w:sz w:val="20"/>
          <w:szCs w:val="20"/>
        </w:rPr>
      </w:pPr>
      <w:r w:rsidRPr="00540C02">
        <w:rPr>
          <w:rFonts w:ascii="Titillium Web" w:hAnsi="Titillium Web" w:cstheme="minorHAnsi"/>
          <w:sz w:val="20"/>
          <w:szCs w:val="20"/>
        </w:rPr>
        <w:t>Impresa affidataria:</w:t>
      </w:r>
    </w:p>
    <w:p w14:paraId="1A634D11" w14:textId="77777777" w:rsidR="00DA60B2" w:rsidRPr="00540C02" w:rsidRDefault="00DA60B2" w:rsidP="007F4B16">
      <w:pPr>
        <w:spacing w:after="0"/>
        <w:jc w:val="both"/>
        <w:rPr>
          <w:rFonts w:ascii="Titillium Web" w:hAnsi="Titillium Web" w:cstheme="minorHAnsi"/>
          <w:sz w:val="20"/>
          <w:szCs w:val="20"/>
        </w:rPr>
      </w:pPr>
    </w:p>
    <w:tbl>
      <w:tblPr>
        <w:tblStyle w:val="TableGrid"/>
        <w:tblW w:w="9799" w:type="dxa"/>
        <w:tblInd w:w="-81" w:type="dxa"/>
        <w:tblCellMar>
          <w:top w:w="77" w:type="dxa"/>
          <w:left w:w="5" w:type="dxa"/>
          <w:bottom w:w="36" w:type="dxa"/>
          <w:right w:w="115" w:type="dxa"/>
        </w:tblCellMar>
        <w:tblLook w:val="04A0" w:firstRow="1" w:lastRow="0" w:firstColumn="1" w:lastColumn="0" w:noHBand="0" w:noVBand="1"/>
      </w:tblPr>
      <w:tblGrid>
        <w:gridCol w:w="2601"/>
        <w:gridCol w:w="3960"/>
        <w:gridCol w:w="3238"/>
      </w:tblGrid>
      <w:tr w:rsidR="00081BA9" w:rsidRPr="00540C02" w14:paraId="3C2A50BB" w14:textId="77777777">
        <w:trPr>
          <w:trHeight w:val="353"/>
        </w:trPr>
        <w:tc>
          <w:tcPr>
            <w:tcW w:w="2601" w:type="dxa"/>
            <w:tcBorders>
              <w:top w:val="single" w:sz="2" w:space="0" w:color="000000"/>
              <w:left w:val="single" w:sz="2" w:space="0" w:color="000000"/>
              <w:bottom w:val="single" w:sz="2" w:space="0" w:color="000000"/>
              <w:right w:val="single" w:sz="2" w:space="0" w:color="000000"/>
            </w:tcBorders>
            <w:shd w:val="clear" w:color="auto" w:fill="F3F3F3"/>
          </w:tcPr>
          <w:p w14:paraId="66003038" w14:textId="77777777" w:rsidR="00081BA9" w:rsidRPr="00540C02" w:rsidRDefault="001A53D5" w:rsidP="007F4B16">
            <w:pPr>
              <w:ind w:left="216"/>
              <w:jc w:val="both"/>
              <w:rPr>
                <w:rFonts w:ascii="Titillium Web" w:hAnsi="Titillium Web" w:cstheme="minorHAnsi"/>
                <w:sz w:val="20"/>
                <w:szCs w:val="20"/>
              </w:rPr>
            </w:pPr>
            <w:r w:rsidRPr="00540C02">
              <w:rPr>
                <w:rFonts w:ascii="Titillium Web" w:hAnsi="Titillium Web" w:cstheme="minorHAnsi"/>
                <w:b/>
                <w:szCs w:val="20"/>
              </w:rPr>
              <w:t xml:space="preserve">Figure </w:t>
            </w:r>
          </w:p>
        </w:tc>
        <w:tc>
          <w:tcPr>
            <w:tcW w:w="3960" w:type="dxa"/>
            <w:tcBorders>
              <w:top w:val="single" w:sz="2" w:space="0" w:color="000000"/>
              <w:left w:val="single" w:sz="2" w:space="0" w:color="000000"/>
              <w:bottom w:val="single" w:sz="2" w:space="0" w:color="000000"/>
              <w:right w:val="single" w:sz="2" w:space="0" w:color="000000"/>
            </w:tcBorders>
            <w:shd w:val="clear" w:color="auto" w:fill="F3F3F3"/>
          </w:tcPr>
          <w:p w14:paraId="3046B0F5" w14:textId="77777777" w:rsidR="00081BA9" w:rsidRPr="00540C02" w:rsidRDefault="001A53D5" w:rsidP="007F4B16">
            <w:pPr>
              <w:ind w:left="221"/>
              <w:jc w:val="both"/>
              <w:rPr>
                <w:rFonts w:ascii="Titillium Web" w:hAnsi="Titillium Web" w:cstheme="minorHAnsi"/>
                <w:sz w:val="20"/>
                <w:szCs w:val="20"/>
              </w:rPr>
            </w:pPr>
            <w:r w:rsidRPr="00540C02">
              <w:rPr>
                <w:rFonts w:ascii="Titillium Web" w:hAnsi="Titillium Web" w:cstheme="minorHAnsi"/>
                <w:b/>
                <w:szCs w:val="20"/>
              </w:rPr>
              <w:t xml:space="preserve">Nominativo </w:t>
            </w:r>
          </w:p>
        </w:tc>
        <w:tc>
          <w:tcPr>
            <w:tcW w:w="3238" w:type="dxa"/>
            <w:tcBorders>
              <w:top w:val="single" w:sz="2" w:space="0" w:color="000000"/>
              <w:left w:val="single" w:sz="2" w:space="0" w:color="000000"/>
              <w:bottom w:val="single" w:sz="2" w:space="0" w:color="000000"/>
              <w:right w:val="single" w:sz="2" w:space="0" w:color="000000"/>
            </w:tcBorders>
            <w:shd w:val="clear" w:color="auto" w:fill="F3F3F3"/>
          </w:tcPr>
          <w:p w14:paraId="22FF6DF7" w14:textId="77777777" w:rsidR="00081BA9" w:rsidRPr="00540C02" w:rsidRDefault="001A53D5" w:rsidP="007F4B16">
            <w:pPr>
              <w:ind w:left="188"/>
              <w:jc w:val="both"/>
              <w:rPr>
                <w:rFonts w:ascii="Titillium Web" w:hAnsi="Titillium Web" w:cstheme="minorHAnsi"/>
                <w:sz w:val="20"/>
                <w:szCs w:val="20"/>
              </w:rPr>
            </w:pPr>
            <w:r w:rsidRPr="00540C02">
              <w:rPr>
                <w:rFonts w:ascii="Titillium Web" w:hAnsi="Titillium Web" w:cstheme="minorHAnsi"/>
                <w:b/>
                <w:szCs w:val="20"/>
              </w:rPr>
              <w:t xml:space="preserve">Firma </w:t>
            </w:r>
          </w:p>
        </w:tc>
      </w:tr>
      <w:tr w:rsidR="00081BA9" w:rsidRPr="00540C02" w14:paraId="0CAB008E" w14:textId="77777777" w:rsidTr="00AB1BC0">
        <w:trPr>
          <w:trHeight w:val="926"/>
        </w:trPr>
        <w:tc>
          <w:tcPr>
            <w:tcW w:w="2601" w:type="dxa"/>
            <w:tcBorders>
              <w:top w:val="single" w:sz="2" w:space="0" w:color="000000"/>
              <w:left w:val="single" w:sz="2" w:space="0" w:color="000000"/>
              <w:bottom w:val="single" w:sz="2" w:space="0" w:color="000000"/>
              <w:right w:val="single" w:sz="2" w:space="0" w:color="000000"/>
            </w:tcBorders>
            <w:shd w:val="clear" w:color="auto" w:fill="F3F3F3"/>
            <w:vAlign w:val="center"/>
          </w:tcPr>
          <w:p w14:paraId="3E67F205" w14:textId="45942FCF" w:rsidR="00081BA9" w:rsidRPr="00540C02" w:rsidRDefault="001A53D5" w:rsidP="00AB1BC0">
            <w:pPr>
              <w:ind w:left="218"/>
              <w:jc w:val="center"/>
              <w:rPr>
                <w:rFonts w:ascii="Titillium Web" w:hAnsi="Titillium Web" w:cstheme="minorHAnsi"/>
                <w:sz w:val="20"/>
                <w:szCs w:val="20"/>
              </w:rPr>
            </w:pPr>
            <w:r w:rsidRPr="00540C02">
              <w:rPr>
                <w:rFonts w:ascii="Titillium Web" w:hAnsi="Titillium Web" w:cstheme="minorHAnsi"/>
                <w:b/>
                <w:szCs w:val="20"/>
              </w:rPr>
              <w:t xml:space="preserve">Il Datore di Lavoro </w:t>
            </w:r>
            <w:r w:rsidR="00A1340D" w:rsidRPr="00540C02">
              <w:rPr>
                <w:rFonts w:ascii="Titillium Web" w:hAnsi="Titillium Web" w:cstheme="minorHAnsi"/>
                <w:b/>
                <w:szCs w:val="20"/>
              </w:rPr>
              <w:t>della ditta affidataria</w:t>
            </w:r>
          </w:p>
        </w:tc>
        <w:tc>
          <w:tcPr>
            <w:tcW w:w="3960" w:type="dxa"/>
            <w:tcBorders>
              <w:top w:val="single" w:sz="2" w:space="0" w:color="000000"/>
              <w:left w:val="single" w:sz="2" w:space="0" w:color="000000"/>
              <w:bottom w:val="single" w:sz="2" w:space="0" w:color="000000"/>
              <w:right w:val="single" w:sz="2" w:space="0" w:color="000000"/>
            </w:tcBorders>
            <w:vAlign w:val="center"/>
          </w:tcPr>
          <w:p w14:paraId="34BC8CB9" w14:textId="77777777" w:rsidR="00081BA9" w:rsidRPr="00540C02" w:rsidRDefault="001A53D5" w:rsidP="007F4B16">
            <w:pPr>
              <w:ind w:left="275"/>
              <w:jc w:val="both"/>
              <w:rPr>
                <w:rFonts w:ascii="Titillium Web" w:hAnsi="Titillium Web" w:cstheme="minorHAnsi"/>
                <w:sz w:val="20"/>
                <w:szCs w:val="20"/>
              </w:rPr>
            </w:pPr>
            <w:r w:rsidRPr="00540C02">
              <w:rPr>
                <w:rFonts w:ascii="Titillium Web" w:hAnsi="Titillium Web" w:cstheme="minorHAnsi"/>
                <w:szCs w:val="20"/>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14:paraId="406F660E" w14:textId="77777777" w:rsidR="00081BA9" w:rsidRPr="00540C02" w:rsidRDefault="001A53D5" w:rsidP="007F4B16">
            <w:pPr>
              <w:jc w:val="both"/>
              <w:rPr>
                <w:rFonts w:ascii="Titillium Web" w:hAnsi="Titillium Web" w:cstheme="minorHAnsi"/>
                <w:sz w:val="20"/>
                <w:szCs w:val="20"/>
              </w:rPr>
            </w:pPr>
            <w:r w:rsidRPr="00540C02">
              <w:rPr>
                <w:rFonts w:ascii="Titillium Web" w:hAnsi="Titillium Web" w:cstheme="minorHAnsi"/>
                <w:szCs w:val="20"/>
              </w:rPr>
              <w:t xml:space="preserve"> </w:t>
            </w:r>
          </w:p>
        </w:tc>
      </w:tr>
    </w:tbl>
    <w:p w14:paraId="10708E09"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4905AE6F"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7A01B6E1" w14:textId="77777777" w:rsidR="00081BA9" w:rsidRPr="00540C02" w:rsidRDefault="001A53D5" w:rsidP="007F4B16">
      <w:pPr>
        <w:spacing w:after="0"/>
        <w:jc w:val="both"/>
        <w:rPr>
          <w:rFonts w:ascii="Titillium Web" w:hAnsi="Titillium Web" w:cstheme="minorHAnsi"/>
          <w:sz w:val="20"/>
          <w:szCs w:val="20"/>
        </w:rPr>
      </w:pPr>
      <w:r w:rsidRPr="00540C02">
        <w:rPr>
          <w:rFonts w:ascii="Titillium Web" w:hAnsi="Titillium Web" w:cstheme="minorHAnsi"/>
          <w:szCs w:val="20"/>
        </w:rPr>
        <w:t xml:space="preserve"> </w:t>
      </w:r>
    </w:p>
    <w:p w14:paraId="2ED1DEC9" w14:textId="77777777" w:rsidR="00081BA9" w:rsidRPr="00540C02" w:rsidRDefault="001A53D5" w:rsidP="007F4B16">
      <w:pPr>
        <w:spacing w:after="5" w:line="250" w:lineRule="auto"/>
        <w:ind w:left="-5" w:hanging="10"/>
        <w:jc w:val="both"/>
        <w:rPr>
          <w:rFonts w:ascii="Titillium Web" w:hAnsi="Titillium Web" w:cstheme="minorHAnsi"/>
          <w:sz w:val="20"/>
          <w:szCs w:val="20"/>
        </w:rPr>
      </w:pPr>
      <w:r w:rsidRPr="00540C02">
        <w:rPr>
          <w:rFonts w:ascii="Titillium Web" w:hAnsi="Titillium Web" w:cstheme="minorHAnsi"/>
          <w:szCs w:val="20"/>
        </w:rPr>
        <w:t xml:space="preserve">Napoli, __________ </w:t>
      </w:r>
    </w:p>
    <w:p w14:paraId="445C810A" w14:textId="77777777" w:rsidR="00081BA9" w:rsidRPr="00540C02" w:rsidRDefault="001A53D5"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2BCF2311" w14:textId="77777777" w:rsidR="000B4E40" w:rsidRPr="00540C02" w:rsidRDefault="000B4E40" w:rsidP="007F4B16">
      <w:pPr>
        <w:jc w:val="both"/>
        <w:rPr>
          <w:rFonts w:ascii="Titillium Web" w:hAnsi="Titillium Web" w:cstheme="minorHAnsi"/>
          <w:b/>
          <w:szCs w:val="20"/>
        </w:rPr>
      </w:pPr>
      <w:r w:rsidRPr="00540C02">
        <w:rPr>
          <w:rFonts w:ascii="Titillium Web" w:hAnsi="Titillium Web" w:cstheme="minorHAnsi"/>
          <w:sz w:val="20"/>
          <w:szCs w:val="20"/>
        </w:rPr>
        <w:br w:type="page"/>
      </w:r>
    </w:p>
    <w:p w14:paraId="4114A5BC" w14:textId="0673162F" w:rsidR="00860B50" w:rsidRPr="00540C02" w:rsidRDefault="00860B50" w:rsidP="007F4B16">
      <w:pPr>
        <w:pStyle w:val="Titolo1"/>
        <w:ind w:left="334" w:right="329"/>
        <w:jc w:val="both"/>
        <w:rPr>
          <w:rFonts w:ascii="Titillium Web" w:hAnsi="Titillium Web" w:cstheme="minorHAnsi"/>
          <w:sz w:val="22"/>
          <w:szCs w:val="20"/>
        </w:rPr>
      </w:pPr>
      <w:bookmarkStart w:id="31" w:name="_Toc184207907"/>
      <w:r w:rsidRPr="00540C02">
        <w:rPr>
          <w:rFonts w:ascii="Titillium Web" w:hAnsi="Titillium Web" w:cstheme="minorHAnsi"/>
          <w:sz w:val="22"/>
          <w:szCs w:val="20"/>
        </w:rPr>
        <w:lastRenderedPageBreak/>
        <w:t>SEZIONE 9: ALLEGATI</w:t>
      </w:r>
      <w:bookmarkEnd w:id="31"/>
      <w:r w:rsidRPr="00540C02">
        <w:rPr>
          <w:rFonts w:ascii="Titillium Web" w:hAnsi="Titillium Web" w:cstheme="minorHAnsi"/>
          <w:sz w:val="22"/>
          <w:szCs w:val="20"/>
        </w:rPr>
        <w:t xml:space="preserve"> </w:t>
      </w:r>
    </w:p>
    <w:p w14:paraId="5026F0C4" w14:textId="77777777" w:rsidR="00860B50" w:rsidRPr="00540C02" w:rsidRDefault="00860B50" w:rsidP="007F4B16">
      <w:pPr>
        <w:spacing w:after="0"/>
        <w:ind w:left="708"/>
        <w:jc w:val="both"/>
        <w:rPr>
          <w:rFonts w:ascii="Titillium Web" w:hAnsi="Titillium Web" w:cstheme="minorHAnsi"/>
          <w:sz w:val="20"/>
          <w:szCs w:val="20"/>
        </w:rPr>
      </w:pPr>
      <w:r w:rsidRPr="00540C02">
        <w:rPr>
          <w:rFonts w:ascii="Titillium Web" w:hAnsi="Titillium Web" w:cstheme="minorHAnsi"/>
          <w:szCs w:val="20"/>
        </w:rPr>
        <w:t xml:space="preserve"> </w:t>
      </w:r>
    </w:p>
    <w:p w14:paraId="4F4DAF72" w14:textId="29AEBAFD" w:rsidR="000B4E40" w:rsidRPr="00540C02" w:rsidRDefault="001A53D5" w:rsidP="007F4B16">
      <w:pPr>
        <w:pStyle w:val="Paragrafoelenco"/>
        <w:numPr>
          <w:ilvl w:val="0"/>
          <w:numId w:val="26"/>
        </w:numPr>
        <w:spacing w:after="133" w:line="250" w:lineRule="auto"/>
        <w:ind w:right="1"/>
        <w:jc w:val="both"/>
        <w:rPr>
          <w:rFonts w:ascii="Titillium Web" w:hAnsi="Titillium Web" w:cstheme="minorHAnsi"/>
          <w:b/>
          <w:szCs w:val="20"/>
        </w:rPr>
      </w:pPr>
      <w:r w:rsidRPr="00540C02">
        <w:rPr>
          <w:rFonts w:ascii="Titillium Web" w:hAnsi="Titillium Web" w:cstheme="minorHAnsi"/>
          <w:b/>
          <w:szCs w:val="20"/>
        </w:rPr>
        <w:t xml:space="preserve">Elenco addetti appaltatore </w:t>
      </w:r>
    </w:p>
    <w:p w14:paraId="1DD2590B" w14:textId="1B6596F9" w:rsidR="00690EA8" w:rsidRPr="00540C02" w:rsidRDefault="00690EA8" w:rsidP="007F4B16">
      <w:pPr>
        <w:pStyle w:val="Paragrafoelenco"/>
        <w:numPr>
          <w:ilvl w:val="0"/>
          <w:numId w:val="26"/>
        </w:numPr>
        <w:spacing w:after="133" w:line="250" w:lineRule="auto"/>
        <w:ind w:right="1"/>
        <w:jc w:val="both"/>
        <w:rPr>
          <w:rFonts w:ascii="Titillium Web" w:hAnsi="Titillium Web" w:cstheme="minorHAnsi"/>
          <w:b/>
          <w:szCs w:val="20"/>
        </w:rPr>
      </w:pPr>
      <w:r w:rsidRPr="00540C02">
        <w:rPr>
          <w:rFonts w:ascii="Titillium Web" w:hAnsi="Titillium Web" w:cstheme="minorHAnsi"/>
          <w:b/>
          <w:szCs w:val="20"/>
        </w:rPr>
        <w:t>Piano dettagliato degli interventi</w:t>
      </w:r>
    </w:p>
    <w:p w14:paraId="235D8934" w14:textId="6133C81C" w:rsidR="00690EA8" w:rsidRPr="00C721B3" w:rsidRDefault="00690EA8" w:rsidP="007F4B16">
      <w:pPr>
        <w:pStyle w:val="Paragrafoelenco"/>
        <w:numPr>
          <w:ilvl w:val="0"/>
          <w:numId w:val="26"/>
        </w:numPr>
        <w:spacing w:after="133" w:line="250" w:lineRule="auto"/>
        <w:ind w:right="1"/>
        <w:jc w:val="both"/>
        <w:rPr>
          <w:rFonts w:ascii="Titillium Web" w:hAnsi="Titillium Web" w:cstheme="minorHAnsi"/>
          <w:b/>
          <w:szCs w:val="20"/>
        </w:rPr>
      </w:pPr>
      <w:r w:rsidRPr="00C721B3">
        <w:rPr>
          <w:rFonts w:ascii="Titillium Web" w:hAnsi="Titillium Web" w:cstheme="minorHAnsi"/>
          <w:b/>
          <w:szCs w:val="20"/>
        </w:rPr>
        <w:t>Procedure da attuare in caso di emergenza</w:t>
      </w:r>
    </w:p>
    <w:p w14:paraId="79834DD4" w14:textId="77777777" w:rsidR="000B4E40" w:rsidRPr="00540C02" w:rsidRDefault="00A53478" w:rsidP="007F4B16">
      <w:pPr>
        <w:pStyle w:val="Titolo3"/>
        <w:spacing w:after="103" w:line="259" w:lineRule="auto"/>
        <w:ind w:left="356" w:right="0" w:firstLine="0"/>
        <w:rPr>
          <w:rFonts w:ascii="Titillium Web" w:hAnsi="Titillium Web" w:cstheme="minorHAnsi"/>
          <w:sz w:val="22"/>
          <w:szCs w:val="20"/>
        </w:rPr>
      </w:pPr>
      <w:r w:rsidRPr="00540C02">
        <w:rPr>
          <w:rFonts w:ascii="Titillium Web" w:hAnsi="Titillium Web" w:cstheme="minorHAnsi"/>
          <w:szCs w:val="20"/>
        </w:rPr>
        <w:br w:type="page"/>
      </w:r>
      <w:bookmarkStart w:id="32" w:name="_Toc184207908"/>
      <w:r w:rsidR="000B4E40" w:rsidRPr="00540C02">
        <w:rPr>
          <w:rFonts w:ascii="Titillium Web" w:hAnsi="Titillium Web" w:cstheme="minorHAnsi"/>
          <w:szCs w:val="20"/>
        </w:rPr>
        <w:lastRenderedPageBreak/>
        <w:t>ALLEGATO 1 AL DUVRI</w:t>
      </w:r>
      <w:bookmarkEnd w:id="32"/>
      <w:r w:rsidR="000B4E40" w:rsidRPr="00540C02">
        <w:rPr>
          <w:rFonts w:ascii="Titillium Web" w:hAnsi="Titillium Web" w:cstheme="minorHAnsi"/>
          <w:szCs w:val="20"/>
        </w:rPr>
        <w:t xml:space="preserve"> </w:t>
      </w:r>
    </w:p>
    <w:p w14:paraId="3D4DC08B" w14:textId="77777777" w:rsidR="000B4E40" w:rsidRPr="00540C02" w:rsidRDefault="000B4E40" w:rsidP="007F4B16">
      <w:pPr>
        <w:spacing w:after="111"/>
        <w:ind w:left="360"/>
        <w:jc w:val="both"/>
        <w:rPr>
          <w:rFonts w:ascii="Titillium Web" w:hAnsi="Titillium Web" w:cstheme="minorHAnsi"/>
          <w:sz w:val="20"/>
          <w:szCs w:val="20"/>
        </w:rPr>
      </w:pPr>
      <w:r w:rsidRPr="00540C02">
        <w:rPr>
          <w:rFonts w:ascii="Titillium Web" w:hAnsi="Titillium Web" w:cstheme="minorHAnsi"/>
          <w:b/>
          <w:szCs w:val="20"/>
        </w:rPr>
        <w:t xml:space="preserve"> </w:t>
      </w:r>
    </w:p>
    <w:p w14:paraId="6AE05827" w14:textId="77777777" w:rsidR="000B4E40" w:rsidRPr="00540C02" w:rsidRDefault="000B4E40" w:rsidP="007F4B16">
      <w:pPr>
        <w:spacing w:after="19"/>
        <w:jc w:val="both"/>
        <w:rPr>
          <w:rFonts w:ascii="Titillium Web" w:hAnsi="Titillium Web" w:cstheme="minorHAnsi"/>
          <w:sz w:val="20"/>
          <w:szCs w:val="20"/>
        </w:rPr>
      </w:pPr>
      <w:r w:rsidRPr="00540C02">
        <w:rPr>
          <w:rFonts w:ascii="Titillium Web" w:eastAsia="Times New Roman" w:hAnsi="Titillium Web" w:cstheme="minorHAnsi"/>
          <w:szCs w:val="20"/>
        </w:rPr>
        <w:t xml:space="preserve"> </w:t>
      </w:r>
    </w:p>
    <w:p w14:paraId="3BA2D132" w14:textId="77777777" w:rsidR="000B4E40" w:rsidRPr="00540C02" w:rsidRDefault="000B4E40" w:rsidP="007F4B16">
      <w:pPr>
        <w:pBdr>
          <w:top w:val="single" w:sz="4" w:space="0" w:color="000000"/>
          <w:left w:val="single" w:sz="4" w:space="0" w:color="000000"/>
          <w:bottom w:val="single" w:sz="4" w:space="0" w:color="000000"/>
          <w:right w:val="single" w:sz="4" w:space="0" w:color="000000"/>
        </w:pBdr>
        <w:spacing w:after="154"/>
        <w:ind w:right="8"/>
        <w:jc w:val="both"/>
        <w:rPr>
          <w:rFonts w:ascii="Titillium Web" w:hAnsi="Titillium Web" w:cstheme="minorHAnsi"/>
          <w:sz w:val="20"/>
          <w:szCs w:val="20"/>
        </w:rPr>
      </w:pPr>
      <w:r w:rsidRPr="00540C02">
        <w:rPr>
          <w:rFonts w:ascii="Titillium Web" w:hAnsi="Titillium Web" w:cstheme="minorHAnsi"/>
          <w:b/>
          <w:szCs w:val="20"/>
        </w:rPr>
        <w:t>ELENCO ADDETTI APPALTATORE</w:t>
      </w:r>
      <w:r w:rsidRPr="00540C02">
        <w:rPr>
          <w:rFonts w:ascii="Titillium Web" w:hAnsi="Titillium Web" w:cstheme="minorHAnsi"/>
          <w:b/>
          <w:i/>
          <w:color w:val="7F0000"/>
          <w:szCs w:val="20"/>
        </w:rPr>
        <w:t xml:space="preserve"> </w:t>
      </w:r>
    </w:p>
    <w:p w14:paraId="6CD04186" w14:textId="77777777" w:rsidR="00A61128" w:rsidRPr="00540C02" w:rsidRDefault="000B4E40" w:rsidP="007F4B16">
      <w:pPr>
        <w:spacing w:after="58"/>
        <w:jc w:val="both"/>
        <w:rPr>
          <w:rFonts w:ascii="Titillium Web" w:hAnsi="Titillium Web" w:cstheme="minorHAnsi"/>
          <w:sz w:val="20"/>
          <w:szCs w:val="20"/>
        </w:rPr>
      </w:pPr>
      <w:r w:rsidRPr="00540C02">
        <w:rPr>
          <w:rFonts w:ascii="Titillium Web" w:hAnsi="Titillium Web" w:cstheme="minorHAnsi"/>
          <w:b/>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230"/>
        <w:gridCol w:w="1864"/>
        <w:gridCol w:w="1840"/>
        <w:gridCol w:w="2123"/>
      </w:tblGrid>
      <w:tr w:rsidR="00A61128" w:rsidRPr="00A61128" w14:paraId="6B8D0FE5" w14:textId="77777777" w:rsidTr="004B7985">
        <w:tc>
          <w:tcPr>
            <w:tcW w:w="1861" w:type="dxa"/>
            <w:shd w:val="clear" w:color="auto" w:fill="auto"/>
          </w:tcPr>
          <w:p w14:paraId="0C6EAC0B" w14:textId="77777777" w:rsidR="00A61128" w:rsidRPr="00A61128" w:rsidRDefault="00A61128" w:rsidP="00A61128">
            <w:pPr>
              <w:spacing w:after="58"/>
              <w:jc w:val="both"/>
              <w:rPr>
                <w:rFonts w:ascii="Titillium Web" w:hAnsi="Titillium Web" w:cstheme="minorHAnsi"/>
                <w:b/>
                <w:szCs w:val="20"/>
              </w:rPr>
            </w:pPr>
            <w:r w:rsidRPr="00A61128">
              <w:rPr>
                <w:rFonts w:ascii="Titillium Web" w:hAnsi="Titillium Web" w:cstheme="minorHAnsi"/>
                <w:b/>
                <w:szCs w:val="20"/>
              </w:rPr>
              <w:t>Nominativo</w:t>
            </w:r>
          </w:p>
        </w:tc>
        <w:tc>
          <w:tcPr>
            <w:tcW w:w="2230" w:type="dxa"/>
            <w:shd w:val="clear" w:color="auto" w:fill="auto"/>
          </w:tcPr>
          <w:p w14:paraId="0CCAC6F0" w14:textId="77777777" w:rsidR="00A61128" w:rsidRPr="00A61128" w:rsidRDefault="00A61128" w:rsidP="00A61128">
            <w:pPr>
              <w:spacing w:after="58"/>
              <w:jc w:val="both"/>
              <w:rPr>
                <w:rFonts w:ascii="Titillium Web" w:hAnsi="Titillium Web" w:cstheme="minorHAnsi"/>
                <w:b/>
                <w:szCs w:val="20"/>
              </w:rPr>
            </w:pPr>
            <w:r w:rsidRPr="00A61128">
              <w:rPr>
                <w:rFonts w:ascii="Titillium Web" w:hAnsi="Titillium Web" w:cstheme="minorHAnsi"/>
                <w:b/>
                <w:szCs w:val="20"/>
              </w:rPr>
              <w:t>Qualifica/Mansione</w:t>
            </w:r>
          </w:p>
        </w:tc>
        <w:tc>
          <w:tcPr>
            <w:tcW w:w="1864" w:type="dxa"/>
            <w:shd w:val="clear" w:color="auto" w:fill="auto"/>
          </w:tcPr>
          <w:p w14:paraId="5A3EADB8" w14:textId="77777777" w:rsidR="00A61128" w:rsidRPr="00A61128" w:rsidRDefault="00A61128" w:rsidP="00A61128">
            <w:pPr>
              <w:spacing w:after="58"/>
              <w:jc w:val="both"/>
              <w:rPr>
                <w:rFonts w:ascii="Titillium Web" w:hAnsi="Titillium Web" w:cstheme="minorHAnsi"/>
                <w:b/>
                <w:szCs w:val="20"/>
              </w:rPr>
            </w:pPr>
            <w:r w:rsidRPr="00A61128">
              <w:rPr>
                <w:rFonts w:ascii="Titillium Web" w:hAnsi="Titillium Web" w:cstheme="minorHAnsi"/>
                <w:b/>
                <w:szCs w:val="20"/>
              </w:rPr>
              <w:t>Formazione</w:t>
            </w:r>
          </w:p>
        </w:tc>
        <w:tc>
          <w:tcPr>
            <w:tcW w:w="1840" w:type="dxa"/>
            <w:shd w:val="clear" w:color="auto" w:fill="auto"/>
          </w:tcPr>
          <w:p w14:paraId="319B3F17" w14:textId="77777777" w:rsidR="00A61128" w:rsidRPr="00A61128" w:rsidRDefault="00A61128" w:rsidP="00A61128">
            <w:pPr>
              <w:spacing w:after="58"/>
              <w:jc w:val="both"/>
              <w:rPr>
                <w:rFonts w:ascii="Titillium Web" w:hAnsi="Titillium Web" w:cstheme="minorHAnsi"/>
                <w:b/>
                <w:szCs w:val="20"/>
              </w:rPr>
            </w:pPr>
            <w:r w:rsidRPr="00A61128">
              <w:rPr>
                <w:rFonts w:ascii="Titillium Web" w:hAnsi="Titillium Web" w:cstheme="minorHAnsi"/>
                <w:b/>
                <w:szCs w:val="20"/>
              </w:rPr>
              <w:t>Idoneità alla mansione</w:t>
            </w:r>
          </w:p>
        </w:tc>
        <w:tc>
          <w:tcPr>
            <w:tcW w:w="2123" w:type="dxa"/>
            <w:shd w:val="clear" w:color="auto" w:fill="auto"/>
          </w:tcPr>
          <w:p w14:paraId="2BD027A1" w14:textId="77777777" w:rsidR="00A61128" w:rsidRPr="00A61128" w:rsidRDefault="00A61128" w:rsidP="00A61128">
            <w:pPr>
              <w:spacing w:after="58"/>
              <w:jc w:val="both"/>
              <w:rPr>
                <w:rFonts w:ascii="Titillium Web" w:hAnsi="Titillium Web" w:cstheme="minorHAnsi"/>
                <w:b/>
                <w:szCs w:val="20"/>
              </w:rPr>
            </w:pPr>
            <w:r w:rsidRPr="00A61128">
              <w:rPr>
                <w:rFonts w:ascii="Titillium Web" w:hAnsi="Titillium Web" w:cstheme="minorHAnsi"/>
                <w:b/>
                <w:szCs w:val="20"/>
              </w:rPr>
              <w:t>Consegna tesserino e DPI</w:t>
            </w:r>
          </w:p>
        </w:tc>
      </w:tr>
      <w:tr w:rsidR="00A61128" w:rsidRPr="00A61128" w14:paraId="2E654146" w14:textId="77777777" w:rsidTr="004B7985">
        <w:tc>
          <w:tcPr>
            <w:tcW w:w="1861" w:type="dxa"/>
            <w:shd w:val="clear" w:color="auto" w:fill="auto"/>
          </w:tcPr>
          <w:p w14:paraId="1DA7BE2D"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47379319"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3A12FC40"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0563F8BF"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674A7487" w14:textId="77777777" w:rsidR="00A61128" w:rsidRPr="00A61128" w:rsidRDefault="00A61128" w:rsidP="00A61128">
            <w:pPr>
              <w:spacing w:after="58"/>
              <w:jc w:val="both"/>
              <w:rPr>
                <w:rFonts w:ascii="Titillium Web" w:hAnsi="Titillium Web" w:cstheme="minorHAnsi"/>
                <w:b/>
                <w:szCs w:val="20"/>
              </w:rPr>
            </w:pPr>
          </w:p>
        </w:tc>
      </w:tr>
      <w:tr w:rsidR="00A61128" w:rsidRPr="00A61128" w14:paraId="73B797D1" w14:textId="77777777" w:rsidTr="004B7985">
        <w:tc>
          <w:tcPr>
            <w:tcW w:w="1861" w:type="dxa"/>
            <w:shd w:val="clear" w:color="auto" w:fill="auto"/>
          </w:tcPr>
          <w:p w14:paraId="7D85F949"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17B96414"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3E40FECD"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5E7BC667"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4D7745A5" w14:textId="77777777" w:rsidR="00A61128" w:rsidRPr="00A61128" w:rsidRDefault="00A61128" w:rsidP="00A61128">
            <w:pPr>
              <w:spacing w:after="58"/>
              <w:jc w:val="both"/>
              <w:rPr>
                <w:rFonts w:ascii="Titillium Web" w:hAnsi="Titillium Web" w:cstheme="minorHAnsi"/>
                <w:b/>
                <w:szCs w:val="20"/>
              </w:rPr>
            </w:pPr>
          </w:p>
        </w:tc>
      </w:tr>
      <w:tr w:rsidR="00A61128" w:rsidRPr="00A61128" w14:paraId="04279C6E" w14:textId="77777777" w:rsidTr="004B7985">
        <w:tc>
          <w:tcPr>
            <w:tcW w:w="1861" w:type="dxa"/>
            <w:shd w:val="clear" w:color="auto" w:fill="auto"/>
          </w:tcPr>
          <w:p w14:paraId="654814B3"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194F06E6"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07C8604D"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2D232D09"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39837B8D" w14:textId="77777777" w:rsidR="00A61128" w:rsidRPr="00A61128" w:rsidRDefault="00A61128" w:rsidP="00A61128">
            <w:pPr>
              <w:spacing w:after="58"/>
              <w:jc w:val="both"/>
              <w:rPr>
                <w:rFonts w:ascii="Titillium Web" w:hAnsi="Titillium Web" w:cstheme="minorHAnsi"/>
                <w:b/>
                <w:szCs w:val="20"/>
              </w:rPr>
            </w:pPr>
          </w:p>
        </w:tc>
      </w:tr>
      <w:tr w:rsidR="00A61128" w:rsidRPr="00A61128" w14:paraId="6AC117A4" w14:textId="77777777" w:rsidTr="004B7985">
        <w:tc>
          <w:tcPr>
            <w:tcW w:w="1861" w:type="dxa"/>
            <w:shd w:val="clear" w:color="auto" w:fill="auto"/>
          </w:tcPr>
          <w:p w14:paraId="7EA8D105"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2D679B56"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7ABF0915"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0DCC587A"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736AFEE2" w14:textId="77777777" w:rsidR="00A61128" w:rsidRPr="00A61128" w:rsidRDefault="00A61128" w:rsidP="00A61128">
            <w:pPr>
              <w:spacing w:after="58"/>
              <w:jc w:val="both"/>
              <w:rPr>
                <w:rFonts w:ascii="Titillium Web" w:hAnsi="Titillium Web" w:cstheme="minorHAnsi"/>
                <w:b/>
                <w:szCs w:val="20"/>
              </w:rPr>
            </w:pPr>
          </w:p>
        </w:tc>
      </w:tr>
      <w:tr w:rsidR="00A61128" w:rsidRPr="00A61128" w14:paraId="5ACE9F92" w14:textId="77777777" w:rsidTr="004B7985">
        <w:tc>
          <w:tcPr>
            <w:tcW w:w="1861" w:type="dxa"/>
            <w:shd w:val="clear" w:color="auto" w:fill="auto"/>
          </w:tcPr>
          <w:p w14:paraId="0CB4CC04"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0F037C57"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13C5C2A4"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24C8C76D"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45975CC4" w14:textId="77777777" w:rsidR="00A61128" w:rsidRPr="00A61128" w:rsidRDefault="00A61128" w:rsidP="00A61128">
            <w:pPr>
              <w:spacing w:after="58"/>
              <w:jc w:val="both"/>
              <w:rPr>
                <w:rFonts w:ascii="Titillium Web" w:hAnsi="Titillium Web" w:cstheme="minorHAnsi"/>
                <w:b/>
                <w:szCs w:val="20"/>
              </w:rPr>
            </w:pPr>
          </w:p>
        </w:tc>
      </w:tr>
      <w:tr w:rsidR="00A61128" w:rsidRPr="00A61128" w14:paraId="59E64B0B" w14:textId="77777777" w:rsidTr="004B7985">
        <w:tc>
          <w:tcPr>
            <w:tcW w:w="1861" w:type="dxa"/>
            <w:shd w:val="clear" w:color="auto" w:fill="auto"/>
          </w:tcPr>
          <w:p w14:paraId="43CC921C"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1A0E0F7F"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28752E04"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32730FBE"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032FC006" w14:textId="77777777" w:rsidR="00A61128" w:rsidRPr="00A61128" w:rsidRDefault="00A61128" w:rsidP="00A61128">
            <w:pPr>
              <w:spacing w:after="58"/>
              <w:jc w:val="both"/>
              <w:rPr>
                <w:rFonts w:ascii="Titillium Web" w:hAnsi="Titillium Web" w:cstheme="minorHAnsi"/>
                <w:b/>
                <w:szCs w:val="20"/>
              </w:rPr>
            </w:pPr>
          </w:p>
        </w:tc>
      </w:tr>
      <w:tr w:rsidR="00A61128" w:rsidRPr="00A61128" w14:paraId="45D28204" w14:textId="77777777" w:rsidTr="004B7985">
        <w:tc>
          <w:tcPr>
            <w:tcW w:w="1861" w:type="dxa"/>
            <w:shd w:val="clear" w:color="auto" w:fill="auto"/>
          </w:tcPr>
          <w:p w14:paraId="72D9CCEC"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2897681B"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53819CB7"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2E65E835"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1689F6EC" w14:textId="77777777" w:rsidR="00A61128" w:rsidRPr="00A61128" w:rsidRDefault="00A61128" w:rsidP="00A61128">
            <w:pPr>
              <w:spacing w:after="58"/>
              <w:jc w:val="both"/>
              <w:rPr>
                <w:rFonts w:ascii="Titillium Web" w:hAnsi="Titillium Web" w:cstheme="minorHAnsi"/>
                <w:b/>
                <w:szCs w:val="20"/>
              </w:rPr>
            </w:pPr>
          </w:p>
        </w:tc>
      </w:tr>
      <w:tr w:rsidR="00A61128" w:rsidRPr="00A61128" w14:paraId="74222B49" w14:textId="77777777" w:rsidTr="004B7985">
        <w:tc>
          <w:tcPr>
            <w:tcW w:w="1861" w:type="dxa"/>
            <w:shd w:val="clear" w:color="auto" w:fill="auto"/>
          </w:tcPr>
          <w:p w14:paraId="37D2BBD4"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2A7C8ED5"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07803A8E"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5D52FD66"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53D02B83" w14:textId="77777777" w:rsidR="00A61128" w:rsidRPr="00A61128" w:rsidRDefault="00A61128" w:rsidP="00A61128">
            <w:pPr>
              <w:spacing w:after="58"/>
              <w:jc w:val="both"/>
              <w:rPr>
                <w:rFonts w:ascii="Titillium Web" w:hAnsi="Titillium Web" w:cstheme="minorHAnsi"/>
                <w:b/>
                <w:szCs w:val="20"/>
              </w:rPr>
            </w:pPr>
          </w:p>
        </w:tc>
      </w:tr>
      <w:tr w:rsidR="00A61128" w:rsidRPr="00A61128" w14:paraId="2C318AE4" w14:textId="77777777" w:rsidTr="004B7985">
        <w:tc>
          <w:tcPr>
            <w:tcW w:w="1861" w:type="dxa"/>
            <w:shd w:val="clear" w:color="auto" w:fill="auto"/>
          </w:tcPr>
          <w:p w14:paraId="5DE38288"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7C1394B6"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163D0D3F"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3F31D891"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764E12BB" w14:textId="77777777" w:rsidR="00A61128" w:rsidRPr="00A61128" w:rsidRDefault="00A61128" w:rsidP="00A61128">
            <w:pPr>
              <w:spacing w:after="58"/>
              <w:jc w:val="both"/>
              <w:rPr>
                <w:rFonts w:ascii="Titillium Web" w:hAnsi="Titillium Web" w:cstheme="minorHAnsi"/>
                <w:b/>
                <w:szCs w:val="20"/>
              </w:rPr>
            </w:pPr>
          </w:p>
        </w:tc>
      </w:tr>
      <w:tr w:rsidR="00A61128" w:rsidRPr="00A61128" w14:paraId="28AF43C2" w14:textId="77777777" w:rsidTr="004B7985">
        <w:tc>
          <w:tcPr>
            <w:tcW w:w="1861" w:type="dxa"/>
            <w:shd w:val="clear" w:color="auto" w:fill="auto"/>
          </w:tcPr>
          <w:p w14:paraId="03AA2985"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32077AE1"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6401DFFB"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36FA7CA5"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428CA553" w14:textId="77777777" w:rsidR="00A61128" w:rsidRPr="00A61128" w:rsidRDefault="00A61128" w:rsidP="00A61128">
            <w:pPr>
              <w:spacing w:after="58"/>
              <w:jc w:val="both"/>
              <w:rPr>
                <w:rFonts w:ascii="Titillium Web" w:hAnsi="Titillium Web" w:cstheme="minorHAnsi"/>
                <w:b/>
                <w:szCs w:val="20"/>
              </w:rPr>
            </w:pPr>
          </w:p>
        </w:tc>
      </w:tr>
      <w:tr w:rsidR="00A61128" w:rsidRPr="00A61128" w14:paraId="534FFD1F" w14:textId="77777777" w:rsidTr="004B7985">
        <w:tc>
          <w:tcPr>
            <w:tcW w:w="1861" w:type="dxa"/>
            <w:shd w:val="clear" w:color="auto" w:fill="auto"/>
          </w:tcPr>
          <w:p w14:paraId="66C744D0" w14:textId="77777777" w:rsidR="00A61128" w:rsidRPr="00A61128" w:rsidRDefault="00A61128" w:rsidP="00A61128">
            <w:pPr>
              <w:spacing w:after="58"/>
              <w:jc w:val="both"/>
              <w:rPr>
                <w:rFonts w:ascii="Titillium Web" w:hAnsi="Titillium Web" w:cstheme="minorHAnsi"/>
                <w:b/>
                <w:szCs w:val="20"/>
              </w:rPr>
            </w:pPr>
          </w:p>
        </w:tc>
        <w:tc>
          <w:tcPr>
            <w:tcW w:w="2230" w:type="dxa"/>
            <w:shd w:val="clear" w:color="auto" w:fill="auto"/>
          </w:tcPr>
          <w:p w14:paraId="05A7C984" w14:textId="77777777" w:rsidR="00A61128" w:rsidRPr="00A61128" w:rsidRDefault="00A61128" w:rsidP="00A61128">
            <w:pPr>
              <w:spacing w:after="58"/>
              <w:jc w:val="both"/>
              <w:rPr>
                <w:rFonts w:ascii="Titillium Web" w:hAnsi="Titillium Web" w:cstheme="minorHAnsi"/>
                <w:b/>
                <w:szCs w:val="20"/>
              </w:rPr>
            </w:pPr>
          </w:p>
        </w:tc>
        <w:tc>
          <w:tcPr>
            <w:tcW w:w="1864" w:type="dxa"/>
            <w:shd w:val="clear" w:color="auto" w:fill="auto"/>
          </w:tcPr>
          <w:p w14:paraId="10EA7A4A" w14:textId="77777777" w:rsidR="00A61128" w:rsidRPr="00A61128" w:rsidRDefault="00A61128" w:rsidP="00A61128">
            <w:pPr>
              <w:spacing w:after="58"/>
              <w:jc w:val="both"/>
              <w:rPr>
                <w:rFonts w:ascii="Titillium Web" w:hAnsi="Titillium Web" w:cstheme="minorHAnsi"/>
                <w:b/>
                <w:szCs w:val="20"/>
              </w:rPr>
            </w:pPr>
          </w:p>
        </w:tc>
        <w:tc>
          <w:tcPr>
            <w:tcW w:w="1840" w:type="dxa"/>
            <w:shd w:val="clear" w:color="auto" w:fill="auto"/>
          </w:tcPr>
          <w:p w14:paraId="0E62183E" w14:textId="77777777" w:rsidR="00A61128" w:rsidRPr="00A61128" w:rsidRDefault="00A61128" w:rsidP="00A61128">
            <w:pPr>
              <w:spacing w:after="58"/>
              <w:jc w:val="both"/>
              <w:rPr>
                <w:rFonts w:ascii="Titillium Web" w:hAnsi="Titillium Web" w:cstheme="minorHAnsi"/>
                <w:b/>
                <w:szCs w:val="20"/>
              </w:rPr>
            </w:pPr>
          </w:p>
        </w:tc>
        <w:tc>
          <w:tcPr>
            <w:tcW w:w="2123" w:type="dxa"/>
            <w:shd w:val="clear" w:color="auto" w:fill="auto"/>
          </w:tcPr>
          <w:p w14:paraId="6448AE34" w14:textId="77777777" w:rsidR="00A61128" w:rsidRPr="00A61128" w:rsidRDefault="00A61128" w:rsidP="00A61128">
            <w:pPr>
              <w:spacing w:after="58"/>
              <w:jc w:val="both"/>
              <w:rPr>
                <w:rFonts w:ascii="Titillium Web" w:hAnsi="Titillium Web" w:cstheme="minorHAnsi"/>
                <w:b/>
                <w:szCs w:val="20"/>
              </w:rPr>
            </w:pPr>
          </w:p>
        </w:tc>
      </w:tr>
    </w:tbl>
    <w:p w14:paraId="3EAE6E3F" w14:textId="77777777" w:rsidR="00A61128" w:rsidRPr="00A61128" w:rsidRDefault="00A61128" w:rsidP="00A61128">
      <w:pPr>
        <w:spacing w:after="58"/>
        <w:jc w:val="both"/>
        <w:rPr>
          <w:rFonts w:ascii="Titillium Web" w:hAnsi="Titillium Web" w:cstheme="minorHAnsi"/>
          <w:b/>
          <w:szCs w:val="20"/>
        </w:rPr>
      </w:pPr>
      <w:r w:rsidRPr="00A61128">
        <w:rPr>
          <w:rFonts w:ascii="Titillium Web" w:hAnsi="Titillium Web" w:cstheme="minorHAnsi"/>
          <w:b/>
          <w:szCs w:val="20"/>
        </w:rPr>
        <w:t>*I nominativi degli addetti dell’azienda aggiudicataria saranno comunicati prima dell’inizio del rapporto contrattuale e comunque, con preavviso di una settimana</w:t>
      </w:r>
    </w:p>
    <w:p w14:paraId="70403CE9" w14:textId="64495860" w:rsidR="000B4E40" w:rsidRPr="00540C02" w:rsidRDefault="000B4E40" w:rsidP="007F4B16">
      <w:pPr>
        <w:spacing w:after="58"/>
        <w:jc w:val="both"/>
        <w:rPr>
          <w:rFonts w:ascii="Titillium Web" w:hAnsi="Titillium Web" w:cstheme="minorHAnsi"/>
          <w:sz w:val="20"/>
          <w:szCs w:val="20"/>
        </w:rPr>
      </w:pPr>
    </w:p>
    <w:p w14:paraId="6B6D9700" w14:textId="26D7D11A" w:rsidR="0078448D" w:rsidRPr="00540C02" w:rsidRDefault="0078448D" w:rsidP="007F4B16">
      <w:pPr>
        <w:jc w:val="both"/>
        <w:rPr>
          <w:rFonts w:ascii="Titillium Web" w:hAnsi="Titillium Web" w:cstheme="minorHAnsi"/>
          <w:b/>
          <w:sz w:val="24"/>
          <w:szCs w:val="20"/>
        </w:rPr>
      </w:pPr>
      <w:r w:rsidRPr="00540C02">
        <w:rPr>
          <w:rFonts w:ascii="Titillium Web" w:hAnsi="Titillium Web" w:cstheme="minorHAnsi"/>
          <w:b/>
          <w:sz w:val="24"/>
          <w:szCs w:val="20"/>
        </w:rPr>
        <w:br w:type="page"/>
      </w:r>
    </w:p>
    <w:p w14:paraId="30194043" w14:textId="3E94F351" w:rsidR="0078448D" w:rsidRPr="00540C02" w:rsidRDefault="0078448D" w:rsidP="007F4B16">
      <w:pPr>
        <w:pStyle w:val="Titolo3"/>
        <w:spacing w:after="103" w:line="259" w:lineRule="auto"/>
        <w:ind w:left="356" w:right="0" w:firstLine="0"/>
        <w:rPr>
          <w:rFonts w:ascii="Titillium Web" w:hAnsi="Titillium Web" w:cstheme="minorHAnsi"/>
          <w:szCs w:val="20"/>
        </w:rPr>
      </w:pPr>
      <w:bookmarkStart w:id="33" w:name="_Toc184207909"/>
      <w:r w:rsidRPr="00540C02">
        <w:rPr>
          <w:rFonts w:ascii="Titillium Web" w:hAnsi="Titillium Web" w:cstheme="minorHAnsi"/>
          <w:szCs w:val="20"/>
        </w:rPr>
        <w:lastRenderedPageBreak/>
        <w:t>ALLEGATO 2 AL DUVRI</w:t>
      </w:r>
      <w:bookmarkEnd w:id="33"/>
      <w:r w:rsidRPr="00540C02">
        <w:rPr>
          <w:rFonts w:ascii="Titillium Web" w:hAnsi="Titillium Web" w:cstheme="minorHAnsi"/>
          <w:szCs w:val="20"/>
        </w:rPr>
        <w:t xml:space="preserve"> </w:t>
      </w:r>
    </w:p>
    <w:p w14:paraId="73473461" w14:textId="0DB151CC" w:rsidR="0078448D" w:rsidRPr="00540C02" w:rsidRDefault="0078448D" w:rsidP="007F4B16">
      <w:pPr>
        <w:jc w:val="both"/>
        <w:rPr>
          <w:rFonts w:ascii="Titillium Web" w:hAnsi="Titillium Web"/>
          <w:sz w:val="20"/>
          <w:szCs w:val="20"/>
        </w:rPr>
      </w:pPr>
    </w:p>
    <w:p w14:paraId="7CC605AE" w14:textId="44232694" w:rsidR="0078448D" w:rsidRPr="00540C02" w:rsidRDefault="000850E0" w:rsidP="007F4B16">
      <w:pPr>
        <w:pBdr>
          <w:top w:val="single" w:sz="4" w:space="0" w:color="000000"/>
          <w:left w:val="single" w:sz="4" w:space="0" w:color="000000"/>
          <w:bottom w:val="single" w:sz="4" w:space="0" w:color="000000"/>
          <w:right w:val="single" w:sz="4" w:space="0" w:color="000000"/>
        </w:pBdr>
        <w:spacing w:after="154"/>
        <w:ind w:right="8"/>
        <w:jc w:val="both"/>
        <w:rPr>
          <w:rFonts w:ascii="Titillium Web" w:hAnsi="Titillium Web" w:cstheme="minorHAnsi"/>
          <w:sz w:val="20"/>
          <w:szCs w:val="20"/>
        </w:rPr>
      </w:pPr>
      <w:r w:rsidRPr="000850E0">
        <w:rPr>
          <w:rFonts w:ascii="Titillium Web" w:hAnsi="Titillium Web" w:cstheme="minorHAnsi"/>
          <w:b/>
          <w:szCs w:val="20"/>
        </w:rPr>
        <w:t>ATTREZZATURE DI LAVORO IMPIEGATE DALL’APPALTATORE</w:t>
      </w:r>
    </w:p>
    <w:p w14:paraId="5472AF19" w14:textId="77777777" w:rsidR="000F7A29" w:rsidRPr="000F7A29" w:rsidRDefault="000F7A29" w:rsidP="000F7A29">
      <w:pPr>
        <w:jc w:val="both"/>
        <w:rPr>
          <w:rFonts w:ascii="Titillium Web" w:hAnsi="Titillium Web"/>
          <w:sz w:val="20"/>
          <w:szCs w:val="20"/>
          <w:u w:val="single"/>
        </w:rPr>
      </w:pPr>
      <w:r w:rsidRPr="000F7A29">
        <w:rPr>
          <w:rFonts w:ascii="Titillium Web" w:hAnsi="Titillium Web"/>
          <w:sz w:val="20"/>
          <w:szCs w:val="20"/>
          <w:u w:val="single"/>
        </w:rPr>
        <w:t>Tabella da compilare a seguito dell’aggiudicazione della gara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103"/>
        <w:gridCol w:w="1886"/>
        <w:gridCol w:w="3760"/>
      </w:tblGrid>
      <w:tr w:rsidR="000F7A29" w:rsidRPr="000F7A29" w14:paraId="2964E6CD" w14:textId="77777777" w:rsidTr="004B7985">
        <w:tc>
          <w:tcPr>
            <w:tcW w:w="1885" w:type="dxa"/>
            <w:shd w:val="clear" w:color="auto" w:fill="auto"/>
          </w:tcPr>
          <w:p w14:paraId="4EB43DE7" w14:textId="77777777" w:rsidR="000F7A29" w:rsidRPr="000F7A29" w:rsidRDefault="000F7A29" w:rsidP="000F7A29">
            <w:pPr>
              <w:jc w:val="both"/>
              <w:rPr>
                <w:rFonts w:ascii="Titillium Web" w:hAnsi="Titillium Web"/>
                <w:b/>
                <w:bCs/>
                <w:sz w:val="20"/>
                <w:szCs w:val="20"/>
                <w:u w:val="single"/>
              </w:rPr>
            </w:pPr>
            <w:r w:rsidRPr="000F7A29">
              <w:rPr>
                <w:rFonts w:ascii="Titillium Web" w:hAnsi="Titillium Web"/>
                <w:b/>
                <w:bCs/>
                <w:sz w:val="20"/>
                <w:szCs w:val="20"/>
                <w:u w:val="single"/>
              </w:rPr>
              <w:t>Attrezzatura</w:t>
            </w:r>
          </w:p>
        </w:tc>
        <w:tc>
          <w:tcPr>
            <w:tcW w:w="2103" w:type="dxa"/>
            <w:shd w:val="clear" w:color="auto" w:fill="auto"/>
          </w:tcPr>
          <w:p w14:paraId="73B7AF5D" w14:textId="77777777" w:rsidR="000F7A29" w:rsidRPr="000F7A29" w:rsidRDefault="000F7A29" w:rsidP="000F7A29">
            <w:pPr>
              <w:jc w:val="both"/>
              <w:rPr>
                <w:rFonts w:ascii="Titillium Web" w:hAnsi="Titillium Web"/>
                <w:b/>
                <w:bCs/>
                <w:sz w:val="20"/>
                <w:szCs w:val="20"/>
                <w:u w:val="single"/>
              </w:rPr>
            </w:pPr>
            <w:r w:rsidRPr="000F7A29">
              <w:rPr>
                <w:rFonts w:ascii="Titillium Web" w:hAnsi="Titillium Web"/>
                <w:b/>
                <w:bCs/>
                <w:sz w:val="20"/>
                <w:szCs w:val="20"/>
                <w:u w:val="single"/>
              </w:rPr>
              <w:t xml:space="preserve">Marc, modello, </w:t>
            </w:r>
            <w:proofErr w:type="spellStart"/>
            <w:proofErr w:type="gramStart"/>
            <w:r w:rsidRPr="000F7A29">
              <w:rPr>
                <w:rFonts w:ascii="Titillium Web" w:hAnsi="Titillium Web"/>
                <w:b/>
                <w:bCs/>
                <w:sz w:val="20"/>
                <w:szCs w:val="20"/>
                <w:u w:val="single"/>
              </w:rPr>
              <w:t>n.serie</w:t>
            </w:r>
            <w:proofErr w:type="spellEnd"/>
            <w:proofErr w:type="gramEnd"/>
          </w:p>
        </w:tc>
        <w:tc>
          <w:tcPr>
            <w:tcW w:w="1886" w:type="dxa"/>
            <w:shd w:val="clear" w:color="auto" w:fill="auto"/>
          </w:tcPr>
          <w:p w14:paraId="68CF8AED" w14:textId="77777777" w:rsidR="000F7A29" w:rsidRPr="000F7A29" w:rsidRDefault="000F7A29" w:rsidP="000F7A29">
            <w:pPr>
              <w:jc w:val="both"/>
              <w:rPr>
                <w:rFonts w:ascii="Titillium Web" w:hAnsi="Titillium Web"/>
                <w:b/>
                <w:bCs/>
                <w:sz w:val="20"/>
                <w:szCs w:val="20"/>
                <w:u w:val="single"/>
              </w:rPr>
            </w:pPr>
            <w:r w:rsidRPr="000F7A29">
              <w:rPr>
                <w:rFonts w:ascii="Titillium Web" w:hAnsi="Titillium Web"/>
                <w:b/>
                <w:bCs/>
                <w:sz w:val="20"/>
                <w:szCs w:val="20"/>
                <w:u w:val="single"/>
              </w:rPr>
              <w:t>Data ultima verifica</w:t>
            </w:r>
          </w:p>
        </w:tc>
        <w:tc>
          <w:tcPr>
            <w:tcW w:w="3760" w:type="dxa"/>
            <w:shd w:val="clear" w:color="auto" w:fill="auto"/>
          </w:tcPr>
          <w:p w14:paraId="7D11A7F2" w14:textId="77777777" w:rsidR="000F7A29" w:rsidRPr="000F7A29" w:rsidRDefault="000F7A29" w:rsidP="000F7A29">
            <w:pPr>
              <w:jc w:val="both"/>
              <w:rPr>
                <w:rFonts w:ascii="Titillium Web" w:hAnsi="Titillium Web"/>
                <w:b/>
                <w:bCs/>
                <w:sz w:val="20"/>
                <w:szCs w:val="20"/>
                <w:u w:val="single"/>
              </w:rPr>
            </w:pPr>
            <w:r w:rsidRPr="000F7A29">
              <w:rPr>
                <w:rFonts w:ascii="Titillium Web" w:hAnsi="Titillium Web"/>
                <w:b/>
                <w:bCs/>
                <w:sz w:val="20"/>
                <w:szCs w:val="20"/>
                <w:u w:val="single"/>
              </w:rPr>
              <w:t xml:space="preserve">Attività lavorativa in cui è richiesto l’utilizzo dell’attrezzatura   </w:t>
            </w:r>
          </w:p>
        </w:tc>
      </w:tr>
      <w:tr w:rsidR="000F7A29" w:rsidRPr="000F7A29" w14:paraId="0F74592B" w14:textId="77777777" w:rsidTr="004B7985">
        <w:tc>
          <w:tcPr>
            <w:tcW w:w="1885" w:type="dxa"/>
            <w:shd w:val="clear" w:color="auto" w:fill="auto"/>
          </w:tcPr>
          <w:p w14:paraId="1EF711EE"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07778792"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0F9890AF"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6AF3363B" w14:textId="77777777" w:rsidR="000F7A29" w:rsidRPr="000F7A29" w:rsidRDefault="000F7A29" w:rsidP="000F7A29">
            <w:pPr>
              <w:jc w:val="both"/>
              <w:rPr>
                <w:rFonts w:ascii="Titillium Web" w:hAnsi="Titillium Web"/>
                <w:sz w:val="20"/>
                <w:szCs w:val="20"/>
                <w:u w:val="single"/>
              </w:rPr>
            </w:pPr>
          </w:p>
        </w:tc>
      </w:tr>
      <w:tr w:rsidR="000F7A29" w:rsidRPr="000F7A29" w14:paraId="75BCEB9B" w14:textId="77777777" w:rsidTr="004B7985">
        <w:tc>
          <w:tcPr>
            <w:tcW w:w="1885" w:type="dxa"/>
            <w:shd w:val="clear" w:color="auto" w:fill="auto"/>
          </w:tcPr>
          <w:p w14:paraId="7D8D711A"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3638F246"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41B33CC6"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142F4D80" w14:textId="77777777" w:rsidR="000F7A29" w:rsidRPr="000F7A29" w:rsidRDefault="000F7A29" w:rsidP="000F7A29">
            <w:pPr>
              <w:jc w:val="both"/>
              <w:rPr>
                <w:rFonts w:ascii="Titillium Web" w:hAnsi="Titillium Web"/>
                <w:sz w:val="20"/>
                <w:szCs w:val="20"/>
                <w:u w:val="single"/>
              </w:rPr>
            </w:pPr>
          </w:p>
        </w:tc>
      </w:tr>
      <w:tr w:rsidR="000F7A29" w:rsidRPr="000F7A29" w14:paraId="14E2B593" w14:textId="77777777" w:rsidTr="004B7985">
        <w:tc>
          <w:tcPr>
            <w:tcW w:w="1885" w:type="dxa"/>
            <w:shd w:val="clear" w:color="auto" w:fill="auto"/>
          </w:tcPr>
          <w:p w14:paraId="6BA79DC8"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185CE0E5"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3E2C5F93"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475B4E96" w14:textId="77777777" w:rsidR="000F7A29" w:rsidRPr="000F7A29" w:rsidRDefault="000F7A29" w:rsidP="000F7A29">
            <w:pPr>
              <w:jc w:val="both"/>
              <w:rPr>
                <w:rFonts w:ascii="Titillium Web" w:hAnsi="Titillium Web"/>
                <w:sz w:val="20"/>
                <w:szCs w:val="20"/>
                <w:u w:val="single"/>
              </w:rPr>
            </w:pPr>
          </w:p>
        </w:tc>
      </w:tr>
      <w:tr w:rsidR="000F7A29" w:rsidRPr="000F7A29" w14:paraId="6F010567" w14:textId="77777777" w:rsidTr="004B7985">
        <w:tc>
          <w:tcPr>
            <w:tcW w:w="1885" w:type="dxa"/>
            <w:shd w:val="clear" w:color="auto" w:fill="auto"/>
          </w:tcPr>
          <w:p w14:paraId="585C7D27"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6F3A1636"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2272F5AD"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2F47C298" w14:textId="77777777" w:rsidR="000F7A29" w:rsidRPr="000F7A29" w:rsidRDefault="000F7A29" w:rsidP="000F7A29">
            <w:pPr>
              <w:jc w:val="both"/>
              <w:rPr>
                <w:rFonts w:ascii="Titillium Web" w:hAnsi="Titillium Web"/>
                <w:sz w:val="20"/>
                <w:szCs w:val="20"/>
                <w:u w:val="single"/>
              </w:rPr>
            </w:pPr>
          </w:p>
        </w:tc>
      </w:tr>
      <w:tr w:rsidR="000F7A29" w:rsidRPr="000F7A29" w14:paraId="6C4DCE21" w14:textId="77777777" w:rsidTr="004B7985">
        <w:tc>
          <w:tcPr>
            <w:tcW w:w="1885" w:type="dxa"/>
            <w:shd w:val="clear" w:color="auto" w:fill="auto"/>
          </w:tcPr>
          <w:p w14:paraId="15392580"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4C605453"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268FD02B"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7631B731" w14:textId="77777777" w:rsidR="000F7A29" w:rsidRPr="000F7A29" w:rsidRDefault="000F7A29" w:rsidP="000F7A29">
            <w:pPr>
              <w:jc w:val="both"/>
              <w:rPr>
                <w:rFonts w:ascii="Titillium Web" w:hAnsi="Titillium Web"/>
                <w:sz w:val="20"/>
                <w:szCs w:val="20"/>
                <w:u w:val="single"/>
              </w:rPr>
            </w:pPr>
          </w:p>
        </w:tc>
      </w:tr>
      <w:tr w:rsidR="000F7A29" w:rsidRPr="000F7A29" w14:paraId="10E874D9" w14:textId="77777777" w:rsidTr="004B7985">
        <w:tc>
          <w:tcPr>
            <w:tcW w:w="1885" w:type="dxa"/>
            <w:shd w:val="clear" w:color="auto" w:fill="auto"/>
          </w:tcPr>
          <w:p w14:paraId="7FE9C796"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469AD295"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3C8D792B"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1A6E34B3" w14:textId="77777777" w:rsidR="000F7A29" w:rsidRPr="000F7A29" w:rsidRDefault="000F7A29" w:rsidP="000F7A29">
            <w:pPr>
              <w:jc w:val="both"/>
              <w:rPr>
                <w:rFonts w:ascii="Titillium Web" w:hAnsi="Titillium Web"/>
                <w:sz w:val="20"/>
                <w:szCs w:val="20"/>
                <w:u w:val="single"/>
              </w:rPr>
            </w:pPr>
          </w:p>
        </w:tc>
      </w:tr>
      <w:tr w:rsidR="000F7A29" w:rsidRPr="000F7A29" w14:paraId="5E8B5B85" w14:textId="77777777" w:rsidTr="004B7985">
        <w:tc>
          <w:tcPr>
            <w:tcW w:w="1885" w:type="dxa"/>
            <w:shd w:val="clear" w:color="auto" w:fill="auto"/>
          </w:tcPr>
          <w:p w14:paraId="40D756B0"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20257E13"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5962541A"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2C4141F0" w14:textId="77777777" w:rsidR="000F7A29" w:rsidRPr="000F7A29" w:rsidRDefault="000F7A29" w:rsidP="000F7A29">
            <w:pPr>
              <w:jc w:val="both"/>
              <w:rPr>
                <w:rFonts w:ascii="Titillium Web" w:hAnsi="Titillium Web"/>
                <w:sz w:val="20"/>
                <w:szCs w:val="20"/>
                <w:u w:val="single"/>
              </w:rPr>
            </w:pPr>
          </w:p>
        </w:tc>
      </w:tr>
      <w:tr w:rsidR="000F7A29" w:rsidRPr="000F7A29" w14:paraId="7E556797" w14:textId="77777777" w:rsidTr="004B7985">
        <w:tc>
          <w:tcPr>
            <w:tcW w:w="1885" w:type="dxa"/>
            <w:shd w:val="clear" w:color="auto" w:fill="auto"/>
          </w:tcPr>
          <w:p w14:paraId="2342D429" w14:textId="77777777" w:rsidR="000F7A29" w:rsidRPr="000F7A29" w:rsidRDefault="000F7A29" w:rsidP="000F7A29">
            <w:pPr>
              <w:jc w:val="both"/>
              <w:rPr>
                <w:rFonts w:ascii="Titillium Web" w:hAnsi="Titillium Web"/>
                <w:sz w:val="20"/>
                <w:szCs w:val="20"/>
                <w:u w:val="single"/>
              </w:rPr>
            </w:pPr>
          </w:p>
        </w:tc>
        <w:tc>
          <w:tcPr>
            <w:tcW w:w="2103" w:type="dxa"/>
            <w:shd w:val="clear" w:color="auto" w:fill="auto"/>
          </w:tcPr>
          <w:p w14:paraId="55D1F060" w14:textId="77777777" w:rsidR="000F7A29" w:rsidRPr="000F7A29" w:rsidRDefault="000F7A29" w:rsidP="000F7A29">
            <w:pPr>
              <w:jc w:val="both"/>
              <w:rPr>
                <w:rFonts w:ascii="Titillium Web" w:hAnsi="Titillium Web"/>
                <w:sz w:val="20"/>
                <w:szCs w:val="20"/>
                <w:u w:val="single"/>
              </w:rPr>
            </w:pPr>
          </w:p>
        </w:tc>
        <w:tc>
          <w:tcPr>
            <w:tcW w:w="1886" w:type="dxa"/>
            <w:shd w:val="clear" w:color="auto" w:fill="auto"/>
          </w:tcPr>
          <w:p w14:paraId="71FF77A7" w14:textId="77777777" w:rsidR="000F7A29" w:rsidRPr="000F7A29" w:rsidRDefault="000F7A29" w:rsidP="000F7A29">
            <w:pPr>
              <w:jc w:val="both"/>
              <w:rPr>
                <w:rFonts w:ascii="Titillium Web" w:hAnsi="Titillium Web"/>
                <w:sz w:val="20"/>
                <w:szCs w:val="20"/>
                <w:u w:val="single"/>
              </w:rPr>
            </w:pPr>
          </w:p>
        </w:tc>
        <w:tc>
          <w:tcPr>
            <w:tcW w:w="3760" w:type="dxa"/>
            <w:shd w:val="clear" w:color="auto" w:fill="auto"/>
          </w:tcPr>
          <w:p w14:paraId="709E2745" w14:textId="77777777" w:rsidR="000F7A29" w:rsidRPr="000F7A29" w:rsidRDefault="000F7A29" w:rsidP="000F7A29">
            <w:pPr>
              <w:jc w:val="both"/>
              <w:rPr>
                <w:rFonts w:ascii="Titillium Web" w:hAnsi="Titillium Web"/>
                <w:sz w:val="20"/>
                <w:szCs w:val="20"/>
                <w:u w:val="single"/>
              </w:rPr>
            </w:pPr>
          </w:p>
        </w:tc>
      </w:tr>
      <w:tr w:rsidR="000F7A29" w:rsidRPr="000F7A29" w14:paraId="09CE57C4" w14:textId="77777777" w:rsidTr="004B7985">
        <w:tc>
          <w:tcPr>
            <w:tcW w:w="1885" w:type="dxa"/>
            <w:shd w:val="clear" w:color="auto" w:fill="auto"/>
          </w:tcPr>
          <w:p w14:paraId="2D7410DB" w14:textId="77777777" w:rsidR="000F7A29" w:rsidRPr="000F7A29" w:rsidRDefault="000F7A29" w:rsidP="000F7A29">
            <w:pPr>
              <w:jc w:val="both"/>
              <w:rPr>
                <w:rFonts w:ascii="Titillium Web" w:hAnsi="Titillium Web"/>
                <w:b/>
                <w:sz w:val="20"/>
                <w:szCs w:val="20"/>
              </w:rPr>
            </w:pPr>
          </w:p>
        </w:tc>
        <w:tc>
          <w:tcPr>
            <w:tcW w:w="2103" w:type="dxa"/>
            <w:shd w:val="clear" w:color="auto" w:fill="auto"/>
          </w:tcPr>
          <w:p w14:paraId="58B764EB" w14:textId="77777777" w:rsidR="000F7A29" w:rsidRPr="000F7A29" w:rsidRDefault="000F7A29" w:rsidP="000F7A29">
            <w:pPr>
              <w:jc w:val="both"/>
              <w:rPr>
                <w:rFonts w:ascii="Titillium Web" w:hAnsi="Titillium Web"/>
                <w:b/>
                <w:sz w:val="20"/>
                <w:szCs w:val="20"/>
              </w:rPr>
            </w:pPr>
          </w:p>
        </w:tc>
        <w:tc>
          <w:tcPr>
            <w:tcW w:w="1886" w:type="dxa"/>
            <w:shd w:val="clear" w:color="auto" w:fill="auto"/>
          </w:tcPr>
          <w:p w14:paraId="0EA77087" w14:textId="77777777" w:rsidR="000F7A29" w:rsidRPr="000F7A29" w:rsidRDefault="000F7A29" w:rsidP="000F7A29">
            <w:pPr>
              <w:jc w:val="both"/>
              <w:rPr>
                <w:rFonts w:ascii="Titillium Web" w:hAnsi="Titillium Web"/>
                <w:b/>
                <w:sz w:val="20"/>
                <w:szCs w:val="20"/>
              </w:rPr>
            </w:pPr>
          </w:p>
        </w:tc>
        <w:tc>
          <w:tcPr>
            <w:tcW w:w="3760" w:type="dxa"/>
            <w:shd w:val="clear" w:color="auto" w:fill="auto"/>
          </w:tcPr>
          <w:p w14:paraId="4894A6C3" w14:textId="77777777" w:rsidR="000F7A29" w:rsidRPr="000F7A29" w:rsidRDefault="000F7A29" w:rsidP="000F7A29">
            <w:pPr>
              <w:jc w:val="both"/>
              <w:rPr>
                <w:rFonts w:ascii="Titillium Web" w:hAnsi="Titillium Web"/>
                <w:b/>
                <w:sz w:val="20"/>
                <w:szCs w:val="20"/>
              </w:rPr>
            </w:pPr>
          </w:p>
        </w:tc>
      </w:tr>
    </w:tbl>
    <w:p w14:paraId="669BA997" w14:textId="77777777" w:rsidR="0078448D" w:rsidRPr="00540C02" w:rsidRDefault="0078448D" w:rsidP="007F4B16">
      <w:pPr>
        <w:jc w:val="both"/>
        <w:rPr>
          <w:rFonts w:ascii="Titillium Web" w:hAnsi="Titillium Web"/>
          <w:sz w:val="20"/>
          <w:szCs w:val="20"/>
        </w:rPr>
      </w:pPr>
    </w:p>
    <w:p w14:paraId="6646CB9D" w14:textId="77777777" w:rsidR="000B4E40" w:rsidRPr="00540C02" w:rsidRDefault="000B4E40" w:rsidP="007F4B16">
      <w:pPr>
        <w:jc w:val="both"/>
        <w:rPr>
          <w:rFonts w:ascii="Titillium Web" w:hAnsi="Titillium Web" w:cstheme="minorHAnsi"/>
          <w:b/>
          <w:sz w:val="24"/>
          <w:szCs w:val="20"/>
        </w:rPr>
      </w:pPr>
      <w:r w:rsidRPr="00540C02">
        <w:rPr>
          <w:rFonts w:ascii="Titillium Web" w:hAnsi="Titillium Web" w:cstheme="minorHAnsi"/>
          <w:sz w:val="24"/>
          <w:szCs w:val="20"/>
        </w:rPr>
        <w:br w:type="page"/>
      </w:r>
    </w:p>
    <w:p w14:paraId="69E4E350" w14:textId="42DFDC61" w:rsidR="00081BA9" w:rsidRPr="00540C02" w:rsidRDefault="001A53D5" w:rsidP="007F4B16">
      <w:pPr>
        <w:pStyle w:val="Titolo3"/>
        <w:spacing w:after="103" w:line="259" w:lineRule="auto"/>
        <w:ind w:left="356" w:right="0" w:firstLine="0"/>
        <w:rPr>
          <w:rFonts w:ascii="Titillium Web" w:hAnsi="Titillium Web" w:cstheme="minorHAnsi"/>
          <w:sz w:val="22"/>
          <w:szCs w:val="20"/>
        </w:rPr>
      </w:pPr>
      <w:bookmarkStart w:id="34" w:name="_Toc184207910"/>
      <w:r w:rsidRPr="00540C02">
        <w:rPr>
          <w:rFonts w:ascii="Titillium Web" w:hAnsi="Titillium Web" w:cstheme="minorHAnsi"/>
          <w:szCs w:val="20"/>
        </w:rPr>
        <w:lastRenderedPageBreak/>
        <w:t xml:space="preserve">ALLEGATO </w:t>
      </w:r>
      <w:r w:rsidR="0078448D" w:rsidRPr="00540C02">
        <w:rPr>
          <w:rFonts w:ascii="Titillium Web" w:hAnsi="Titillium Web" w:cstheme="minorHAnsi"/>
          <w:szCs w:val="20"/>
        </w:rPr>
        <w:t>3</w:t>
      </w:r>
      <w:r w:rsidRPr="00540C02">
        <w:rPr>
          <w:rFonts w:ascii="Titillium Web" w:hAnsi="Titillium Web" w:cstheme="minorHAnsi"/>
          <w:szCs w:val="20"/>
        </w:rPr>
        <w:t xml:space="preserve"> AL DUVRI</w:t>
      </w:r>
      <w:bookmarkEnd w:id="34"/>
      <w:r w:rsidRPr="00540C02">
        <w:rPr>
          <w:rFonts w:ascii="Titillium Web" w:hAnsi="Titillium Web" w:cstheme="minorHAnsi"/>
          <w:szCs w:val="20"/>
        </w:rPr>
        <w:t xml:space="preserve"> </w:t>
      </w:r>
    </w:p>
    <w:p w14:paraId="0CF16356" w14:textId="77777777" w:rsidR="00081BA9" w:rsidRPr="00540C02" w:rsidRDefault="001A53D5" w:rsidP="007F4B16">
      <w:pPr>
        <w:spacing w:after="19"/>
        <w:jc w:val="both"/>
        <w:rPr>
          <w:rFonts w:ascii="Titillium Web" w:hAnsi="Titillium Web" w:cstheme="minorHAnsi"/>
          <w:sz w:val="20"/>
          <w:szCs w:val="20"/>
        </w:rPr>
      </w:pPr>
      <w:r w:rsidRPr="00540C02">
        <w:rPr>
          <w:rFonts w:ascii="Titillium Web" w:eastAsia="Times New Roman" w:hAnsi="Titillium Web" w:cstheme="minorHAnsi"/>
          <w:szCs w:val="20"/>
        </w:rPr>
        <w:t xml:space="preserve"> </w:t>
      </w:r>
    </w:p>
    <w:p w14:paraId="237C839B" w14:textId="77777777" w:rsidR="00081BA9" w:rsidRPr="00540C02" w:rsidRDefault="000B4E40" w:rsidP="007F4B16">
      <w:pPr>
        <w:pBdr>
          <w:top w:val="single" w:sz="4" w:space="0" w:color="000000"/>
          <w:left w:val="single" w:sz="4" w:space="0" w:color="000000"/>
          <w:bottom w:val="single" w:sz="4" w:space="0" w:color="000000"/>
          <w:right w:val="single" w:sz="4" w:space="0" w:color="000000"/>
        </w:pBdr>
        <w:spacing w:after="154"/>
        <w:ind w:right="8"/>
        <w:jc w:val="both"/>
        <w:rPr>
          <w:rFonts w:ascii="Titillium Web" w:hAnsi="Titillium Web" w:cstheme="minorHAnsi"/>
          <w:sz w:val="20"/>
          <w:szCs w:val="20"/>
        </w:rPr>
      </w:pPr>
      <w:r w:rsidRPr="00540C02">
        <w:rPr>
          <w:rFonts w:ascii="Titillium Web" w:hAnsi="Titillium Web" w:cstheme="minorHAnsi"/>
          <w:b/>
          <w:szCs w:val="20"/>
        </w:rPr>
        <w:t xml:space="preserve">PROCEDURE DA ATTUARE </w:t>
      </w:r>
      <w:r w:rsidR="001A53D5" w:rsidRPr="00540C02">
        <w:rPr>
          <w:rFonts w:ascii="Titillium Web" w:hAnsi="Titillium Web" w:cstheme="minorHAnsi"/>
          <w:b/>
          <w:szCs w:val="20"/>
        </w:rPr>
        <w:t>IN CASO DI EMERGENZA</w:t>
      </w:r>
      <w:r w:rsidR="001A53D5" w:rsidRPr="00540C02">
        <w:rPr>
          <w:rFonts w:ascii="Titillium Web" w:hAnsi="Titillium Web" w:cstheme="minorHAnsi"/>
          <w:b/>
          <w:i/>
          <w:color w:val="7F0000"/>
          <w:szCs w:val="20"/>
        </w:rPr>
        <w:t xml:space="preserve"> </w:t>
      </w:r>
    </w:p>
    <w:p w14:paraId="5252A189" w14:textId="77777777" w:rsidR="00C721B3" w:rsidRPr="00F34313" w:rsidRDefault="001A53D5" w:rsidP="00C721B3">
      <w:pPr>
        <w:rPr>
          <w:rStyle w:val="Tabellasemplice31"/>
          <w:rFonts w:ascii="Titillium Web" w:hAnsi="Titillium Web"/>
          <w:b/>
          <w:color w:val="auto"/>
        </w:rPr>
      </w:pPr>
      <w:r w:rsidRPr="00540C02">
        <w:rPr>
          <w:rFonts w:ascii="Titillium Web" w:hAnsi="Titillium Web" w:cstheme="minorHAnsi"/>
          <w:b/>
          <w:szCs w:val="20"/>
        </w:rPr>
        <w:t xml:space="preserve"> </w:t>
      </w:r>
    </w:p>
    <w:p w14:paraId="470BDC49" w14:textId="77777777" w:rsidR="00C721B3" w:rsidRPr="00F34313" w:rsidRDefault="00C721B3" w:rsidP="00C721B3">
      <w:pPr>
        <w:widowControl w:val="0"/>
        <w:numPr>
          <w:ilvl w:val="0"/>
          <w:numId w:val="32"/>
        </w:numPr>
        <w:autoSpaceDE w:val="0"/>
        <w:autoSpaceDN w:val="0"/>
        <w:spacing w:after="0" w:line="276" w:lineRule="auto"/>
        <w:rPr>
          <w:rStyle w:val="Tabellasemplice31"/>
          <w:rFonts w:ascii="Titillium Web" w:hAnsi="Titillium Web"/>
          <w:b/>
          <w:color w:val="auto"/>
        </w:rPr>
      </w:pPr>
      <w:r w:rsidRPr="00F34313">
        <w:rPr>
          <w:rStyle w:val="Tabellasemplice31"/>
          <w:rFonts w:ascii="Titillium Web" w:hAnsi="Titillium Web"/>
          <w:b/>
          <w:color w:val="auto"/>
        </w:rPr>
        <w:t>Comportamento da tenere in caso di emergenza</w:t>
      </w:r>
    </w:p>
    <w:p w14:paraId="2D0EBC5B" w14:textId="77777777" w:rsidR="00C721B3" w:rsidRPr="00F34313" w:rsidRDefault="00C721B3" w:rsidP="00C721B3">
      <w:pPr>
        <w:spacing w:line="276" w:lineRule="auto"/>
        <w:ind w:right="329"/>
        <w:jc w:val="both"/>
        <w:rPr>
          <w:rFonts w:ascii="Titillium Web" w:hAnsi="Titillium Web"/>
        </w:rPr>
      </w:pPr>
      <w:r w:rsidRPr="00F34313">
        <w:rPr>
          <w:rFonts w:ascii="Titillium Web" w:hAnsi="Titillium Web"/>
        </w:rPr>
        <w:t>Il personale dell’impresa appaltatrice deve attenersi scrupolosamente alle indicazioni contenute nella specifica cartellonistica segnaletica affissa e, in modo particolare, alle prescrizioni del piano d’emergenza. È doveroso:</w:t>
      </w:r>
    </w:p>
    <w:p w14:paraId="295CAEC0" w14:textId="77777777" w:rsidR="00C721B3" w:rsidRPr="00F34313" w:rsidRDefault="00C721B3" w:rsidP="00C721B3">
      <w:pPr>
        <w:widowControl w:val="0"/>
        <w:numPr>
          <w:ilvl w:val="0"/>
          <w:numId w:val="31"/>
        </w:numPr>
        <w:autoSpaceDE w:val="0"/>
        <w:autoSpaceDN w:val="0"/>
        <w:spacing w:after="0" w:line="276" w:lineRule="auto"/>
        <w:ind w:right="329"/>
        <w:jc w:val="both"/>
        <w:rPr>
          <w:rFonts w:ascii="Titillium Web" w:hAnsi="Titillium Web"/>
        </w:rPr>
      </w:pPr>
      <w:r w:rsidRPr="00F34313">
        <w:rPr>
          <w:rFonts w:ascii="Titillium Web" w:hAnsi="Titillium Web"/>
        </w:rPr>
        <w:t>non effettuare interventi diretti sugli impianti e sulle persone (salvo nei casi in cui non è stato possibile contattare il responsabile della committente e si presenti una situazione di pericolo grave e immediato);</w:t>
      </w:r>
    </w:p>
    <w:p w14:paraId="63A8BE5C" w14:textId="77777777" w:rsidR="00C721B3" w:rsidRPr="00F34313" w:rsidRDefault="00C721B3" w:rsidP="00C721B3">
      <w:pPr>
        <w:widowControl w:val="0"/>
        <w:numPr>
          <w:ilvl w:val="0"/>
          <w:numId w:val="31"/>
        </w:numPr>
        <w:autoSpaceDE w:val="0"/>
        <w:autoSpaceDN w:val="0"/>
        <w:spacing w:after="0" w:line="276" w:lineRule="auto"/>
        <w:ind w:right="329"/>
        <w:jc w:val="both"/>
        <w:rPr>
          <w:rFonts w:ascii="Titillium Web" w:hAnsi="Titillium Web"/>
        </w:rPr>
      </w:pPr>
      <w:r w:rsidRPr="00F34313">
        <w:rPr>
          <w:rFonts w:ascii="Titillium Web" w:hAnsi="Titillium Web"/>
        </w:rPr>
        <w:t>non utilizzare attrezzature antincendio e di pronto soccorso o effettuare interventi in manovre sui quadri elettrici o sugli impianti tecnologici (elettrico, idrico, termico, ecc..) senza aver ricevuto adeguate istruzioni.</w:t>
      </w:r>
    </w:p>
    <w:p w14:paraId="5B9BBB9E" w14:textId="77777777" w:rsidR="00C721B3" w:rsidRPr="00F34313" w:rsidRDefault="00C721B3" w:rsidP="00C721B3">
      <w:pPr>
        <w:spacing w:line="276" w:lineRule="auto"/>
        <w:ind w:left="720" w:right="329"/>
        <w:jc w:val="both"/>
        <w:rPr>
          <w:rFonts w:ascii="Titillium Web" w:hAnsi="Titillium Web"/>
        </w:rPr>
      </w:pPr>
    </w:p>
    <w:p w14:paraId="00798155" w14:textId="77777777" w:rsidR="00C721B3" w:rsidRPr="00F34313" w:rsidRDefault="00C721B3" w:rsidP="00C721B3">
      <w:pPr>
        <w:widowControl w:val="0"/>
        <w:numPr>
          <w:ilvl w:val="0"/>
          <w:numId w:val="32"/>
        </w:numPr>
        <w:autoSpaceDE w:val="0"/>
        <w:autoSpaceDN w:val="0"/>
        <w:spacing w:after="0" w:line="276" w:lineRule="auto"/>
        <w:rPr>
          <w:rFonts w:ascii="Titillium Web" w:hAnsi="Titillium Web"/>
        </w:rPr>
      </w:pPr>
      <w:bookmarkStart w:id="35" w:name="_Toc43811668"/>
      <w:bookmarkStart w:id="36" w:name="_Toc43811968"/>
      <w:bookmarkStart w:id="37" w:name="_Toc43812350"/>
      <w:bookmarkStart w:id="38" w:name="_Toc43812381"/>
      <w:r w:rsidRPr="00F34313">
        <w:rPr>
          <w:rStyle w:val="Tabellasemplice31"/>
          <w:rFonts w:ascii="Titillium Web" w:hAnsi="Titillium Web"/>
          <w:b/>
          <w:bCs/>
          <w:color w:val="auto"/>
        </w:rPr>
        <w:t>Evacuazione</w:t>
      </w:r>
      <w:bookmarkEnd w:id="35"/>
      <w:bookmarkEnd w:id="36"/>
      <w:bookmarkEnd w:id="37"/>
      <w:bookmarkEnd w:id="38"/>
    </w:p>
    <w:p w14:paraId="506340B1" w14:textId="77777777" w:rsidR="00C721B3" w:rsidRPr="00F34313" w:rsidRDefault="00C721B3" w:rsidP="00C721B3">
      <w:pPr>
        <w:spacing w:line="276" w:lineRule="auto"/>
        <w:ind w:right="329"/>
        <w:jc w:val="both"/>
        <w:rPr>
          <w:rFonts w:ascii="Titillium Web" w:hAnsi="Titillium Web"/>
        </w:rPr>
      </w:pPr>
      <w:r w:rsidRPr="00F34313">
        <w:rPr>
          <w:rFonts w:ascii="Titillium Web" w:hAnsi="Titillium Web"/>
        </w:rPr>
        <w:t>Ai fini di una immediata ed agevole evacuazione dai luoghi di lavoro, sono state individuate e visionate le vie e le uscite di emergenza (e per queste ultime il relativo sistema di apertura). Il personale dell’impresa appaltatrice deve attenersi scrupolosamente alle indicazioni impartite dal responsabile della sicurezza.</w:t>
      </w:r>
    </w:p>
    <w:p w14:paraId="0AB5A397" w14:textId="77777777" w:rsidR="00C721B3" w:rsidRPr="00F34313" w:rsidRDefault="00C721B3" w:rsidP="00C721B3">
      <w:pPr>
        <w:spacing w:line="276" w:lineRule="auto"/>
        <w:ind w:right="329"/>
        <w:jc w:val="both"/>
        <w:rPr>
          <w:rFonts w:ascii="Titillium Web" w:hAnsi="Titillium Web"/>
        </w:rPr>
      </w:pPr>
    </w:p>
    <w:p w14:paraId="7AD18EF9" w14:textId="75519C43" w:rsidR="00081BA9" w:rsidRPr="00540C02" w:rsidRDefault="00081BA9" w:rsidP="007F4B16">
      <w:pPr>
        <w:spacing w:after="58"/>
        <w:jc w:val="both"/>
        <w:rPr>
          <w:rFonts w:ascii="Titillium Web" w:hAnsi="Titillium Web" w:cstheme="minorHAnsi"/>
          <w:sz w:val="20"/>
          <w:szCs w:val="20"/>
        </w:rPr>
      </w:pPr>
    </w:p>
    <w:sectPr w:rsidR="00081BA9" w:rsidRPr="00540C02" w:rsidSect="008218F1">
      <w:pgSz w:w="11900" w:h="16840"/>
      <w:pgMar w:top="1514" w:right="1123" w:bottom="2268"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0A533" w14:textId="77777777" w:rsidR="0079743A" w:rsidRDefault="0079743A">
      <w:pPr>
        <w:spacing w:after="0" w:line="240" w:lineRule="auto"/>
      </w:pPr>
      <w:r>
        <w:separator/>
      </w:r>
    </w:p>
  </w:endnote>
  <w:endnote w:type="continuationSeparator" w:id="0">
    <w:p w14:paraId="0A31B522" w14:textId="77777777" w:rsidR="0079743A" w:rsidRDefault="0079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32"/>
      <w:gridCol w:w="3024"/>
    </w:tblGrid>
    <w:tr w:rsidR="00370EAE" w:rsidRPr="00816B41" w14:paraId="53F4F402" w14:textId="77777777" w:rsidTr="00CE79FC">
      <w:trPr>
        <w:trHeight w:val="70"/>
        <w:jc w:val="center"/>
      </w:trPr>
      <w:tc>
        <w:tcPr>
          <w:tcW w:w="3015" w:type="dxa"/>
          <w:shd w:val="clear" w:color="auto" w:fill="auto"/>
          <w:vAlign w:val="center"/>
        </w:tcPr>
        <w:p w14:paraId="53A3D7E1" w14:textId="60616887" w:rsidR="00370EAE" w:rsidRPr="008F1E48" w:rsidRDefault="008F1E48" w:rsidP="00370EAE">
          <w:pPr>
            <w:pStyle w:val="Pidipagina"/>
            <w:ind w:right="-108"/>
            <w:jc w:val="center"/>
            <w:rPr>
              <w:sz w:val="20"/>
              <w:szCs w:val="20"/>
            </w:rPr>
          </w:pPr>
          <w:r w:rsidRPr="008F1E48">
            <w:rPr>
              <w:sz w:val="20"/>
              <w:szCs w:val="20"/>
            </w:rPr>
            <w:t>Dicembre 2024</w:t>
          </w:r>
        </w:p>
      </w:tc>
      <w:tc>
        <w:tcPr>
          <w:tcW w:w="3032" w:type="dxa"/>
          <w:vAlign w:val="center"/>
        </w:tcPr>
        <w:p w14:paraId="4F9DA515" w14:textId="77777777" w:rsidR="00370EAE" w:rsidRPr="006C37FF" w:rsidRDefault="00370EAE" w:rsidP="00370EAE">
          <w:pPr>
            <w:pStyle w:val="Pidipagina"/>
            <w:tabs>
              <w:tab w:val="left" w:pos="2831"/>
            </w:tabs>
            <w:ind w:right="-157"/>
            <w:jc w:val="center"/>
            <w:rPr>
              <w:sz w:val="20"/>
              <w:szCs w:val="20"/>
            </w:rPr>
          </w:pPr>
          <w:r>
            <w:rPr>
              <w:sz w:val="20"/>
              <w:szCs w:val="20"/>
            </w:rPr>
            <w:t>Revisione         0</w:t>
          </w:r>
        </w:p>
      </w:tc>
      <w:tc>
        <w:tcPr>
          <w:tcW w:w="3024" w:type="dxa"/>
          <w:shd w:val="clear" w:color="auto" w:fill="auto"/>
          <w:vAlign w:val="center"/>
        </w:tcPr>
        <w:p w14:paraId="6DD3085E" w14:textId="24CFD3E5" w:rsidR="00370EAE" w:rsidRPr="006C37FF" w:rsidRDefault="00370EAE" w:rsidP="00370EAE">
          <w:pPr>
            <w:pStyle w:val="Pidipagina"/>
            <w:jc w:val="center"/>
            <w:rPr>
              <w:sz w:val="20"/>
              <w:szCs w:val="20"/>
            </w:rPr>
          </w:pPr>
          <w:r w:rsidRPr="004E4EE4">
            <w:rPr>
              <w:sz w:val="20"/>
              <w:szCs w:val="20"/>
            </w:rPr>
            <w:t xml:space="preserve">Pagina        </w:t>
          </w:r>
          <w:r w:rsidRPr="004E4EE4">
            <w:rPr>
              <w:sz w:val="20"/>
              <w:szCs w:val="20"/>
            </w:rPr>
            <w:fldChar w:fldCharType="begin"/>
          </w:r>
          <w:r w:rsidRPr="004E4EE4">
            <w:rPr>
              <w:sz w:val="20"/>
              <w:szCs w:val="20"/>
            </w:rPr>
            <w:instrText xml:space="preserve"> PAGE   \* MERGEFORMAT </w:instrText>
          </w:r>
          <w:r w:rsidRPr="004E4EE4">
            <w:rPr>
              <w:sz w:val="20"/>
              <w:szCs w:val="20"/>
            </w:rPr>
            <w:fldChar w:fldCharType="separate"/>
          </w:r>
          <w:r w:rsidRPr="004E4EE4">
            <w:rPr>
              <w:noProof/>
              <w:sz w:val="20"/>
              <w:szCs w:val="20"/>
            </w:rPr>
            <w:t>26</w:t>
          </w:r>
          <w:r w:rsidRPr="004E4EE4">
            <w:rPr>
              <w:sz w:val="20"/>
              <w:szCs w:val="20"/>
            </w:rPr>
            <w:fldChar w:fldCharType="end"/>
          </w:r>
          <w:r w:rsidRPr="004E4EE4">
            <w:rPr>
              <w:sz w:val="20"/>
              <w:szCs w:val="20"/>
            </w:rPr>
            <w:t>/3</w:t>
          </w:r>
          <w:r w:rsidR="00371DEE">
            <w:rPr>
              <w:sz w:val="20"/>
              <w:szCs w:val="20"/>
            </w:rPr>
            <w:t>2</w:t>
          </w:r>
        </w:p>
      </w:tc>
    </w:tr>
  </w:tbl>
  <w:p w14:paraId="4383CEAE" w14:textId="5FFF2A7F" w:rsidR="00370EAE" w:rsidRDefault="003C1B9C" w:rsidP="003C1B9C">
    <w:pPr>
      <w:pStyle w:val="Pidipagina"/>
      <w:tabs>
        <w:tab w:val="clear" w:pos="4819"/>
        <w:tab w:val="clear" w:pos="9638"/>
        <w:tab w:val="left" w:pos="241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703" w:tblpY="10661"/>
      <w:tblOverlap w:val="never"/>
      <w:tblW w:w="9070" w:type="dxa"/>
      <w:tblInd w:w="0" w:type="dxa"/>
      <w:tblCellMar>
        <w:top w:w="45" w:type="dxa"/>
        <w:left w:w="115" w:type="dxa"/>
        <w:right w:w="115" w:type="dxa"/>
      </w:tblCellMar>
      <w:tblLook w:val="04A0" w:firstRow="1" w:lastRow="0" w:firstColumn="1" w:lastColumn="0" w:noHBand="0" w:noVBand="1"/>
    </w:tblPr>
    <w:tblGrid>
      <w:gridCol w:w="3015"/>
      <w:gridCol w:w="3031"/>
      <w:gridCol w:w="3024"/>
    </w:tblGrid>
    <w:tr w:rsidR="004113B0" w14:paraId="32AC149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1471A1BC" w14:textId="77777777" w:rsidR="004113B0" w:rsidRDefault="004113B0">
          <w:pPr>
            <w:ind w:left="105"/>
            <w:jc w:val="center"/>
          </w:pPr>
          <w:r>
            <w:rPr>
              <w:sz w:val="20"/>
            </w:rPr>
            <w:t xml:space="preserve">D.U.V.R.I.  </w:t>
          </w:r>
        </w:p>
      </w:tc>
      <w:tc>
        <w:tcPr>
          <w:tcW w:w="3031" w:type="dxa"/>
          <w:tcBorders>
            <w:top w:val="single" w:sz="4" w:space="0" w:color="000000"/>
            <w:left w:val="single" w:sz="4" w:space="0" w:color="000000"/>
            <w:bottom w:val="single" w:sz="4" w:space="0" w:color="000000"/>
            <w:right w:val="single" w:sz="4" w:space="0" w:color="000000"/>
          </w:tcBorders>
        </w:tcPr>
        <w:p w14:paraId="66567127" w14:textId="77777777" w:rsidR="004113B0" w:rsidRDefault="004113B0">
          <w:pPr>
            <w:ind w:left="155"/>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1D3FC66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12</w:t>
          </w:r>
          <w:r>
            <w:rPr>
              <w:sz w:val="20"/>
            </w:rPr>
            <w:fldChar w:fldCharType="end"/>
          </w:r>
          <w:r>
            <w:rPr>
              <w:sz w:val="20"/>
            </w:rPr>
            <w:t xml:space="preserve">/26 </w:t>
          </w:r>
        </w:p>
      </w:tc>
    </w:tr>
  </w:tbl>
  <w:p w14:paraId="0E9EF2A0" w14:textId="77777777" w:rsidR="004113B0" w:rsidRDefault="004113B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6F19" w14:textId="77777777" w:rsidR="004113B0" w:rsidRDefault="004113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7BF8" w14:textId="77777777" w:rsidR="004113B0" w:rsidRDefault="004113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50AF" w14:textId="77777777" w:rsidR="004113B0" w:rsidRDefault="004113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54A87FE9"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62C4EF14"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3814C176"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0F4E94A0"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5F3FF9EA" w14:textId="77777777" w:rsidR="004113B0" w:rsidRDefault="004113B0">
    <w:pPr>
      <w:spacing w:after="0"/>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416" w:tblpY="15593"/>
      <w:tblOverlap w:val="never"/>
      <w:tblW w:w="9072" w:type="dxa"/>
      <w:tblInd w:w="0" w:type="dxa"/>
      <w:tblCellMar>
        <w:top w:w="45" w:type="dxa"/>
        <w:left w:w="115" w:type="dxa"/>
        <w:right w:w="115" w:type="dxa"/>
      </w:tblCellMar>
      <w:tblLook w:val="04A0" w:firstRow="1" w:lastRow="0" w:firstColumn="1" w:lastColumn="0" w:noHBand="0" w:noVBand="1"/>
    </w:tblPr>
    <w:tblGrid>
      <w:gridCol w:w="3014"/>
      <w:gridCol w:w="3034"/>
      <w:gridCol w:w="3024"/>
    </w:tblGrid>
    <w:tr w:rsidR="004113B0" w14:paraId="13893831" w14:textId="77777777">
      <w:trPr>
        <w:trHeight w:val="254"/>
      </w:trPr>
      <w:tc>
        <w:tcPr>
          <w:tcW w:w="3014" w:type="dxa"/>
          <w:tcBorders>
            <w:top w:val="single" w:sz="4" w:space="0" w:color="000000"/>
            <w:left w:val="single" w:sz="4" w:space="0" w:color="000000"/>
            <w:bottom w:val="single" w:sz="4" w:space="0" w:color="000000"/>
            <w:right w:val="single" w:sz="4" w:space="0" w:color="000000"/>
          </w:tcBorders>
        </w:tcPr>
        <w:p w14:paraId="003B69F5" w14:textId="77777777" w:rsidR="004113B0" w:rsidRDefault="004113B0">
          <w:pPr>
            <w:ind w:left="110"/>
            <w:jc w:val="center"/>
          </w:pPr>
          <w:r>
            <w:rPr>
              <w:sz w:val="20"/>
            </w:rPr>
            <w:t xml:space="preserve">D.U.V.R.I.  </w:t>
          </w:r>
        </w:p>
      </w:tc>
      <w:tc>
        <w:tcPr>
          <w:tcW w:w="3034" w:type="dxa"/>
          <w:tcBorders>
            <w:top w:val="single" w:sz="4" w:space="0" w:color="000000"/>
            <w:left w:val="single" w:sz="4" w:space="0" w:color="000000"/>
            <w:bottom w:val="single" w:sz="4" w:space="0" w:color="000000"/>
            <w:right w:val="single" w:sz="4" w:space="0" w:color="000000"/>
          </w:tcBorders>
        </w:tcPr>
        <w:p w14:paraId="025C9A33" w14:textId="77777777" w:rsidR="004113B0" w:rsidRDefault="004113B0">
          <w:pPr>
            <w:ind w:left="153"/>
            <w:jc w:val="center"/>
          </w:pPr>
          <w:r>
            <w:rPr>
              <w:sz w:val="20"/>
            </w:rPr>
            <w:t xml:space="preserve">Revisione         00 </w:t>
          </w:r>
        </w:p>
      </w:tc>
      <w:tc>
        <w:tcPr>
          <w:tcW w:w="3024" w:type="dxa"/>
          <w:tcBorders>
            <w:top w:val="single" w:sz="4" w:space="0" w:color="000000"/>
            <w:left w:val="single" w:sz="4" w:space="0" w:color="000000"/>
            <w:bottom w:val="single" w:sz="4" w:space="0" w:color="000000"/>
            <w:right w:val="single" w:sz="4" w:space="0" w:color="000000"/>
          </w:tcBorders>
        </w:tcPr>
        <w:p w14:paraId="359440DD" w14:textId="77777777" w:rsidR="004113B0" w:rsidRDefault="004113B0">
          <w:pPr>
            <w:ind w:right="3"/>
            <w:jc w:val="center"/>
          </w:pPr>
          <w:r>
            <w:rPr>
              <w:sz w:val="20"/>
            </w:rPr>
            <w:t xml:space="preserve">Pagina        </w:t>
          </w:r>
          <w:r>
            <w:fldChar w:fldCharType="begin"/>
          </w:r>
          <w:r>
            <w:instrText xml:space="preserve"> PAGE   \* MERGEFORMAT </w:instrText>
          </w:r>
          <w:r>
            <w:fldChar w:fldCharType="separate"/>
          </w:r>
          <w:r>
            <w:rPr>
              <w:sz w:val="20"/>
            </w:rPr>
            <w:t>17</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sz w:val="20"/>
            </w:rPr>
            <w:t>26</w:t>
          </w:r>
          <w:r>
            <w:rPr>
              <w:sz w:val="20"/>
            </w:rPr>
            <w:fldChar w:fldCharType="end"/>
          </w:r>
          <w:r>
            <w:rPr>
              <w:sz w:val="20"/>
            </w:rPr>
            <w:t xml:space="preserve"> </w:t>
          </w:r>
        </w:p>
      </w:tc>
    </w:tr>
  </w:tbl>
  <w:p w14:paraId="123D6228" w14:textId="77777777" w:rsidR="004113B0" w:rsidRDefault="004113B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0A51" w14:textId="77777777" w:rsidR="0079743A" w:rsidRDefault="0079743A">
      <w:pPr>
        <w:spacing w:after="0" w:line="240" w:lineRule="auto"/>
      </w:pPr>
      <w:bookmarkStart w:id="0" w:name="_Hlk124328767"/>
      <w:bookmarkEnd w:id="0"/>
      <w:r>
        <w:separator/>
      </w:r>
    </w:p>
  </w:footnote>
  <w:footnote w:type="continuationSeparator" w:id="0">
    <w:p w14:paraId="2634FA24" w14:textId="77777777" w:rsidR="0079743A" w:rsidRDefault="0079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0861DCC2"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22CB21F" w14:textId="77777777" w:rsidR="004113B0" w:rsidRDefault="004113B0">
          <w:pPr>
            <w:ind w:right="-5"/>
          </w:pPr>
          <w:r>
            <w:rPr>
              <w:noProof/>
            </w:rPr>
            <w:drawing>
              <wp:inline distT="0" distB="0" distL="0" distR="0" wp14:anchorId="1CFBF0F3" wp14:editId="08574E35">
                <wp:extent cx="803148" cy="803148"/>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27BA2090" w14:textId="77777777" w:rsidR="004113B0" w:rsidRDefault="004113B0">
          <w:pPr>
            <w:ind w:left="98"/>
          </w:pPr>
          <w:r>
            <w:rPr>
              <w:rFonts w:ascii="Arial" w:eastAsia="Arial" w:hAnsi="Arial" w:cs="Arial"/>
              <w:b/>
              <w:i/>
              <w:sz w:val="24"/>
            </w:rPr>
            <w:t xml:space="preserve"> </w:t>
          </w:r>
        </w:p>
        <w:p w14:paraId="2A7FEADD"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27054EBE" w14:textId="77777777">
      <w:trPr>
        <w:trHeight w:val="626"/>
      </w:trPr>
      <w:tc>
        <w:tcPr>
          <w:tcW w:w="0" w:type="auto"/>
          <w:vMerge/>
          <w:tcBorders>
            <w:top w:val="nil"/>
            <w:left w:val="single" w:sz="6" w:space="0" w:color="969696"/>
            <w:bottom w:val="single" w:sz="6" w:space="0" w:color="969696"/>
            <w:right w:val="single" w:sz="6" w:space="0" w:color="969696"/>
          </w:tcBorders>
        </w:tcPr>
        <w:p w14:paraId="2D5EA1FE" w14:textId="77777777" w:rsidR="004113B0" w:rsidRDefault="004113B0"/>
      </w:tc>
      <w:tc>
        <w:tcPr>
          <w:tcW w:w="4517" w:type="dxa"/>
          <w:tcBorders>
            <w:top w:val="single" w:sz="6" w:space="0" w:color="969696"/>
            <w:left w:val="single" w:sz="6" w:space="0" w:color="969696"/>
            <w:bottom w:val="nil"/>
            <w:right w:val="nil"/>
          </w:tcBorders>
          <w:vAlign w:val="bottom"/>
        </w:tcPr>
        <w:p w14:paraId="22796ADC" w14:textId="77777777" w:rsidR="004113B0" w:rsidRDefault="004113B0">
          <w:pPr>
            <w:ind w:left="156"/>
          </w:pPr>
          <w:r>
            <w:rPr>
              <w:rFonts w:ascii="Times New Roman" w:eastAsia="Times New Roman" w:hAnsi="Times New Roman" w:cs="Times New Roman"/>
              <w:sz w:val="24"/>
            </w:rPr>
            <w:t xml:space="preserve"> </w:t>
          </w:r>
        </w:p>
      </w:tc>
    </w:tr>
  </w:tbl>
  <w:p w14:paraId="11AA9A2E"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58E9914E" w14:textId="77777777" w:rsidR="004113B0" w:rsidRDefault="004113B0">
    <w:pPr>
      <w:spacing w:after="0"/>
      <w:ind w:left="5050" w:right="-1134"/>
      <w:jc w:val="center"/>
    </w:pPr>
    <w:r>
      <w:rPr>
        <w:noProof/>
      </w:rPr>
      <mc:AlternateContent>
        <mc:Choice Requires="wpg">
          <w:drawing>
            <wp:anchor distT="0" distB="0" distL="114300" distR="114300" simplePos="0" relativeHeight="251661312" behindDoc="0" locked="0" layoutInCell="1" allowOverlap="1" wp14:anchorId="185FF603" wp14:editId="346D91C1">
              <wp:simplePos x="0" y="0"/>
              <wp:positionH relativeFrom="page">
                <wp:posOffset>5754624</wp:posOffset>
              </wp:positionH>
              <wp:positionV relativeFrom="page">
                <wp:posOffset>851912</wp:posOffset>
              </wp:positionV>
              <wp:extent cx="1598676" cy="9525"/>
              <wp:effectExtent l="0" t="0" r="0" b="0"/>
              <wp:wrapSquare wrapText="bothSides"/>
              <wp:docPr id="56518" name="Group 5651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519" name="Shape 5651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518" style="width:125.88pt;height:0.75pt;position:absolute;mso-position-horizontal-relative:page;mso-position-horizontal:absolute;margin-left:453.12pt;mso-position-vertical-relative:page;margin-top:67.0797pt;" coordsize="15986,95">
              <v:shape id="Shape 56519"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137838D4"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628C82E"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1ECD" w14:textId="63D6B138" w:rsidR="00D81044" w:rsidRDefault="00D81044" w:rsidP="00D81044">
    <w:pPr>
      <w:pStyle w:val="Intestazione"/>
      <w:tabs>
        <w:tab w:val="clear" w:pos="4819"/>
        <w:tab w:val="clear" w:pos="9638"/>
        <w:tab w:val="left" w:pos="0"/>
        <w:tab w:val="left" w:pos="720"/>
        <w:tab w:val="right" w:pos="12528"/>
      </w:tabs>
      <w:ind w:left="-180" w:hanging="540"/>
    </w:pPr>
    <w:r>
      <w:rPr>
        <w:noProof/>
      </w:rPr>
      <mc:AlternateContent>
        <mc:Choice Requires="wps">
          <w:drawing>
            <wp:anchor distT="0" distB="0" distL="114300" distR="114300" simplePos="0" relativeHeight="251687936" behindDoc="0" locked="0" layoutInCell="1" allowOverlap="1" wp14:anchorId="23B32B37" wp14:editId="50EC6C93">
              <wp:simplePos x="0" y="0"/>
              <wp:positionH relativeFrom="column">
                <wp:posOffset>312420</wp:posOffset>
              </wp:positionH>
              <wp:positionV relativeFrom="paragraph">
                <wp:posOffset>-88430</wp:posOffset>
              </wp:positionV>
              <wp:extent cx="3886200" cy="512445"/>
              <wp:effectExtent l="0" t="0" r="190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DA0A" w14:textId="77777777" w:rsidR="00D81044" w:rsidRDefault="00D81044" w:rsidP="00D81044">
                          <w:pPr>
                            <w:rPr>
                              <w:rFonts w:ascii="Arial Narrow" w:hAnsi="Arial Narrow" w:cs="Arial"/>
                              <w:b/>
                              <w:i/>
                            </w:rPr>
                          </w:pPr>
                        </w:p>
                        <w:p w14:paraId="5D5769D4" w14:textId="77777777" w:rsidR="00D81044" w:rsidRPr="00793010" w:rsidRDefault="00D81044" w:rsidP="00D81044">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2B37" id="_x0000_t202" coordsize="21600,21600" o:spt="202" path="m,l,21600r21600,l21600,xe">
              <v:stroke joinstyle="miter"/>
              <v:path gradientshapeok="t" o:connecttype="rect"/>
            </v:shapetype>
            <v:shape id="Casella di testo 23" o:spid="_x0000_s1026" type="#_x0000_t202" style="position:absolute;left:0;text-align:left;margin-left:24.6pt;margin-top:-6.95pt;width:306pt;height:4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" filled="f" stroked="f">
              <v:textbox>
                <w:txbxContent>
                  <w:p w14:paraId="1236DA0A" w14:textId="77777777" w:rsidR="00D81044" w:rsidRDefault="00D81044" w:rsidP="00D81044">
                    <w:pPr>
                      <w:rPr>
                        <w:rFonts w:ascii="Arial Narrow" w:hAnsi="Arial Narrow" w:cs="Arial"/>
                        <w:b/>
                        <w:i/>
                      </w:rPr>
                    </w:pPr>
                  </w:p>
                  <w:p w14:paraId="5D5769D4" w14:textId="77777777" w:rsidR="00D81044" w:rsidRPr="00793010" w:rsidRDefault="00D81044" w:rsidP="00D81044">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v:textbox>
            </v:shape>
          </w:pict>
        </mc:Fallback>
      </mc:AlternateContent>
    </w:r>
    <w:r>
      <w:rPr>
        <w:noProof/>
      </w:rPr>
      <mc:AlternateContent>
        <mc:Choice Requires="wpg">
          <w:drawing>
            <wp:anchor distT="0" distB="0" distL="114300" distR="114300" simplePos="0" relativeHeight="251688960" behindDoc="0" locked="0" layoutInCell="1" allowOverlap="1" wp14:anchorId="306B2173" wp14:editId="6CB9547D">
              <wp:simplePos x="0" y="0"/>
              <wp:positionH relativeFrom="column">
                <wp:posOffset>312420</wp:posOffset>
              </wp:positionH>
              <wp:positionV relativeFrom="paragraph">
                <wp:posOffset>402590</wp:posOffset>
              </wp:positionV>
              <wp:extent cx="4914900" cy="1900555"/>
              <wp:effectExtent l="0" t="0" r="0" b="444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900555"/>
                        <a:chOff x="1634" y="1328"/>
                        <a:chExt cx="7740" cy="2993"/>
                      </a:xfrm>
                    </wpg:grpSpPr>
                    <wps:wsp>
                      <wps:cNvPr id="30" name="Text Box 10"/>
                      <wps:cNvSpPr txBox="1">
                        <a:spLocks noChangeArrowheads="1"/>
                      </wps:cNvSpPr>
                      <wps:spPr bwMode="auto">
                        <a:xfrm>
                          <a:off x="1644" y="1328"/>
                          <a:ext cx="74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1FA46" w14:textId="77777777" w:rsidR="00D81044" w:rsidRPr="00793010" w:rsidRDefault="00D81044" w:rsidP="00D81044">
                            <w:pPr>
                              <w:pStyle w:val="Intestazione"/>
                              <w:spacing w:before="60"/>
                              <w:rPr>
                                <w:rFonts w:ascii="Swis721 Lt BT" w:hAnsi="Swis721 Lt BT" w:cs="Arial"/>
                                <w:b/>
                              </w:rPr>
                            </w:pPr>
                            <w:r>
                              <w:rPr>
                                <w:rFonts w:ascii="Swis721 Lt BT" w:hAnsi="Swis721 Lt BT" w:cs="Arial"/>
                                <w:b/>
                              </w:rPr>
                              <w:t>Documento Unico di Valutazione dei Rischi Interferenti</w:t>
                            </w:r>
                          </w:p>
                          <w:p w14:paraId="204B3A0E" w14:textId="77777777" w:rsidR="00D81044" w:rsidRPr="00EC397D" w:rsidRDefault="00D81044" w:rsidP="00D81044"/>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634" y="1622"/>
                          <a:ext cx="7740" cy="2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F0C6" w14:textId="77777777" w:rsidR="00D81044" w:rsidRPr="00D6421B" w:rsidRDefault="00D81044" w:rsidP="00D81044">
                            <w:pPr>
                              <w:adjustRightInd w:val="0"/>
                              <w:rPr>
                                <w:rFonts w:ascii="Arial Narrow" w:hAnsi="Arial Narrow" w:cs="Arial Narrow"/>
                                <w:sz w:val="32"/>
                                <w:szCs w:val="32"/>
                              </w:rPr>
                            </w:pPr>
                          </w:p>
                          <w:p w14:paraId="4F678C8F" w14:textId="77777777" w:rsidR="00D81044" w:rsidRPr="00EC397D" w:rsidRDefault="00D81044" w:rsidP="00D8104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B2173" id="Gruppo 29" o:spid="_x0000_s1027" style="position:absolute;left:0;text-align:left;margin-left:24.6pt;margin-top:31.7pt;width:387pt;height:149.65pt;z-index:251688960" coordorigin="1634,1328" coordsize="7740,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">
              <v:shape id="Text Box 10" o:spid="_x0000_s1028" type="#_x0000_t202" style="position:absolute;left:1644;top:1328;width:74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48E1FA46" w14:textId="77777777" w:rsidR="00D81044" w:rsidRPr="00793010" w:rsidRDefault="00D81044" w:rsidP="00D81044">
                      <w:pPr>
                        <w:pStyle w:val="Intestazione"/>
                        <w:spacing w:before="60"/>
                        <w:rPr>
                          <w:rFonts w:ascii="Swis721 Lt BT" w:hAnsi="Swis721 Lt BT" w:cs="Arial"/>
                          <w:b/>
                        </w:rPr>
                      </w:pPr>
                      <w:r>
                        <w:rPr>
                          <w:rFonts w:ascii="Swis721 Lt BT" w:hAnsi="Swis721 Lt BT" w:cs="Arial"/>
                          <w:b/>
                        </w:rPr>
                        <w:t>Documento Unico di Valutazione dei Rischi Interferenti</w:t>
                      </w:r>
                    </w:p>
                    <w:p w14:paraId="204B3A0E" w14:textId="77777777" w:rsidR="00D81044" w:rsidRPr="00EC397D" w:rsidRDefault="00D81044" w:rsidP="00D81044"/>
                  </w:txbxContent>
                </v:textbox>
              </v:shape>
              <v:shape id="Text Box 11" o:spid="_x0000_s1029" type="#_x0000_t202" style="position:absolute;left:1634;top:1622;width:774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0FEF0C6" w14:textId="77777777" w:rsidR="00D81044" w:rsidRPr="00D6421B" w:rsidRDefault="00D81044" w:rsidP="00D81044">
                      <w:pPr>
                        <w:adjustRightInd w:val="0"/>
                        <w:rPr>
                          <w:rFonts w:ascii="Arial Narrow" w:hAnsi="Arial Narrow" w:cs="Arial Narrow"/>
                          <w:sz w:val="32"/>
                          <w:szCs w:val="32"/>
                        </w:rPr>
                      </w:pPr>
                    </w:p>
                    <w:p w14:paraId="4F678C8F" w14:textId="77777777" w:rsidR="00D81044" w:rsidRPr="00EC397D" w:rsidRDefault="00D81044" w:rsidP="00D81044"/>
                  </w:txbxContent>
                </v:textbox>
              </v:shape>
            </v:group>
          </w:pict>
        </mc:Fallback>
      </mc:AlternateContent>
    </w:r>
    <w:r>
      <w:rPr>
        <w:noProof/>
      </w:rPr>
      <mc:AlternateContent>
        <mc:Choice Requires="wpg">
          <w:drawing>
            <wp:anchor distT="0" distB="0" distL="114300" distR="114300" simplePos="0" relativeHeight="251691008" behindDoc="0" locked="0" layoutInCell="1" allowOverlap="1" wp14:anchorId="18EEFED7" wp14:editId="4DA5F876">
              <wp:simplePos x="0" y="0"/>
              <wp:positionH relativeFrom="column">
                <wp:posOffset>2915285</wp:posOffset>
              </wp:positionH>
              <wp:positionV relativeFrom="paragraph">
                <wp:posOffset>-187325</wp:posOffset>
              </wp:positionV>
              <wp:extent cx="3200400" cy="589915"/>
              <wp:effectExtent l="635" t="3175" r="0" b="0"/>
              <wp:wrapNone/>
              <wp:docPr id="24" name="Grup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589915"/>
                        <a:chOff x="6174" y="877"/>
                        <a:chExt cx="5040" cy="929"/>
                      </a:xfrm>
                    </wpg:grpSpPr>
                    <wps:wsp>
                      <wps:cNvPr id="25" name="Text Box 18"/>
                      <wps:cNvSpPr txBox="1">
                        <a:spLocks noChangeArrowheads="1"/>
                      </wps:cNvSpPr>
                      <wps:spPr bwMode="auto">
                        <a:xfrm>
                          <a:off x="6174" y="877"/>
                          <a:ext cx="504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81F5E" w14:textId="77777777" w:rsidR="00D81044" w:rsidRPr="0092387A" w:rsidRDefault="00D81044" w:rsidP="00D81044"/>
                          <w:p w14:paraId="4B284126" w14:textId="77777777" w:rsidR="00D81044" w:rsidRDefault="00D81044" w:rsidP="00D81044"/>
                        </w:txbxContent>
                      </wps:txbx>
                      <wps:bodyPr rot="0" vert="horz" wrap="square" lIns="91440" tIns="45720" rIns="91440" bIns="45720" anchor="t" anchorCtr="0" upright="1">
                        <a:noAutofit/>
                      </wps:bodyPr>
                    </wps:wsp>
                    <wps:wsp>
                      <wps:cNvPr id="27" name="Text Box 19"/>
                      <wps:cNvSpPr txBox="1">
                        <a:spLocks noChangeArrowheads="1"/>
                      </wps:cNvSpPr>
                      <wps:spPr bwMode="auto">
                        <a:xfrm>
                          <a:off x="8154" y="1370"/>
                          <a:ext cx="306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8BDA" w14:textId="77777777" w:rsidR="00D81044" w:rsidRDefault="00D81044" w:rsidP="00D81044">
                            <w:pPr>
                              <w:jc w:val="right"/>
                              <w:rPr>
                                <w:rFonts w:ascii="Swis721 Lt BT" w:hAnsi="Swis721 Lt BT"/>
                                <w:lang w:val="en-US"/>
                              </w:rPr>
                            </w:pPr>
                            <w:r>
                              <w:rPr>
                                <w:rFonts w:ascii="Swis721 Lt BT" w:hAnsi="Swis721 Lt BT"/>
                                <w:lang w:val="en-US"/>
                              </w:rPr>
                              <w:t>DUVRI</w:t>
                            </w:r>
                          </w:p>
                          <w:p w14:paraId="07AA18DE" w14:textId="77777777" w:rsidR="00D81044" w:rsidRDefault="00D81044" w:rsidP="00D81044">
                            <w:pPr>
                              <w:jc w:val="right"/>
                              <w:rPr>
                                <w:rFonts w:ascii="Swis721 Lt BT" w:hAnsi="Swis721 Lt BT"/>
                                <w:lang w:val="en-US"/>
                              </w:rPr>
                            </w:pPr>
                          </w:p>
                          <w:p w14:paraId="2388BB11" w14:textId="77777777" w:rsidR="00D81044" w:rsidRPr="000433EF" w:rsidRDefault="00D81044" w:rsidP="00D81044">
                            <w:pPr>
                              <w:jc w:val="right"/>
                              <w:rPr>
                                <w:rFonts w:ascii="Swis721 Lt BT" w:hAnsi="Swis721 Lt BT"/>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EFED7" id="Gruppo 24" o:spid="_x0000_s1030" style="position:absolute;left:0;text-align:left;margin-left:229.55pt;margin-top:-14.75pt;width:252pt;height:46.45pt;z-index:251691008" coordorigin="6174,877" coordsize="504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">
              <v:shape id="Text Box 18" o:spid="_x0000_s1031" type="#_x0000_t202" style="position:absolute;left:6174;top:877;width:50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881F5E" w14:textId="77777777" w:rsidR="00D81044" w:rsidRPr="0092387A" w:rsidRDefault="00D81044" w:rsidP="00D81044"/>
                    <w:p w14:paraId="4B284126" w14:textId="77777777" w:rsidR="00D81044" w:rsidRDefault="00D81044" w:rsidP="00D81044"/>
                  </w:txbxContent>
                </v:textbox>
              </v:shape>
              <v:shape id="Text Box 19" o:spid="_x0000_s1032" type="#_x0000_t202" style="position:absolute;left:8154;top:1370;width:306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BC88BDA" w14:textId="77777777" w:rsidR="00D81044" w:rsidRDefault="00D81044" w:rsidP="00D81044">
                      <w:pPr>
                        <w:jc w:val="right"/>
                        <w:rPr>
                          <w:rFonts w:ascii="Swis721 Lt BT" w:hAnsi="Swis721 Lt BT"/>
                          <w:lang w:val="en-US"/>
                        </w:rPr>
                      </w:pPr>
                      <w:r>
                        <w:rPr>
                          <w:rFonts w:ascii="Swis721 Lt BT" w:hAnsi="Swis721 Lt BT"/>
                          <w:lang w:val="en-US"/>
                        </w:rPr>
                        <w:t>DUVRI</w:t>
                      </w:r>
                    </w:p>
                    <w:p w14:paraId="07AA18DE" w14:textId="77777777" w:rsidR="00D81044" w:rsidRDefault="00D81044" w:rsidP="00D81044">
                      <w:pPr>
                        <w:jc w:val="right"/>
                        <w:rPr>
                          <w:rFonts w:ascii="Swis721 Lt BT" w:hAnsi="Swis721 Lt BT"/>
                          <w:lang w:val="en-US"/>
                        </w:rPr>
                      </w:pPr>
                    </w:p>
                    <w:p w14:paraId="2388BB11" w14:textId="77777777" w:rsidR="00D81044" w:rsidRPr="000433EF" w:rsidRDefault="00D81044" w:rsidP="00D81044">
                      <w:pPr>
                        <w:jc w:val="right"/>
                        <w:rPr>
                          <w:rFonts w:ascii="Swis721 Lt BT" w:hAnsi="Swis721 Lt BT"/>
                          <w:lang w:val="en-US"/>
                        </w:rPr>
                      </w:pPr>
                    </w:p>
                  </w:txbxContent>
                </v:textbox>
              </v:shape>
            </v:group>
          </w:pict>
        </mc:Fallback>
      </mc:AlternateContent>
    </w:r>
    <w:r>
      <w:rPr>
        <w:noProof/>
      </w:rPr>
      <mc:AlternateContent>
        <mc:Choice Requires="wpg">
          <w:drawing>
            <wp:anchor distT="0" distB="0" distL="114300" distR="114300" simplePos="0" relativeHeight="251689984" behindDoc="0" locked="0" layoutInCell="1" allowOverlap="1" wp14:anchorId="2B8D9DCC" wp14:editId="4E1335EE">
              <wp:simplePos x="0" y="0"/>
              <wp:positionH relativeFrom="column">
                <wp:posOffset>-457200</wp:posOffset>
              </wp:positionH>
              <wp:positionV relativeFrom="paragraph">
                <wp:posOffset>635</wp:posOffset>
              </wp:positionV>
              <wp:extent cx="7091045" cy="800100"/>
              <wp:effectExtent l="9525" t="10160" r="5080" b="8890"/>
              <wp:wrapNone/>
              <wp:docPr id="17"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800100"/>
                        <a:chOff x="414" y="697"/>
                        <a:chExt cx="11167" cy="1260"/>
                      </a:xfrm>
                    </wpg:grpSpPr>
                    <wps:wsp>
                      <wps:cNvPr id="18" name="Rectangle 13"/>
                      <wps:cNvSpPr>
                        <a:spLocks noChangeArrowheads="1"/>
                      </wps:cNvSpPr>
                      <wps:spPr bwMode="auto">
                        <a:xfrm>
                          <a:off x="414" y="697"/>
                          <a:ext cx="1260" cy="126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4"/>
                      <wps:cNvCnPr>
                        <a:cxnSpLocks noChangeShapeType="1"/>
                      </wps:cNvCnPr>
                      <wps:spPr bwMode="auto">
                        <a:xfrm>
                          <a:off x="1686" y="1330"/>
                          <a:ext cx="450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Text Box 15"/>
                      <wps:cNvSpPr txBox="1">
                        <a:spLocks noChangeArrowheads="1"/>
                      </wps:cNvSpPr>
                      <wps:spPr bwMode="auto">
                        <a:xfrm>
                          <a:off x="6039" y="1172"/>
                          <a:ext cx="32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AAF8" w14:textId="77777777" w:rsidR="00D81044" w:rsidRPr="0092387A" w:rsidRDefault="00D81044" w:rsidP="00D81044"/>
                        </w:txbxContent>
                      </wps:txbx>
                      <wps:bodyPr rot="0" vert="horz" wrap="square" lIns="91440" tIns="45720" rIns="91440" bIns="45720" anchor="t" anchorCtr="0" upright="1">
                        <a:noAutofit/>
                      </wps:bodyPr>
                    </wps:wsp>
                    <wps:wsp>
                      <wps:cNvPr id="21" name="Line 16"/>
                      <wps:cNvCnPr>
                        <a:cxnSpLocks noChangeShapeType="1"/>
                      </wps:cNvCnPr>
                      <wps:spPr bwMode="auto">
                        <a:xfrm>
                          <a:off x="9063" y="1323"/>
                          <a:ext cx="2518"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8D9DCC" id="Gruppo 17" o:spid="_x0000_s1033" style="position:absolute;left:0;text-align:left;margin-left:-36pt;margin-top:.05pt;width:558.35pt;height:63pt;z-index:251689984" coordorigin="414,697" coordsize="111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">
              <v:rect id="Rectangle 13" o:spid="_x0000_s1034" style="position:absolute;left:414;top:69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" filled="f" strokecolor="#969696"/>
              <v:line id="Line 14" o:spid="_x0000_s1035" style="position:absolute;visibility:visible;mso-wrap-style:square" from="1686,1330" to="619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shape id="Text Box 15" o:spid="_x0000_s1036" type="#_x0000_t202" style="position:absolute;left:6039;top:1172;width:32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450AAF8" w14:textId="77777777" w:rsidR="00D81044" w:rsidRPr="0092387A" w:rsidRDefault="00D81044" w:rsidP="00D81044"/>
                  </w:txbxContent>
                </v:textbox>
              </v:shape>
              <v:line id="Line 16" o:spid="_x0000_s1037" style="position:absolute;visibility:visible;mso-wrap-style:square" from="9063,1323" to="115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group>
          </w:pict>
        </mc:Fallback>
      </mc:AlternateContent>
    </w:r>
    <w:r w:rsidRPr="008A3D67">
      <w:rPr>
        <w:noProof/>
      </w:rPr>
      <w:drawing>
        <wp:inline distT="0" distB="0" distL="0" distR="0" wp14:anchorId="72EB5327" wp14:editId="36BD81BF">
          <wp:extent cx="803275" cy="803275"/>
          <wp:effectExtent l="0" t="0" r="0" b="0"/>
          <wp:docPr id="16" name="Immagine 16" descr="logoUNI_quartoGRI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9" descr="logoUNI_quartoGRIG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FDCD9C"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356252B8" w14:textId="77777777" w:rsidR="004113B0" w:rsidRDefault="004113B0">
          <w:pPr>
            <w:ind w:right="-5"/>
          </w:pPr>
          <w:r>
            <w:rPr>
              <w:noProof/>
            </w:rPr>
            <w:drawing>
              <wp:inline distT="0" distB="0" distL="0" distR="0" wp14:anchorId="05F62AC8" wp14:editId="4FD3E5BD">
                <wp:extent cx="803148" cy="803148"/>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180C1F28" w14:textId="77777777" w:rsidR="004113B0" w:rsidRDefault="004113B0">
          <w:pPr>
            <w:ind w:left="98"/>
          </w:pPr>
          <w:r>
            <w:rPr>
              <w:rFonts w:ascii="Arial" w:eastAsia="Arial" w:hAnsi="Arial" w:cs="Arial"/>
              <w:b/>
              <w:i/>
              <w:sz w:val="24"/>
            </w:rPr>
            <w:t xml:space="preserve"> </w:t>
          </w:r>
        </w:p>
        <w:p w14:paraId="241411DB"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5570864" w14:textId="77777777">
      <w:trPr>
        <w:trHeight w:val="626"/>
      </w:trPr>
      <w:tc>
        <w:tcPr>
          <w:tcW w:w="0" w:type="auto"/>
          <w:vMerge/>
          <w:tcBorders>
            <w:top w:val="nil"/>
            <w:left w:val="single" w:sz="6" w:space="0" w:color="969696"/>
            <w:bottom w:val="single" w:sz="6" w:space="0" w:color="969696"/>
            <w:right w:val="single" w:sz="6" w:space="0" w:color="969696"/>
          </w:tcBorders>
        </w:tcPr>
        <w:p w14:paraId="13C5A55A" w14:textId="77777777" w:rsidR="004113B0" w:rsidRDefault="004113B0"/>
      </w:tc>
      <w:tc>
        <w:tcPr>
          <w:tcW w:w="4517" w:type="dxa"/>
          <w:tcBorders>
            <w:top w:val="single" w:sz="6" w:space="0" w:color="969696"/>
            <w:left w:val="single" w:sz="6" w:space="0" w:color="969696"/>
            <w:bottom w:val="nil"/>
            <w:right w:val="nil"/>
          </w:tcBorders>
          <w:vAlign w:val="bottom"/>
        </w:tcPr>
        <w:p w14:paraId="206532B5" w14:textId="77777777" w:rsidR="004113B0" w:rsidRDefault="004113B0">
          <w:pPr>
            <w:ind w:left="156"/>
          </w:pPr>
          <w:r>
            <w:rPr>
              <w:rFonts w:ascii="Times New Roman" w:eastAsia="Times New Roman" w:hAnsi="Times New Roman" w:cs="Times New Roman"/>
              <w:sz w:val="24"/>
            </w:rPr>
            <w:t xml:space="preserve"> </w:t>
          </w:r>
        </w:p>
      </w:tc>
    </w:tr>
  </w:tbl>
  <w:p w14:paraId="56E9DED6" w14:textId="77777777" w:rsidR="004113B0" w:rsidRDefault="004113B0">
    <w:pPr>
      <w:spacing w:after="56"/>
      <w:ind w:right="-59"/>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651690E8" w14:textId="77777777" w:rsidR="004113B0" w:rsidRDefault="004113B0">
    <w:pPr>
      <w:spacing w:after="0"/>
      <w:ind w:left="5050" w:right="-1134"/>
      <w:jc w:val="center"/>
    </w:pPr>
    <w:r>
      <w:rPr>
        <w:noProof/>
      </w:rPr>
      <mc:AlternateContent>
        <mc:Choice Requires="wpg">
          <w:drawing>
            <wp:anchor distT="0" distB="0" distL="114300" distR="114300" simplePos="0" relativeHeight="251663360" behindDoc="0" locked="0" layoutInCell="1" allowOverlap="1" wp14:anchorId="0F216E83" wp14:editId="10994BD1">
              <wp:simplePos x="0" y="0"/>
              <wp:positionH relativeFrom="page">
                <wp:posOffset>5754624</wp:posOffset>
              </wp:positionH>
              <wp:positionV relativeFrom="page">
                <wp:posOffset>851912</wp:posOffset>
              </wp:positionV>
              <wp:extent cx="1598676" cy="9525"/>
              <wp:effectExtent l="0" t="0" r="0" b="0"/>
              <wp:wrapSquare wrapText="bothSides"/>
              <wp:docPr id="56384" name="Group 56384"/>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385" name="Shape 56385"/>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384" style="width:125.88pt;height:0.75pt;position:absolute;mso-position-horizontal-relative:page;mso-position-horizontal:absolute;margin-left:453.12pt;mso-position-vertical-relative:page;margin-top:67.0797pt;" coordsize="15986,95">
              <v:shape id="Shape 56385"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2DC1F3F7" w14:textId="77777777" w:rsidR="004113B0" w:rsidRDefault="004113B0">
    <w:pPr>
      <w:tabs>
        <w:tab w:val="center" w:pos="3799"/>
        <w:tab w:val="right" w:pos="9935"/>
      </w:tabs>
      <w:spacing w:after="1"/>
      <w:ind w:right="-62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04B922DA" w14:textId="77777777" w:rsidR="004113B0" w:rsidRDefault="004113B0">
    <w:pPr>
      <w:spacing w:after="0"/>
      <w:ind w:left="545" w:right="-69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8E7B" w14:textId="77777777" w:rsidR="004113B0" w:rsidRDefault="004113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B5BC" w14:textId="77777777" w:rsidR="004113B0" w:rsidRDefault="004113B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3A8C" w14:textId="77777777" w:rsidR="004113B0" w:rsidRDefault="004113B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F18C" w14:textId="77777777" w:rsidR="004113B0" w:rsidRDefault="004113B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30A21AE8"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556A7D0B" w14:textId="77777777" w:rsidR="004113B0" w:rsidRDefault="004113B0">
          <w:pPr>
            <w:ind w:right="-5"/>
          </w:pPr>
          <w:r>
            <w:rPr>
              <w:noProof/>
            </w:rPr>
            <w:drawing>
              <wp:inline distT="0" distB="0" distL="0" distR="0" wp14:anchorId="19AE3869" wp14:editId="4BB6D3C2">
                <wp:extent cx="803148" cy="803148"/>
                <wp:effectExtent l="0" t="0" r="0" b="0"/>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714BFD70" w14:textId="77777777" w:rsidR="004113B0" w:rsidRDefault="004113B0">
          <w:pPr>
            <w:ind w:left="98"/>
          </w:pPr>
          <w:r>
            <w:rPr>
              <w:rFonts w:ascii="Arial" w:eastAsia="Arial" w:hAnsi="Arial" w:cs="Arial"/>
              <w:b/>
              <w:i/>
              <w:sz w:val="24"/>
            </w:rPr>
            <w:t xml:space="preserve"> </w:t>
          </w:r>
        </w:p>
        <w:p w14:paraId="0B46A7DA"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6039DA98" w14:textId="77777777">
      <w:trPr>
        <w:trHeight w:val="626"/>
      </w:trPr>
      <w:tc>
        <w:tcPr>
          <w:tcW w:w="0" w:type="auto"/>
          <w:vMerge/>
          <w:tcBorders>
            <w:top w:val="nil"/>
            <w:left w:val="single" w:sz="6" w:space="0" w:color="969696"/>
            <w:bottom w:val="single" w:sz="6" w:space="0" w:color="969696"/>
            <w:right w:val="single" w:sz="6" w:space="0" w:color="969696"/>
          </w:tcBorders>
        </w:tcPr>
        <w:p w14:paraId="55EEFF69" w14:textId="77777777" w:rsidR="004113B0" w:rsidRDefault="004113B0"/>
      </w:tc>
      <w:tc>
        <w:tcPr>
          <w:tcW w:w="4517" w:type="dxa"/>
          <w:tcBorders>
            <w:top w:val="single" w:sz="6" w:space="0" w:color="969696"/>
            <w:left w:val="single" w:sz="6" w:space="0" w:color="969696"/>
            <w:bottom w:val="nil"/>
            <w:right w:val="nil"/>
          </w:tcBorders>
          <w:vAlign w:val="bottom"/>
        </w:tcPr>
        <w:p w14:paraId="4CC943C6" w14:textId="77777777" w:rsidR="004113B0" w:rsidRDefault="004113B0">
          <w:pPr>
            <w:ind w:left="156"/>
          </w:pPr>
          <w:r>
            <w:rPr>
              <w:rFonts w:ascii="Times New Roman" w:eastAsia="Times New Roman" w:hAnsi="Times New Roman" w:cs="Times New Roman"/>
              <w:sz w:val="24"/>
            </w:rPr>
            <w:t xml:space="preserve"> </w:t>
          </w:r>
        </w:p>
      </w:tc>
    </w:tr>
  </w:tbl>
  <w:p w14:paraId="2683E6FE"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2D4155B9" w14:textId="77777777" w:rsidR="004113B0" w:rsidRDefault="004113B0">
    <w:pPr>
      <w:spacing w:after="0"/>
      <w:ind w:left="5050" w:right="-804"/>
      <w:jc w:val="center"/>
    </w:pPr>
    <w:r>
      <w:rPr>
        <w:noProof/>
      </w:rPr>
      <mc:AlternateContent>
        <mc:Choice Requires="wpg">
          <w:drawing>
            <wp:anchor distT="0" distB="0" distL="114300" distR="114300" simplePos="0" relativeHeight="251670528" behindDoc="0" locked="0" layoutInCell="1" allowOverlap="1" wp14:anchorId="3FE69B7C" wp14:editId="0CE7AE01">
              <wp:simplePos x="0" y="0"/>
              <wp:positionH relativeFrom="page">
                <wp:posOffset>5754624</wp:posOffset>
              </wp:positionH>
              <wp:positionV relativeFrom="page">
                <wp:posOffset>851912</wp:posOffset>
              </wp:positionV>
              <wp:extent cx="1598676" cy="9525"/>
              <wp:effectExtent l="0" t="0" r="0" b="0"/>
              <wp:wrapSquare wrapText="bothSides"/>
              <wp:docPr id="57158" name="Group 57158"/>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7159" name="Shape 57159"/>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158" style="width:125.88pt;height:0.75pt;position:absolute;mso-position-horizontal-relative:page;mso-position-horizontal:absolute;margin-left:453.12pt;mso-position-vertical-relative:page;margin-top:67.0797pt;" coordsize="15986,95">
              <v:shape id="Shape 57159"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3E825D91"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2A4C68D5"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13" w:tblpY="715"/>
      <w:tblOverlap w:val="never"/>
      <w:tblW w:w="5777" w:type="dxa"/>
      <w:tblInd w:w="0" w:type="dxa"/>
      <w:tblLook w:val="04A0" w:firstRow="1" w:lastRow="0" w:firstColumn="1" w:lastColumn="0" w:noHBand="0" w:noVBand="1"/>
    </w:tblPr>
    <w:tblGrid>
      <w:gridCol w:w="1279"/>
      <w:gridCol w:w="4498"/>
    </w:tblGrid>
    <w:tr w:rsidR="004113B0" w14:paraId="1C8F6053" w14:textId="77777777">
      <w:trPr>
        <w:trHeight w:val="634"/>
      </w:trPr>
      <w:tc>
        <w:tcPr>
          <w:tcW w:w="1260" w:type="dxa"/>
          <w:vMerge w:val="restart"/>
          <w:tcBorders>
            <w:top w:val="single" w:sz="6" w:space="0" w:color="969696"/>
            <w:left w:val="single" w:sz="6" w:space="0" w:color="969696"/>
            <w:bottom w:val="single" w:sz="6" w:space="0" w:color="969696"/>
            <w:right w:val="single" w:sz="6" w:space="0" w:color="969696"/>
          </w:tcBorders>
        </w:tcPr>
        <w:p w14:paraId="27ECCBAD" w14:textId="77777777" w:rsidR="004113B0" w:rsidRDefault="004113B0">
          <w:pPr>
            <w:ind w:right="-5"/>
          </w:pPr>
          <w:r>
            <w:rPr>
              <w:noProof/>
            </w:rPr>
            <w:drawing>
              <wp:inline distT="0" distB="0" distL="0" distR="0" wp14:anchorId="3DF40BFE" wp14:editId="567CE2AB">
                <wp:extent cx="803148" cy="803148"/>
                <wp:effectExtent l="0" t="0" r="0" b="0"/>
                <wp:docPr id="1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03148" cy="803148"/>
                        </a:xfrm>
                        <a:prstGeom prst="rect">
                          <a:avLst/>
                        </a:prstGeom>
                      </pic:spPr>
                    </pic:pic>
                  </a:graphicData>
                </a:graphic>
              </wp:inline>
            </w:drawing>
          </w:r>
        </w:p>
      </w:tc>
      <w:tc>
        <w:tcPr>
          <w:tcW w:w="4517" w:type="dxa"/>
          <w:tcBorders>
            <w:top w:val="nil"/>
            <w:left w:val="single" w:sz="6" w:space="0" w:color="969696"/>
            <w:bottom w:val="single" w:sz="6" w:space="0" w:color="969696"/>
            <w:right w:val="nil"/>
          </w:tcBorders>
        </w:tcPr>
        <w:p w14:paraId="424E792D" w14:textId="77777777" w:rsidR="004113B0" w:rsidRDefault="004113B0">
          <w:pPr>
            <w:ind w:left="98"/>
          </w:pPr>
          <w:r>
            <w:rPr>
              <w:rFonts w:ascii="Arial" w:eastAsia="Arial" w:hAnsi="Arial" w:cs="Arial"/>
              <w:b/>
              <w:i/>
              <w:sz w:val="24"/>
            </w:rPr>
            <w:t xml:space="preserve"> </w:t>
          </w:r>
        </w:p>
        <w:p w14:paraId="578B7835" w14:textId="77777777" w:rsidR="004113B0" w:rsidRDefault="004113B0">
          <w:pPr>
            <w:ind w:left="98" w:right="-306"/>
          </w:pPr>
          <w:r>
            <w:rPr>
              <w:rFonts w:ascii="Trebuchet MS" w:eastAsia="Trebuchet MS" w:hAnsi="Trebuchet MS" w:cs="Trebuchet MS"/>
              <w:b/>
              <w:sz w:val="24"/>
            </w:rPr>
            <w:t>Università degli Studi di Napoli Federico II</w:t>
          </w:r>
        </w:p>
      </w:tc>
    </w:tr>
    <w:tr w:rsidR="004113B0" w14:paraId="3D255391" w14:textId="77777777">
      <w:trPr>
        <w:trHeight w:val="626"/>
      </w:trPr>
      <w:tc>
        <w:tcPr>
          <w:tcW w:w="0" w:type="auto"/>
          <w:vMerge/>
          <w:tcBorders>
            <w:top w:val="nil"/>
            <w:left w:val="single" w:sz="6" w:space="0" w:color="969696"/>
            <w:bottom w:val="single" w:sz="6" w:space="0" w:color="969696"/>
            <w:right w:val="single" w:sz="6" w:space="0" w:color="969696"/>
          </w:tcBorders>
        </w:tcPr>
        <w:p w14:paraId="436F062D" w14:textId="77777777" w:rsidR="004113B0" w:rsidRDefault="004113B0"/>
      </w:tc>
      <w:tc>
        <w:tcPr>
          <w:tcW w:w="4517" w:type="dxa"/>
          <w:tcBorders>
            <w:top w:val="single" w:sz="6" w:space="0" w:color="969696"/>
            <w:left w:val="single" w:sz="6" w:space="0" w:color="969696"/>
            <w:bottom w:val="nil"/>
            <w:right w:val="nil"/>
          </w:tcBorders>
          <w:vAlign w:val="bottom"/>
        </w:tcPr>
        <w:p w14:paraId="154CC4C4" w14:textId="77777777" w:rsidR="004113B0" w:rsidRDefault="004113B0">
          <w:pPr>
            <w:ind w:left="156"/>
          </w:pPr>
          <w:r>
            <w:rPr>
              <w:rFonts w:ascii="Times New Roman" w:eastAsia="Times New Roman" w:hAnsi="Times New Roman" w:cs="Times New Roman"/>
              <w:sz w:val="24"/>
            </w:rPr>
            <w:t xml:space="preserve"> </w:t>
          </w:r>
        </w:p>
      </w:tc>
    </w:tr>
  </w:tbl>
  <w:p w14:paraId="5C03BCA3" w14:textId="77777777" w:rsidR="004113B0" w:rsidRDefault="004113B0">
    <w:pPr>
      <w:spacing w:after="56"/>
      <w:ind w:right="271"/>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r>
      <w:rPr>
        <w:rFonts w:ascii="Trebuchet MS" w:eastAsia="Trebuchet MS" w:hAnsi="Trebuchet MS" w:cs="Trebuchet MS"/>
        <w:sz w:val="24"/>
      </w:rPr>
      <w:tab/>
      <w:t xml:space="preserve">         </w:t>
    </w:r>
  </w:p>
  <w:p w14:paraId="1668A6B0" w14:textId="77777777" w:rsidR="004113B0" w:rsidRDefault="004113B0">
    <w:pPr>
      <w:spacing w:after="0"/>
      <w:ind w:left="5050" w:right="-804"/>
      <w:jc w:val="center"/>
    </w:pPr>
    <w:r>
      <w:rPr>
        <w:noProof/>
      </w:rPr>
      <mc:AlternateContent>
        <mc:Choice Requires="wpg">
          <w:drawing>
            <wp:anchor distT="0" distB="0" distL="114300" distR="114300" simplePos="0" relativeHeight="251672576" behindDoc="0" locked="0" layoutInCell="1" allowOverlap="1" wp14:anchorId="10109A55" wp14:editId="67FD6B0B">
              <wp:simplePos x="0" y="0"/>
              <wp:positionH relativeFrom="page">
                <wp:posOffset>5754624</wp:posOffset>
              </wp:positionH>
              <wp:positionV relativeFrom="page">
                <wp:posOffset>851912</wp:posOffset>
              </wp:positionV>
              <wp:extent cx="1598676" cy="9525"/>
              <wp:effectExtent l="0" t="0" r="0" b="0"/>
              <wp:wrapSquare wrapText="bothSides"/>
              <wp:docPr id="56932" name="Group 56932"/>
              <wp:cNvGraphicFramePr/>
              <a:graphic xmlns:a="http://schemas.openxmlformats.org/drawingml/2006/main">
                <a:graphicData uri="http://schemas.microsoft.com/office/word/2010/wordprocessingGroup">
                  <wpg:wgp>
                    <wpg:cNvGrpSpPr/>
                    <wpg:grpSpPr>
                      <a:xfrm>
                        <a:off x="0" y="0"/>
                        <a:ext cx="1598676" cy="9525"/>
                        <a:chOff x="0" y="0"/>
                        <a:chExt cx="1598676" cy="9525"/>
                      </a:xfrm>
                    </wpg:grpSpPr>
                    <wps:wsp>
                      <wps:cNvPr id="56933" name="Shape 56933"/>
                      <wps:cNvSpPr/>
                      <wps:spPr>
                        <a:xfrm>
                          <a:off x="0" y="0"/>
                          <a:ext cx="1598676" cy="0"/>
                        </a:xfrm>
                        <a:custGeom>
                          <a:avLst/>
                          <a:gdLst/>
                          <a:ahLst/>
                          <a:cxnLst/>
                          <a:rect l="0" t="0" r="0" b="0"/>
                          <a:pathLst>
                            <a:path w="1598676">
                              <a:moveTo>
                                <a:pt x="0" y="0"/>
                              </a:moveTo>
                              <a:lnTo>
                                <a:pt x="1598676" y="0"/>
                              </a:lnTo>
                            </a:path>
                          </a:pathLst>
                        </a:custGeom>
                        <a:ln w="9525" cap="rnd">
                          <a:round/>
                        </a:ln>
                      </wps:spPr>
                      <wps:style>
                        <a:lnRef idx="1">
                          <a:srgbClr val="9696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6932" style="width:125.88pt;height:0.75pt;position:absolute;mso-position-horizontal-relative:page;mso-position-horizontal:absolute;margin-left:453.12pt;mso-position-vertical-relative:page;margin-top:67.0797pt;" coordsize="15986,95">
              <v:shape id="Shape 56933" style="position:absolute;width:15986;height:0;left:0;top:0;" coordsize="1598676,0" path="m0,0l1598676,0">
                <v:stroke weight="0.75pt" endcap="round" joinstyle="round" on="true" color="#969696"/>
                <v:fill on="false" color="#000000" opacity="0"/>
              </v:shape>
              <w10:wrap type="square"/>
            </v:group>
          </w:pict>
        </mc:Fallback>
      </mc:AlternateContent>
    </w:r>
    <w:r>
      <w:rPr>
        <w:rFonts w:ascii="Trebuchet MS" w:eastAsia="Trebuchet MS" w:hAnsi="Trebuchet MS" w:cs="Trebuchet MS"/>
        <w:b/>
        <w:color w:val="999999"/>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47CF6FE0" w14:textId="77777777" w:rsidR="004113B0" w:rsidRDefault="004113B0">
    <w:pPr>
      <w:tabs>
        <w:tab w:val="center" w:pos="3799"/>
        <w:tab w:val="right" w:pos="9643"/>
      </w:tabs>
      <w:spacing w:after="1"/>
      <w:ind w:right="-292"/>
    </w:pPr>
    <w:r>
      <w:tab/>
    </w:r>
    <w:r>
      <w:rPr>
        <w:rFonts w:ascii="Trebuchet MS" w:eastAsia="Trebuchet MS" w:hAnsi="Trebuchet MS" w:cs="Trebuchet MS"/>
        <w:b/>
        <w:sz w:val="24"/>
      </w:rPr>
      <w:t xml:space="preserve">Documento Unico di Valutazione dei Rischi Interferenti </w:t>
    </w:r>
    <w:r>
      <w:rPr>
        <w:rFonts w:ascii="Trebuchet MS" w:eastAsia="Trebuchet MS" w:hAnsi="Trebuchet MS" w:cs="Trebuchet MS"/>
        <w:b/>
        <w:sz w:val="24"/>
      </w:rPr>
      <w:tab/>
    </w:r>
    <w:r>
      <w:rPr>
        <w:rFonts w:ascii="Trebuchet MS" w:eastAsia="Trebuchet MS" w:hAnsi="Trebuchet MS" w:cs="Trebuchet MS"/>
        <w:sz w:val="37"/>
        <w:vertAlign w:val="subscript"/>
      </w:rPr>
      <w:t xml:space="preserve">DUVRI </w:t>
    </w:r>
  </w:p>
  <w:p w14:paraId="7C03B837" w14:textId="77777777" w:rsidR="004113B0" w:rsidRDefault="004113B0">
    <w:pPr>
      <w:spacing w:after="0"/>
      <w:ind w:left="545" w:right="-365"/>
    </w:pPr>
    <w:r>
      <w:rPr>
        <w:rFonts w:ascii="Times New Roman" w:eastAsia="Times New Roman" w:hAnsi="Times New Roman" w:cs="Times New Roman"/>
        <w:sz w:val="24"/>
      </w:rPr>
      <w:t xml:space="preserve"> </w:t>
    </w:r>
    <w:r>
      <w:rPr>
        <w:rFonts w:ascii="Arial" w:eastAsia="Arial" w:hAnsi="Arial" w:cs="Arial"/>
        <w:sz w:val="32"/>
      </w:rPr>
      <w:t xml:space="preserve"> </w:t>
    </w:r>
    <w:r>
      <w:rPr>
        <w:rFonts w:ascii="Arial" w:eastAsia="Arial" w:hAnsi="Arial" w:cs="Arial"/>
        <w:sz w:val="32"/>
      </w:rPr>
      <w:tab/>
    </w:r>
    <w:r>
      <w:rPr>
        <w:rFonts w:ascii="Trebuchet MS" w:eastAsia="Trebuchet MS" w:hAnsi="Trebuchet MS" w:cs="Trebuchet M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552"/>
    <w:multiLevelType w:val="hybridMultilevel"/>
    <w:tmpl w:val="E98EAE96"/>
    <w:lvl w:ilvl="0" w:tplc="3E1C2A26">
      <w:start w:val="1"/>
      <w:numFmt w:val="bullet"/>
      <w:lvlText w:val="-"/>
      <w:lvlJc w:val="left"/>
      <w:pPr>
        <w:ind w:left="70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03382C6D"/>
    <w:multiLevelType w:val="hybridMultilevel"/>
    <w:tmpl w:val="1A2A1CCA"/>
    <w:lvl w:ilvl="0" w:tplc="CA8272F8">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CACD36">
      <w:start w:val="1"/>
      <w:numFmt w:val="lowerLetter"/>
      <w:lvlText w:val="%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203112">
      <w:start w:val="1"/>
      <w:numFmt w:val="lowerRoman"/>
      <w:lvlText w:val="%3"/>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F68390">
      <w:start w:val="1"/>
      <w:numFmt w:val="decimal"/>
      <w:lvlText w:val="%4"/>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C7F7A">
      <w:start w:val="1"/>
      <w:numFmt w:val="lowerLetter"/>
      <w:lvlText w:val="%5"/>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284A20">
      <w:start w:val="1"/>
      <w:numFmt w:val="lowerRoman"/>
      <w:lvlText w:val="%6"/>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6D0FC">
      <w:start w:val="1"/>
      <w:numFmt w:val="decimal"/>
      <w:lvlText w:val="%7"/>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D02D94">
      <w:start w:val="1"/>
      <w:numFmt w:val="lowerLetter"/>
      <w:lvlText w:val="%8"/>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1AFF82">
      <w:start w:val="1"/>
      <w:numFmt w:val="lowerRoman"/>
      <w:lvlText w:val="%9"/>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14492"/>
    <w:multiLevelType w:val="hybridMultilevel"/>
    <w:tmpl w:val="A70E5D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8111E1"/>
    <w:multiLevelType w:val="hybridMultilevel"/>
    <w:tmpl w:val="1E8AE29A"/>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4" w15:restartNumberingAfterBreak="0">
    <w:nsid w:val="17EB5A02"/>
    <w:multiLevelType w:val="hybridMultilevel"/>
    <w:tmpl w:val="82A68F8A"/>
    <w:lvl w:ilvl="0" w:tplc="3E1C2A26">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6772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C8DB06">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06E568">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38456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0AD0A">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0B15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C1080">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C6E0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FA0DB4"/>
    <w:multiLevelType w:val="hybridMultilevel"/>
    <w:tmpl w:val="D5BADA46"/>
    <w:lvl w:ilvl="0" w:tplc="6FA8DFAE">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700690">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00F9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8D3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342E5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8E4D5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A4120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CEB91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6F328">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620047"/>
    <w:multiLevelType w:val="hybridMultilevel"/>
    <w:tmpl w:val="923CA17A"/>
    <w:lvl w:ilvl="0" w:tplc="78781BC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C27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DCE3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AA5E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B8B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A874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3A03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ECE5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14D6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1EC1B23"/>
    <w:multiLevelType w:val="hybridMultilevel"/>
    <w:tmpl w:val="7CC86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1731CD"/>
    <w:multiLevelType w:val="hybridMultilevel"/>
    <w:tmpl w:val="71C04388"/>
    <w:lvl w:ilvl="0" w:tplc="0686821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20ADE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46EA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FA52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408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6CCF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1C6EC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E2EBA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E059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751B5A"/>
    <w:multiLevelType w:val="hybridMultilevel"/>
    <w:tmpl w:val="741CB75E"/>
    <w:lvl w:ilvl="0" w:tplc="20ACC836">
      <w:start w:val="1"/>
      <w:numFmt w:val="decimal"/>
      <w:lvlText w:val="%1)"/>
      <w:lvlJc w:val="left"/>
      <w:pPr>
        <w:ind w:left="720" w:hanging="360"/>
      </w:pPr>
      <w:rPr>
        <w:rFonts w:eastAsia="Garamond" w:cs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B54985"/>
    <w:multiLevelType w:val="hybridMultilevel"/>
    <w:tmpl w:val="80F60306"/>
    <w:lvl w:ilvl="0" w:tplc="46FA526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650F85"/>
    <w:multiLevelType w:val="hybridMultilevel"/>
    <w:tmpl w:val="191ED8AE"/>
    <w:lvl w:ilvl="0" w:tplc="36D62EA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A81FD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40720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466BEA">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26A0CE">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45F36">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3A1FAC">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3CA61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E27024">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EC661A"/>
    <w:multiLevelType w:val="hybridMultilevel"/>
    <w:tmpl w:val="0E10CA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465AA5"/>
    <w:multiLevelType w:val="hybridMultilevel"/>
    <w:tmpl w:val="6B6CAFA8"/>
    <w:lvl w:ilvl="0" w:tplc="76368A62">
      <w:start w:val="1"/>
      <w:numFmt w:val="decimal"/>
      <w:lvlText w:val="%1)"/>
      <w:lvlJc w:val="left"/>
      <w:pPr>
        <w:ind w:left="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E2AF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760B2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178021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50A5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78C98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9CF7B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68E4F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1E025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F3D47BC"/>
    <w:multiLevelType w:val="hybridMultilevel"/>
    <w:tmpl w:val="6994E142"/>
    <w:lvl w:ilvl="0" w:tplc="2F343800">
      <w:numFmt w:val="bullet"/>
      <w:lvlText w:val="-"/>
      <w:lvlJc w:val="left"/>
      <w:pPr>
        <w:ind w:left="68" w:hanging="168"/>
      </w:pPr>
      <w:rPr>
        <w:rFonts w:ascii="Carlito" w:eastAsia="Carlito" w:hAnsi="Carlito" w:cs="Carlito" w:hint="default"/>
        <w:w w:val="99"/>
        <w:sz w:val="20"/>
        <w:szCs w:val="20"/>
        <w:lang w:val="it-IT" w:eastAsia="en-US" w:bidi="ar-SA"/>
      </w:rPr>
    </w:lvl>
    <w:lvl w:ilvl="1" w:tplc="D7069F9C">
      <w:numFmt w:val="bullet"/>
      <w:lvlText w:val="•"/>
      <w:lvlJc w:val="left"/>
      <w:pPr>
        <w:ind w:left="482" w:hanging="168"/>
      </w:pPr>
      <w:rPr>
        <w:lang w:val="it-IT" w:eastAsia="en-US" w:bidi="ar-SA"/>
      </w:rPr>
    </w:lvl>
    <w:lvl w:ilvl="2" w:tplc="A2B21F0E">
      <w:numFmt w:val="bullet"/>
      <w:lvlText w:val="•"/>
      <w:lvlJc w:val="left"/>
      <w:pPr>
        <w:ind w:left="905" w:hanging="168"/>
      </w:pPr>
      <w:rPr>
        <w:lang w:val="it-IT" w:eastAsia="en-US" w:bidi="ar-SA"/>
      </w:rPr>
    </w:lvl>
    <w:lvl w:ilvl="3" w:tplc="C8C48B04">
      <w:numFmt w:val="bullet"/>
      <w:lvlText w:val="•"/>
      <w:lvlJc w:val="left"/>
      <w:pPr>
        <w:ind w:left="1327" w:hanging="168"/>
      </w:pPr>
      <w:rPr>
        <w:lang w:val="it-IT" w:eastAsia="en-US" w:bidi="ar-SA"/>
      </w:rPr>
    </w:lvl>
    <w:lvl w:ilvl="4" w:tplc="799E3BBE">
      <w:numFmt w:val="bullet"/>
      <w:lvlText w:val="•"/>
      <w:lvlJc w:val="left"/>
      <w:pPr>
        <w:ind w:left="1750" w:hanging="168"/>
      </w:pPr>
      <w:rPr>
        <w:lang w:val="it-IT" w:eastAsia="en-US" w:bidi="ar-SA"/>
      </w:rPr>
    </w:lvl>
    <w:lvl w:ilvl="5" w:tplc="668EB51C">
      <w:numFmt w:val="bullet"/>
      <w:lvlText w:val="•"/>
      <w:lvlJc w:val="left"/>
      <w:pPr>
        <w:ind w:left="2173" w:hanging="168"/>
      </w:pPr>
      <w:rPr>
        <w:lang w:val="it-IT" w:eastAsia="en-US" w:bidi="ar-SA"/>
      </w:rPr>
    </w:lvl>
    <w:lvl w:ilvl="6" w:tplc="7454560E">
      <w:numFmt w:val="bullet"/>
      <w:lvlText w:val="•"/>
      <w:lvlJc w:val="left"/>
      <w:pPr>
        <w:ind w:left="2595" w:hanging="168"/>
      </w:pPr>
      <w:rPr>
        <w:lang w:val="it-IT" w:eastAsia="en-US" w:bidi="ar-SA"/>
      </w:rPr>
    </w:lvl>
    <w:lvl w:ilvl="7" w:tplc="AF3E588E">
      <w:numFmt w:val="bullet"/>
      <w:lvlText w:val="•"/>
      <w:lvlJc w:val="left"/>
      <w:pPr>
        <w:ind w:left="3018" w:hanging="168"/>
      </w:pPr>
      <w:rPr>
        <w:lang w:val="it-IT" w:eastAsia="en-US" w:bidi="ar-SA"/>
      </w:rPr>
    </w:lvl>
    <w:lvl w:ilvl="8" w:tplc="BE741C60">
      <w:numFmt w:val="bullet"/>
      <w:lvlText w:val="•"/>
      <w:lvlJc w:val="left"/>
      <w:pPr>
        <w:ind w:left="3440" w:hanging="168"/>
      </w:pPr>
      <w:rPr>
        <w:lang w:val="it-IT" w:eastAsia="en-US" w:bidi="ar-SA"/>
      </w:rPr>
    </w:lvl>
  </w:abstractNum>
  <w:abstractNum w:abstractNumId="15" w15:restartNumberingAfterBreak="0">
    <w:nsid w:val="402E6D37"/>
    <w:multiLevelType w:val="hybridMultilevel"/>
    <w:tmpl w:val="35A45EC6"/>
    <w:lvl w:ilvl="0" w:tplc="04100001">
      <w:start w:val="1"/>
      <w:numFmt w:val="bullet"/>
      <w:lvlText w:val=""/>
      <w:lvlJc w:val="left"/>
      <w:pPr>
        <w:ind w:left="722" w:hanging="360"/>
      </w:pPr>
      <w:rPr>
        <w:rFonts w:ascii="Symbol" w:hAnsi="Symbol"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16" w15:restartNumberingAfterBreak="0">
    <w:nsid w:val="41A50F5C"/>
    <w:multiLevelType w:val="hybridMultilevel"/>
    <w:tmpl w:val="BBFE71B6"/>
    <w:lvl w:ilvl="0" w:tplc="D38071A0">
      <w:start w:val="2"/>
      <w:numFmt w:val="lowerLetter"/>
      <w:lvlText w:val="%1)"/>
      <w:lvlJc w:val="left"/>
      <w:pPr>
        <w:ind w:left="216"/>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1" w:tplc="AADEA61E">
      <w:start w:val="1"/>
      <w:numFmt w:val="lowerLetter"/>
      <w:lvlText w:val="%2"/>
      <w:lvlJc w:val="left"/>
      <w:pPr>
        <w:ind w:left="10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2" w:tplc="62D6182A">
      <w:start w:val="1"/>
      <w:numFmt w:val="lowerRoman"/>
      <w:lvlText w:val="%3"/>
      <w:lvlJc w:val="left"/>
      <w:pPr>
        <w:ind w:left="18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3" w:tplc="84A4E9B4">
      <w:start w:val="1"/>
      <w:numFmt w:val="decimal"/>
      <w:lvlText w:val="%4"/>
      <w:lvlJc w:val="left"/>
      <w:pPr>
        <w:ind w:left="25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4" w:tplc="258CF2F4">
      <w:start w:val="1"/>
      <w:numFmt w:val="lowerLetter"/>
      <w:lvlText w:val="%5"/>
      <w:lvlJc w:val="left"/>
      <w:pPr>
        <w:ind w:left="324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5" w:tplc="2116B430">
      <w:start w:val="1"/>
      <w:numFmt w:val="lowerRoman"/>
      <w:lvlText w:val="%6"/>
      <w:lvlJc w:val="left"/>
      <w:pPr>
        <w:ind w:left="396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6" w:tplc="2A00CE4C">
      <w:start w:val="1"/>
      <w:numFmt w:val="decimal"/>
      <w:lvlText w:val="%7"/>
      <w:lvlJc w:val="left"/>
      <w:pPr>
        <w:ind w:left="468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7" w:tplc="F8FA5446">
      <w:start w:val="1"/>
      <w:numFmt w:val="lowerLetter"/>
      <w:lvlText w:val="%8"/>
      <w:lvlJc w:val="left"/>
      <w:pPr>
        <w:ind w:left="540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lvl w:ilvl="8" w:tplc="5FD6EAF0">
      <w:start w:val="1"/>
      <w:numFmt w:val="lowerRoman"/>
      <w:lvlText w:val="%9"/>
      <w:lvlJc w:val="left"/>
      <w:pPr>
        <w:ind w:left="6120"/>
      </w:pPr>
      <w:rPr>
        <w:rFonts w:ascii="Calibri" w:eastAsia="Calibri" w:hAnsi="Calibri" w:cs="Calibri"/>
        <w:b/>
        <w:bCs/>
        <w:i w:val="0"/>
        <w:strike w:val="0"/>
        <w:dstrike w:val="0"/>
        <w:color w:val="000000"/>
        <w:sz w:val="20"/>
        <w:szCs w:val="20"/>
        <w:u w:val="single" w:color="000000"/>
        <w:bdr w:val="none" w:sz="0" w:space="0" w:color="auto"/>
        <w:shd w:val="clear" w:color="auto" w:fill="auto"/>
        <w:vertAlign w:val="baseline"/>
      </w:rPr>
    </w:lvl>
  </w:abstractNum>
  <w:abstractNum w:abstractNumId="17" w15:restartNumberingAfterBreak="0">
    <w:nsid w:val="47927677"/>
    <w:multiLevelType w:val="hybridMultilevel"/>
    <w:tmpl w:val="AB5C575A"/>
    <w:lvl w:ilvl="0" w:tplc="66CE590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8" w15:restartNumberingAfterBreak="0">
    <w:nsid w:val="4ECC1C82"/>
    <w:multiLevelType w:val="hybridMultilevel"/>
    <w:tmpl w:val="A4AE4936"/>
    <w:lvl w:ilvl="0" w:tplc="20CED27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1234B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10A9A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DE7C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84AFC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86393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C8469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083C7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48882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7F6C4C"/>
    <w:multiLevelType w:val="hybridMultilevel"/>
    <w:tmpl w:val="F6E65CBA"/>
    <w:lvl w:ilvl="0" w:tplc="BF7C802C">
      <w:start w:val="1"/>
      <w:numFmt w:val="upperRoman"/>
      <w:lvlText w:val="%1."/>
      <w:lvlJc w:val="left"/>
      <w:pPr>
        <w:ind w:left="7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33ABCE2">
      <w:start w:val="1"/>
      <w:numFmt w:val="lowerLetter"/>
      <w:lvlText w:val="%2"/>
      <w:lvlJc w:val="left"/>
      <w:pPr>
        <w:ind w:left="1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103AFA">
      <w:start w:val="1"/>
      <w:numFmt w:val="lowerRoman"/>
      <w:lvlText w:val="%3"/>
      <w:lvlJc w:val="left"/>
      <w:pPr>
        <w:ind w:left="2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94F926">
      <w:start w:val="1"/>
      <w:numFmt w:val="decimal"/>
      <w:lvlText w:val="%4"/>
      <w:lvlJc w:val="left"/>
      <w:pPr>
        <w:ind w:left="2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4EE5D6E">
      <w:start w:val="1"/>
      <w:numFmt w:val="lowerLetter"/>
      <w:lvlText w:val="%5"/>
      <w:lvlJc w:val="left"/>
      <w:pPr>
        <w:ind w:left="3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BFC2590">
      <w:start w:val="1"/>
      <w:numFmt w:val="lowerRoman"/>
      <w:lvlText w:val="%6"/>
      <w:lvlJc w:val="left"/>
      <w:pPr>
        <w:ind w:left="43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58D714">
      <w:start w:val="1"/>
      <w:numFmt w:val="decimal"/>
      <w:lvlText w:val="%7"/>
      <w:lvlJc w:val="left"/>
      <w:pPr>
        <w:ind w:left="50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AAAF240">
      <w:start w:val="1"/>
      <w:numFmt w:val="lowerLetter"/>
      <w:lvlText w:val="%8"/>
      <w:lvlJc w:val="left"/>
      <w:pPr>
        <w:ind w:left="57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E032A4">
      <w:start w:val="1"/>
      <w:numFmt w:val="lowerRoman"/>
      <w:lvlText w:val="%9"/>
      <w:lvlJc w:val="left"/>
      <w:pPr>
        <w:ind w:left="64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9A083D"/>
    <w:multiLevelType w:val="hybridMultilevel"/>
    <w:tmpl w:val="35E0471E"/>
    <w:lvl w:ilvl="0" w:tplc="DFC62C36">
      <w:start w:val="1"/>
      <w:numFmt w:val="upperLetter"/>
      <w:lvlText w:val="%1."/>
      <w:lvlJc w:val="left"/>
      <w:pPr>
        <w:ind w:left="360" w:hanging="360"/>
      </w:pPr>
      <w:rPr>
        <w:rFonts w:hint="default"/>
        <w:b/>
        <w:bCs/>
        <w:i/>
        <w:iCs/>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55EA38C7"/>
    <w:multiLevelType w:val="hybridMultilevel"/>
    <w:tmpl w:val="B950BC80"/>
    <w:lvl w:ilvl="0" w:tplc="FB709BDC">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A977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CEBC64">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D08D24">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5A2362">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B05AE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A81F0">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689B26">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40EEBE">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B924B0E"/>
    <w:multiLevelType w:val="hybridMultilevel"/>
    <w:tmpl w:val="1C36A1AE"/>
    <w:lvl w:ilvl="0" w:tplc="21C602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98052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C699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E41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FE123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9844F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F419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AB41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8F75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B67A98"/>
    <w:multiLevelType w:val="hybridMultilevel"/>
    <w:tmpl w:val="F9C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980A9C"/>
    <w:multiLevelType w:val="hybridMultilevel"/>
    <w:tmpl w:val="84AC1AE2"/>
    <w:lvl w:ilvl="0" w:tplc="A5706298">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ECA58C">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6A84F8">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6C2E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3E893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4989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988768">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929958">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2C5C5A">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93667A"/>
    <w:multiLevelType w:val="hybridMultilevel"/>
    <w:tmpl w:val="4B74F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875385"/>
    <w:multiLevelType w:val="hybridMultilevel"/>
    <w:tmpl w:val="BAFE5688"/>
    <w:lvl w:ilvl="0" w:tplc="FA04219A">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28EDB8">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E6681C">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C4FA90">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3AD060">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9CB794">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CF714">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08102">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4CD00">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D00941"/>
    <w:multiLevelType w:val="hybridMultilevel"/>
    <w:tmpl w:val="4D2862B0"/>
    <w:lvl w:ilvl="0" w:tplc="5268E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A2852">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D245BC">
      <w:start w:val="1"/>
      <w:numFmt w:val="bullet"/>
      <w:lvlText w:val="▪"/>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221C66">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E84AE">
      <w:start w:val="1"/>
      <w:numFmt w:val="bullet"/>
      <w:lvlText w:val="o"/>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0285A">
      <w:start w:val="1"/>
      <w:numFmt w:val="bullet"/>
      <w:lvlText w:val="▪"/>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47D22">
      <w:start w:val="1"/>
      <w:numFmt w:val="bullet"/>
      <w:lvlText w:val="•"/>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69FAA">
      <w:start w:val="1"/>
      <w:numFmt w:val="bullet"/>
      <w:lvlText w:val="o"/>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26D1A">
      <w:start w:val="1"/>
      <w:numFmt w:val="bullet"/>
      <w:lvlText w:val="▪"/>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6D6DD2"/>
    <w:multiLevelType w:val="hybridMultilevel"/>
    <w:tmpl w:val="BFC2EAC0"/>
    <w:lvl w:ilvl="0" w:tplc="905C9604">
      <w:start w:val="5"/>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108EB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E6753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3E98C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EEE32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2403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B0B49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FCB84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829D9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4135454"/>
    <w:multiLevelType w:val="hybridMultilevel"/>
    <w:tmpl w:val="C6FC692E"/>
    <w:lvl w:ilvl="0" w:tplc="99B8BAF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A4A0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08EA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CACB0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74CA8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C80D0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4CF0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7EAC3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421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361BA6"/>
    <w:multiLevelType w:val="hybridMultilevel"/>
    <w:tmpl w:val="B23C4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AD077F"/>
    <w:multiLevelType w:val="hybridMultilevel"/>
    <w:tmpl w:val="6A664E34"/>
    <w:lvl w:ilvl="0" w:tplc="7AE41F70">
      <w:numFmt w:val="bullet"/>
      <w:lvlText w:val="-"/>
      <w:lvlJc w:val="left"/>
      <w:pPr>
        <w:ind w:left="68" w:hanging="154"/>
      </w:pPr>
      <w:rPr>
        <w:rFonts w:ascii="Carlito" w:eastAsia="Carlito" w:hAnsi="Carlito" w:cs="Carlito" w:hint="default"/>
        <w:w w:val="99"/>
        <w:sz w:val="20"/>
        <w:szCs w:val="20"/>
        <w:lang w:val="it-IT" w:eastAsia="en-US" w:bidi="ar-SA"/>
      </w:rPr>
    </w:lvl>
    <w:lvl w:ilvl="1" w:tplc="79484CC0">
      <w:numFmt w:val="bullet"/>
      <w:lvlText w:val="•"/>
      <w:lvlJc w:val="left"/>
      <w:pPr>
        <w:ind w:left="482" w:hanging="154"/>
      </w:pPr>
      <w:rPr>
        <w:lang w:val="it-IT" w:eastAsia="en-US" w:bidi="ar-SA"/>
      </w:rPr>
    </w:lvl>
    <w:lvl w:ilvl="2" w:tplc="F0101EEA">
      <w:numFmt w:val="bullet"/>
      <w:lvlText w:val="•"/>
      <w:lvlJc w:val="left"/>
      <w:pPr>
        <w:ind w:left="905" w:hanging="154"/>
      </w:pPr>
      <w:rPr>
        <w:lang w:val="it-IT" w:eastAsia="en-US" w:bidi="ar-SA"/>
      </w:rPr>
    </w:lvl>
    <w:lvl w:ilvl="3" w:tplc="55F85BAA">
      <w:numFmt w:val="bullet"/>
      <w:lvlText w:val="•"/>
      <w:lvlJc w:val="left"/>
      <w:pPr>
        <w:ind w:left="1327" w:hanging="154"/>
      </w:pPr>
      <w:rPr>
        <w:lang w:val="it-IT" w:eastAsia="en-US" w:bidi="ar-SA"/>
      </w:rPr>
    </w:lvl>
    <w:lvl w:ilvl="4" w:tplc="E9F60C8E">
      <w:numFmt w:val="bullet"/>
      <w:lvlText w:val="•"/>
      <w:lvlJc w:val="left"/>
      <w:pPr>
        <w:ind w:left="1750" w:hanging="154"/>
      </w:pPr>
      <w:rPr>
        <w:lang w:val="it-IT" w:eastAsia="en-US" w:bidi="ar-SA"/>
      </w:rPr>
    </w:lvl>
    <w:lvl w:ilvl="5" w:tplc="0BF29D0A">
      <w:numFmt w:val="bullet"/>
      <w:lvlText w:val="•"/>
      <w:lvlJc w:val="left"/>
      <w:pPr>
        <w:ind w:left="2173" w:hanging="154"/>
      </w:pPr>
      <w:rPr>
        <w:lang w:val="it-IT" w:eastAsia="en-US" w:bidi="ar-SA"/>
      </w:rPr>
    </w:lvl>
    <w:lvl w:ilvl="6" w:tplc="2FDA4AE4">
      <w:numFmt w:val="bullet"/>
      <w:lvlText w:val="•"/>
      <w:lvlJc w:val="left"/>
      <w:pPr>
        <w:ind w:left="2595" w:hanging="154"/>
      </w:pPr>
      <w:rPr>
        <w:lang w:val="it-IT" w:eastAsia="en-US" w:bidi="ar-SA"/>
      </w:rPr>
    </w:lvl>
    <w:lvl w:ilvl="7" w:tplc="7AD48A5A">
      <w:numFmt w:val="bullet"/>
      <w:lvlText w:val="•"/>
      <w:lvlJc w:val="left"/>
      <w:pPr>
        <w:ind w:left="3018" w:hanging="154"/>
      </w:pPr>
      <w:rPr>
        <w:lang w:val="it-IT" w:eastAsia="en-US" w:bidi="ar-SA"/>
      </w:rPr>
    </w:lvl>
    <w:lvl w:ilvl="8" w:tplc="33D6E1E8">
      <w:numFmt w:val="bullet"/>
      <w:lvlText w:val="•"/>
      <w:lvlJc w:val="left"/>
      <w:pPr>
        <w:ind w:left="3440" w:hanging="154"/>
      </w:pPr>
      <w:rPr>
        <w:lang w:val="it-IT" w:eastAsia="en-US" w:bidi="ar-SA"/>
      </w:rPr>
    </w:lvl>
  </w:abstractNum>
  <w:num w:numId="1" w16cid:durableId="811017115">
    <w:abstractNumId w:val="19"/>
  </w:num>
  <w:num w:numId="2" w16cid:durableId="1183857911">
    <w:abstractNumId w:val="8"/>
  </w:num>
  <w:num w:numId="3" w16cid:durableId="1311448959">
    <w:abstractNumId w:val="1"/>
  </w:num>
  <w:num w:numId="4" w16cid:durableId="2127235177">
    <w:abstractNumId w:val="27"/>
  </w:num>
  <w:num w:numId="5" w16cid:durableId="59376596">
    <w:abstractNumId w:val="29"/>
  </w:num>
  <w:num w:numId="6" w16cid:durableId="659961152">
    <w:abstractNumId w:val="6"/>
  </w:num>
  <w:num w:numId="7" w16cid:durableId="20085634">
    <w:abstractNumId w:val="16"/>
  </w:num>
  <w:num w:numId="8" w16cid:durableId="1095439452">
    <w:abstractNumId w:val="13"/>
  </w:num>
  <w:num w:numId="9" w16cid:durableId="876284269">
    <w:abstractNumId w:val="22"/>
  </w:num>
  <w:num w:numId="10" w16cid:durableId="1746798608">
    <w:abstractNumId w:val="18"/>
  </w:num>
  <w:num w:numId="11" w16cid:durableId="1632979359">
    <w:abstractNumId w:val="28"/>
  </w:num>
  <w:num w:numId="12" w16cid:durableId="172956452">
    <w:abstractNumId w:val="5"/>
  </w:num>
  <w:num w:numId="13" w16cid:durableId="507912632">
    <w:abstractNumId w:val="26"/>
  </w:num>
  <w:num w:numId="14" w16cid:durableId="1740790076">
    <w:abstractNumId w:val="4"/>
  </w:num>
  <w:num w:numId="15" w16cid:durableId="360515670">
    <w:abstractNumId w:val="24"/>
  </w:num>
  <w:num w:numId="16" w16cid:durableId="1358388291">
    <w:abstractNumId w:val="11"/>
  </w:num>
  <w:num w:numId="17" w16cid:durableId="50428452">
    <w:abstractNumId w:val="21"/>
  </w:num>
  <w:num w:numId="18" w16cid:durableId="668607027">
    <w:abstractNumId w:val="3"/>
  </w:num>
  <w:num w:numId="19" w16cid:durableId="886065868">
    <w:abstractNumId w:val="10"/>
  </w:num>
  <w:num w:numId="20" w16cid:durableId="1084961639">
    <w:abstractNumId w:val="25"/>
  </w:num>
  <w:num w:numId="21" w16cid:durableId="636684684">
    <w:abstractNumId w:val="23"/>
  </w:num>
  <w:num w:numId="22" w16cid:durableId="1094593393">
    <w:abstractNumId w:val="7"/>
  </w:num>
  <w:num w:numId="23" w16cid:durableId="1087918738">
    <w:abstractNumId w:val="15"/>
  </w:num>
  <w:num w:numId="24" w16cid:durableId="1770815122">
    <w:abstractNumId w:val="14"/>
  </w:num>
  <w:num w:numId="25" w16cid:durableId="2139757683">
    <w:abstractNumId w:val="31"/>
  </w:num>
  <w:num w:numId="26" w16cid:durableId="539126798">
    <w:abstractNumId w:val="17"/>
  </w:num>
  <w:num w:numId="27" w16cid:durableId="1320814635">
    <w:abstractNumId w:val="0"/>
  </w:num>
  <w:num w:numId="28" w16cid:durableId="39746061">
    <w:abstractNumId w:val="9"/>
  </w:num>
  <w:num w:numId="29" w16cid:durableId="1372414177">
    <w:abstractNumId w:val="12"/>
  </w:num>
  <w:num w:numId="30" w16cid:durableId="343434172">
    <w:abstractNumId w:val="30"/>
  </w:num>
  <w:num w:numId="31" w16cid:durableId="1853186026">
    <w:abstractNumId w:val="2"/>
  </w:num>
  <w:num w:numId="32" w16cid:durableId="17059087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A9"/>
    <w:rsid w:val="00007214"/>
    <w:rsid w:val="00025ADC"/>
    <w:rsid w:val="00050882"/>
    <w:rsid w:val="00061DF7"/>
    <w:rsid w:val="00081689"/>
    <w:rsid w:val="00081BA9"/>
    <w:rsid w:val="00083D43"/>
    <w:rsid w:val="000850E0"/>
    <w:rsid w:val="000A2BF3"/>
    <w:rsid w:val="000A2E2F"/>
    <w:rsid w:val="000B4E40"/>
    <w:rsid w:val="000B65F4"/>
    <w:rsid w:val="000E38FF"/>
    <w:rsid w:val="000F1643"/>
    <w:rsid w:val="000F62AB"/>
    <w:rsid w:val="000F7A29"/>
    <w:rsid w:val="001139D2"/>
    <w:rsid w:val="00131DC7"/>
    <w:rsid w:val="00135C9C"/>
    <w:rsid w:val="00145E06"/>
    <w:rsid w:val="00155A1D"/>
    <w:rsid w:val="00160552"/>
    <w:rsid w:val="001608FE"/>
    <w:rsid w:val="00164E1D"/>
    <w:rsid w:val="001736D4"/>
    <w:rsid w:val="00181B54"/>
    <w:rsid w:val="001A53D5"/>
    <w:rsid w:val="001B2FB2"/>
    <w:rsid w:val="001C275B"/>
    <w:rsid w:val="001D04A0"/>
    <w:rsid w:val="001D158E"/>
    <w:rsid w:val="001D4AF6"/>
    <w:rsid w:val="00203F89"/>
    <w:rsid w:val="00204780"/>
    <w:rsid w:val="002145BA"/>
    <w:rsid w:val="00227E4C"/>
    <w:rsid w:val="00231864"/>
    <w:rsid w:val="00235660"/>
    <w:rsid w:val="00240BCD"/>
    <w:rsid w:val="00247769"/>
    <w:rsid w:val="00256723"/>
    <w:rsid w:val="00267A64"/>
    <w:rsid w:val="00272CEA"/>
    <w:rsid w:val="00280DA0"/>
    <w:rsid w:val="00281652"/>
    <w:rsid w:val="00281EB5"/>
    <w:rsid w:val="002871AE"/>
    <w:rsid w:val="00292B32"/>
    <w:rsid w:val="0029460D"/>
    <w:rsid w:val="002A19F0"/>
    <w:rsid w:val="002A6468"/>
    <w:rsid w:val="002B496A"/>
    <w:rsid w:val="002C6DF8"/>
    <w:rsid w:val="002E4FCE"/>
    <w:rsid w:val="002F4BD1"/>
    <w:rsid w:val="003050FA"/>
    <w:rsid w:val="00334A52"/>
    <w:rsid w:val="0033678A"/>
    <w:rsid w:val="00337553"/>
    <w:rsid w:val="00340F60"/>
    <w:rsid w:val="00351CD3"/>
    <w:rsid w:val="00370EAE"/>
    <w:rsid w:val="00371DEE"/>
    <w:rsid w:val="00376348"/>
    <w:rsid w:val="00387C8A"/>
    <w:rsid w:val="003A7352"/>
    <w:rsid w:val="003B6B2E"/>
    <w:rsid w:val="003C158B"/>
    <w:rsid w:val="003C1B9C"/>
    <w:rsid w:val="003C1DB9"/>
    <w:rsid w:val="003C491C"/>
    <w:rsid w:val="003C682F"/>
    <w:rsid w:val="003E1EAB"/>
    <w:rsid w:val="004113B0"/>
    <w:rsid w:val="00417CCB"/>
    <w:rsid w:val="00420825"/>
    <w:rsid w:val="004220E3"/>
    <w:rsid w:val="004302AF"/>
    <w:rsid w:val="00444EC9"/>
    <w:rsid w:val="00446BD5"/>
    <w:rsid w:val="0046165C"/>
    <w:rsid w:val="004639C1"/>
    <w:rsid w:val="00464B5F"/>
    <w:rsid w:val="00465C89"/>
    <w:rsid w:val="004A30D7"/>
    <w:rsid w:val="004B5065"/>
    <w:rsid w:val="004C17FE"/>
    <w:rsid w:val="004D04BE"/>
    <w:rsid w:val="004D5561"/>
    <w:rsid w:val="004E0F13"/>
    <w:rsid w:val="0051377C"/>
    <w:rsid w:val="00513B34"/>
    <w:rsid w:val="0051635E"/>
    <w:rsid w:val="00540C02"/>
    <w:rsid w:val="00541745"/>
    <w:rsid w:val="005677D6"/>
    <w:rsid w:val="00581B30"/>
    <w:rsid w:val="005A65C1"/>
    <w:rsid w:val="005C3367"/>
    <w:rsid w:val="005C3FE6"/>
    <w:rsid w:val="0060203A"/>
    <w:rsid w:val="00602438"/>
    <w:rsid w:val="0062214E"/>
    <w:rsid w:val="00623DB6"/>
    <w:rsid w:val="00630755"/>
    <w:rsid w:val="00640C24"/>
    <w:rsid w:val="00644605"/>
    <w:rsid w:val="00647477"/>
    <w:rsid w:val="00675A2A"/>
    <w:rsid w:val="00676BDF"/>
    <w:rsid w:val="00682C99"/>
    <w:rsid w:val="00685494"/>
    <w:rsid w:val="00690EA8"/>
    <w:rsid w:val="00692204"/>
    <w:rsid w:val="006A228F"/>
    <w:rsid w:val="006A5636"/>
    <w:rsid w:val="006B22E6"/>
    <w:rsid w:val="006D5A1D"/>
    <w:rsid w:val="006D5CB8"/>
    <w:rsid w:val="006E2F50"/>
    <w:rsid w:val="006E7CD7"/>
    <w:rsid w:val="006F325D"/>
    <w:rsid w:val="00700090"/>
    <w:rsid w:val="0071588F"/>
    <w:rsid w:val="00724C4E"/>
    <w:rsid w:val="00725915"/>
    <w:rsid w:val="0074795A"/>
    <w:rsid w:val="00752E75"/>
    <w:rsid w:val="00757CD3"/>
    <w:rsid w:val="00765D74"/>
    <w:rsid w:val="007712E7"/>
    <w:rsid w:val="0077734C"/>
    <w:rsid w:val="00783AE7"/>
    <w:rsid w:val="0078448D"/>
    <w:rsid w:val="007876B7"/>
    <w:rsid w:val="0079743A"/>
    <w:rsid w:val="007A3D00"/>
    <w:rsid w:val="007A417A"/>
    <w:rsid w:val="007A4913"/>
    <w:rsid w:val="007A4DAD"/>
    <w:rsid w:val="007A5D20"/>
    <w:rsid w:val="007E2142"/>
    <w:rsid w:val="007E431E"/>
    <w:rsid w:val="007E6B47"/>
    <w:rsid w:val="007F4B16"/>
    <w:rsid w:val="00800B13"/>
    <w:rsid w:val="00806FF2"/>
    <w:rsid w:val="008218F1"/>
    <w:rsid w:val="00827460"/>
    <w:rsid w:val="00836A2C"/>
    <w:rsid w:val="00857CDC"/>
    <w:rsid w:val="00860B50"/>
    <w:rsid w:val="0086713E"/>
    <w:rsid w:val="00870E1B"/>
    <w:rsid w:val="00873BB6"/>
    <w:rsid w:val="00885001"/>
    <w:rsid w:val="00887F86"/>
    <w:rsid w:val="0089249E"/>
    <w:rsid w:val="008A7866"/>
    <w:rsid w:val="008A7918"/>
    <w:rsid w:val="008C4FDC"/>
    <w:rsid w:val="008C5895"/>
    <w:rsid w:val="008C6B0A"/>
    <w:rsid w:val="008D065B"/>
    <w:rsid w:val="008D61BA"/>
    <w:rsid w:val="008E33C4"/>
    <w:rsid w:val="008F1E48"/>
    <w:rsid w:val="009218B0"/>
    <w:rsid w:val="0094336A"/>
    <w:rsid w:val="00952688"/>
    <w:rsid w:val="00964FE7"/>
    <w:rsid w:val="009671EE"/>
    <w:rsid w:val="00974EA5"/>
    <w:rsid w:val="0098205D"/>
    <w:rsid w:val="00991B06"/>
    <w:rsid w:val="009B07AC"/>
    <w:rsid w:val="009B2617"/>
    <w:rsid w:val="009C1C08"/>
    <w:rsid w:val="009F53C2"/>
    <w:rsid w:val="00A078C2"/>
    <w:rsid w:val="00A100F1"/>
    <w:rsid w:val="00A10208"/>
    <w:rsid w:val="00A1340D"/>
    <w:rsid w:val="00A32E71"/>
    <w:rsid w:val="00A53478"/>
    <w:rsid w:val="00A61128"/>
    <w:rsid w:val="00A76EC1"/>
    <w:rsid w:val="00A87425"/>
    <w:rsid w:val="00AB1BC0"/>
    <w:rsid w:val="00AB5721"/>
    <w:rsid w:val="00AC583B"/>
    <w:rsid w:val="00AC5C0D"/>
    <w:rsid w:val="00AD12D2"/>
    <w:rsid w:val="00AD1BFE"/>
    <w:rsid w:val="00AE224C"/>
    <w:rsid w:val="00B05DDF"/>
    <w:rsid w:val="00B320F7"/>
    <w:rsid w:val="00B350E9"/>
    <w:rsid w:val="00B35405"/>
    <w:rsid w:val="00B361FB"/>
    <w:rsid w:val="00B45278"/>
    <w:rsid w:val="00B46985"/>
    <w:rsid w:val="00B54BFB"/>
    <w:rsid w:val="00B54D26"/>
    <w:rsid w:val="00B7047A"/>
    <w:rsid w:val="00BB1DE0"/>
    <w:rsid w:val="00BB27F0"/>
    <w:rsid w:val="00BB36E2"/>
    <w:rsid w:val="00BB6CF4"/>
    <w:rsid w:val="00BC53C4"/>
    <w:rsid w:val="00BD0C01"/>
    <w:rsid w:val="00BE0C62"/>
    <w:rsid w:val="00BE2E22"/>
    <w:rsid w:val="00C003B9"/>
    <w:rsid w:val="00C125CE"/>
    <w:rsid w:val="00C347DA"/>
    <w:rsid w:val="00C4701E"/>
    <w:rsid w:val="00C5780A"/>
    <w:rsid w:val="00C6078A"/>
    <w:rsid w:val="00C65692"/>
    <w:rsid w:val="00C700EC"/>
    <w:rsid w:val="00C700EE"/>
    <w:rsid w:val="00C721B3"/>
    <w:rsid w:val="00C86A12"/>
    <w:rsid w:val="00C90A77"/>
    <w:rsid w:val="00C92FA9"/>
    <w:rsid w:val="00C94579"/>
    <w:rsid w:val="00C95628"/>
    <w:rsid w:val="00CA4B55"/>
    <w:rsid w:val="00CC41A4"/>
    <w:rsid w:val="00CE55A3"/>
    <w:rsid w:val="00CF248A"/>
    <w:rsid w:val="00CF24B7"/>
    <w:rsid w:val="00D049E9"/>
    <w:rsid w:val="00D1747C"/>
    <w:rsid w:val="00D468E4"/>
    <w:rsid w:val="00D53F2C"/>
    <w:rsid w:val="00D5573F"/>
    <w:rsid w:val="00D81044"/>
    <w:rsid w:val="00D86504"/>
    <w:rsid w:val="00D90DBA"/>
    <w:rsid w:val="00DA53CC"/>
    <w:rsid w:val="00DA5914"/>
    <w:rsid w:val="00DA60B2"/>
    <w:rsid w:val="00DB333B"/>
    <w:rsid w:val="00DB560D"/>
    <w:rsid w:val="00DC0ABB"/>
    <w:rsid w:val="00DC163C"/>
    <w:rsid w:val="00DC7A47"/>
    <w:rsid w:val="00E34185"/>
    <w:rsid w:val="00E90982"/>
    <w:rsid w:val="00EC26EE"/>
    <w:rsid w:val="00ED3BF8"/>
    <w:rsid w:val="00F357EF"/>
    <w:rsid w:val="00F36D2B"/>
    <w:rsid w:val="00F51D56"/>
    <w:rsid w:val="00F66DB4"/>
    <w:rsid w:val="00F821AD"/>
    <w:rsid w:val="00F86223"/>
    <w:rsid w:val="00F960AD"/>
    <w:rsid w:val="00FA3B97"/>
    <w:rsid w:val="00FB2281"/>
    <w:rsid w:val="00FC20B1"/>
    <w:rsid w:val="00FD7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1099"/>
  <w15:docId w15:val="{2A055B74-281E-4878-9922-C1FE31EA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pBdr>
        <w:top w:val="single" w:sz="2" w:space="0" w:color="000000"/>
        <w:left w:val="single" w:sz="2" w:space="0" w:color="000000"/>
        <w:bottom w:val="single" w:sz="2" w:space="0" w:color="000000"/>
        <w:right w:val="single" w:sz="2" w:space="0" w:color="000000"/>
      </w:pBdr>
      <w:spacing w:after="11" w:line="250" w:lineRule="auto"/>
      <w:ind w:left="10" w:right="5"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5" w:line="250" w:lineRule="auto"/>
      <w:ind w:left="10" w:right="3" w:hanging="10"/>
      <w:jc w:val="both"/>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5" w:line="250" w:lineRule="auto"/>
      <w:ind w:left="10" w:right="3"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0"/>
      <w:ind w:left="10" w:right="8" w:hanging="10"/>
      <w:outlineLvl w:val="3"/>
    </w:pPr>
    <w:rPr>
      <w:rFonts w:ascii="Calibri" w:eastAsia="Calibri" w:hAnsi="Calibri" w:cs="Calibri"/>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alibri" w:eastAsia="Calibri" w:hAnsi="Calibri" w:cs="Calibri"/>
      <w:b/>
      <w:i/>
      <w:color w:val="000000"/>
      <w:sz w:val="24"/>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rsid w:val="00FA3B97"/>
    <w:pPr>
      <w:tabs>
        <w:tab w:val="center" w:pos="4819"/>
        <w:tab w:val="right" w:pos="9638"/>
      </w:tabs>
      <w:spacing w:before="100" w:beforeAutospacing="1" w:after="0" w:afterAutospacing="1" w:line="240" w:lineRule="auto"/>
      <w:jc w:val="both"/>
    </w:pPr>
    <w:rPr>
      <w:rFonts w:ascii="Garamond" w:eastAsia="Times New Roman" w:hAnsi="Garamond" w:cs="Times New Roman"/>
      <w:color w:val="auto"/>
      <w:sz w:val="20"/>
      <w:szCs w:val="20"/>
      <w:lang w:val="x-none"/>
    </w:rPr>
  </w:style>
  <w:style w:type="character" w:customStyle="1" w:styleId="IntestazioneCarattere">
    <w:name w:val="Intestazione Carattere"/>
    <w:basedOn w:val="Carpredefinitoparagrafo"/>
    <w:link w:val="Intestazione"/>
    <w:uiPriority w:val="99"/>
    <w:rsid w:val="00FA3B97"/>
    <w:rPr>
      <w:rFonts w:ascii="Garamond" w:eastAsia="Times New Roman" w:hAnsi="Garamond" w:cs="Times New Roman"/>
      <w:sz w:val="20"/>
      <w:szCs w:val="20"/>
      <w:lang w:val="x-none"/>
    </w:rPr>
  </w:style>
  <w:style w:type="paragraph" w:styleId="Titolosommario">
    <w:name w:val="TOC Heading"/>
    <w:basedOn w:val="Titolo1"/>
    <w:next w:val="Normale"/>
    <w:uiPriority w:val="39"/>
    <w:unhideWhenUsed/>
    <w:qFormat/>
    <w:rsid w:val="00FA3B97"/>
    <w:pPr>
      <w:pBdr>
        <w:top w:val="none" w:sz="0" w:space="0" w:color="auto"/>
        <w:left w:val="none" w:sz="0" w:space="0" w:color="auto"/>
        <w:bottom w:val="none" w:sz="0" w:space="0" w:color="auto"/>
        <w:right w:val="none" w:sz="0" w:space="0" w:color="auto"/>
      </w:pBd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ommario3">
    <w:name w:val="toc 3"/>
    <w:basedOn w:val="Normale"/>
    <w:next w:val="Normale"/>
    <w:autoRedefine/>
    <w:uiPriority w:val="39"/>
    <w:unhideWhenUsed/>
    <w:rsid w:val="00FA3B97"/>
    <w:pPr>
      <w:spacing w:after="100"/>
      <w:ind w:left="440"/>
    </w:pPr>
  </w:style>
  <w:style w:type="paragraph" w:styleId="Sommario1">
    <w:name w:val="toc 1"/>
    <w:basedOn w:val="Normale"/>
    <w:next w:val="Normale"/>
    <w:autoRedefine/>
    <w:uiPriority w:val="39"/>
    <w:unhideWhenUsed/>
    <w:rsid w:val="00FA3B97"/>
    <w:pPr>
      <w:spacing w:after="100"/>
    </w:pPr>
  </w:style>
  <w:style w:type="paragraph" w:styleId="Sommario2">
    <w:name w:val="toc 2"/>
    <w:basedOn w:val="Normale"/>
    <w:next w:val="Normale"/>
    <w:autoRedefine/>
    <w:uiPriority w:val="39"/>
    <w:unhideWhenUsed/>
    <w:rsid w:val="00FA3B97"/>
    <w:pPr>
      <w:spacing w:after="100"/>
      <w:ind w:left="220"/>
    </w:pPr>
  </w:style>
  <w:style w:type="character" w:styleId="Collegamentoipertestuale">
    <w:name w:val="Hyperlink"/>
    <w:basedOn w:val="Carpredefinitoparagrafo"/>
    <w:uiPriority w:val="99"/>
    <w:unhideWhenUsed/>
    <w:rsid w:val="00FA3B97"/>
    <w:rPr>
      <w:color w:val="0563C1" w:themeColor="hyperlink"/>
      <w:u w:val="single"/>
    </w:rPr>
  </w:style>
  <w:style w:type="paragraph" w:styleId="Paragrafoelenco">
    <w:name w:val="List Paragraph"/>
    <w:basedOn w:val="Normale"/>
    <w:uiPriority w:val="1"/>
    <w:qFormat/>
    <w:rsid w:val="00FA3B97"/>
    <w:pPr>
      <w:ind w:left="720"/>
      <w:contextualSpacing/>
    </w:pPr>
  </w:style>
  <w:style w:type="paragraph" w:styleId="Pidipagina">
    <w:name w:val="footer"/>
    <w:basedOn w:val="Normale"/>
    <w:link w:val="PidipaginaCarattere"/>
    <w:uiPriority w:val="99"/>
    <w:unhideWhenUsed/>
    <w:rsid w:val="00CF2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4B7"/>
    <w:rPr>
      <w:rFonts w:ascii="Calibri" w:eastAsia="Calibri" w:hAnsi="Calibri" w:cs="Calibri"/>
      <w:color w:val="000000"/>
    </w:rPr>
  </w:style>
  <w:style w:type="paragraph" w:styleId="Nessunaspaziatura">
    <w:name w:val="No Spacing"/>
    <w:uiPriority w:val="1"/>
    <w:qFormat/>
    <w:rsid w:val="00CA4B55"/>
    <w:pPr>
      <w:spacing w:after="0" w:line="240" w:lineRule="auto"/>
    </w:pPr>
    <w:rPr>
      <w:rFonts w:ascii="Calibri" w:eastAsia="Calibri" w:hAnsi="Calibri" w:cs="Calibri"/>
      <w:color w:val="000000"/>
    </w:rPr>
  </w:style>
  <w:style w:type="table" w:styleId="Grigliatabella">
    <w:name w:val="Table Grid"/>
    <w:basedOn w:val="Tabellanormale"/>
    <w:uiPriority w:val="39"/>
    <w:rsid w:val="00ED3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7553"/>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e"/>
    <w:uiPriority w:val="1"/>
    <w:qFormat/>
    <w:rsid w:val="00581B30"/>
    <w:pPr>
      <w:widowControl w:val="0"/>
      <w:autoSpaceDE w:val="0"/>
      <w:autoSpaceDN w:val="0"/>
      <w:spacing w:after="0" w:line="240" w:lineRule="auto"/>
    </w:pPr>
    <w:rPr>
      <w:rFonts w:ascii="Carlito" w:eastAsia="Carlito" w:hAnsi="Carlito" w:cs="Carlito"/>
      <w:color w:val="auto"/>
      <w:lang w:eastAsia="en-US"/>
    </w:rPr>
  </w:style>
  <w:style w:type="character" w:customStyle="1" w:styleId="markedcontent">
    <w:name w:val="markedcontent"/>
    <w:basedOn w:val="Carpredefinitoparagrafo"/>
    <w:rsid w:val="00135C9C"/>
  </w:style>
  <w:style w:type="character" w:customStyle="1" w:styleId="Tabellasemplice31">
    <w:name w:val="Tabella semplice 31"/>
    <w:uiPriority w:val="19"/>
    <w:qFormat/>
    <w:rsid w:val="00C721B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74A2F1188BE0D459BCBA52E40CD9B27" ma:contentTypeVersion="2" ma:contentTypeDescription="Creare un nuovo documento." ma:contentTypeScope="" ma:versionID="afc273e11bd9d40bff7649001874de94">
  <xsd:schema xmlns:xsd="http://www.w3.org/2001/XMLSchema" xmlns:xs="http://www.w3.org/2001/XMLSchema" xmlns:p="http://schemas.microsoft.com/office/2006/metadata/properties" xmlns:ns2="24586b1e-0f72-47d1-9d96-03d5a71defc3" targetNamespace="http://schemas.microsoft.com/office/2006/metadata/properties" ma:root="true" ma:fieldsID="6634b6819036fc682f67733e2ec258df" ns2:_="">
    <xsd:import namespace="24586b1e-0f72-47d1-9d96-03d5a71de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86b1e-0f72-47d1-9d96-03d5a71de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A0FC-8AFD-403E-9D08-E34C5AB39B91}">
  <ds:schemaRefs>
    <ds:schemaRef ds:uri="http://schemas.microsoft.com/sharepoint/v3/contenttype/forms"/>
  </ds:schemaRefs>
</ds:datastoreItem>
</file>

<file path=customXml/itemProps2.xml><?xml version="1.0" encoding="utf-8"?>
<ds:datastoreItem xmlns:ds="http://schemas.openxmlformats.org/officeDocument/2006/customXml" ds:itemID="{F7799D33-4E6E-471A-B898-7E41B845F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18829-EEB1-48DD-9437-DED4106F4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86b1e-0f72-47d1-9d96-03d5a71de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BF4A1-F3BC-497F-9C97-266EB456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6268</Words>
  <Characters>35732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ANNA FORMISANO</cp:lastModifiedBy>
  <cp:revision>37</cp:revision>
  <dcterms:created xsi:type="dcterms:W3CDTF">2023-01-16T12:06:00Z</dcterms:created>
  <dcterms:modified xsi:type="dcterms:W3CDTF">2024-12-04T11:36:00Z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0x010100174A2F1188BE0D459BCBA52E40CD9B27</vt:lpwstr>
  </property>
  <property fmtid="{D5CDD505-2E9C-101B-9397-08002B2CF9AE}" pid="3" name="MSIP_Label_2ad0b24d-6422-44b0-b3de-abb3a9e8c81a_Enabled">
    <vt:lpwstr>true</vt:lpwstr>
  </property>
  <property fmtid="{D5CDD505-2E9C-101B-9397-08002B2CF9AE}" pid="4" name="MSIP_Label_2ad0b24d-6422-44b0-b3de-abb3a9e8c81a_SetDate">
    <vt:lpwstr>2024-12-04T10:57:40Z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d46315fb-7575-4b5f-b305-dc0fbb456687</vt:lpwstr>
  </property>
  <property fmtid="{D5CDD505-2E9C-101B-9397-08002B2CF9AE}" pid="9" name="MSIP_Label_2ad0b24d-6422-44b0-b3de-abb3a9e8c81a_ContentBits">
    <vt:lpwstr>0</vt:lpwstr>
  </property>
</Properties>
</file>