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7DD9608E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2D1C5B">
        <w:rPr>
          <w:b/>
          <w:bCs/>
          <w:sz w:val="22"/>
          <w:szCs w:val="22"/>
        </w:rPr>
        <w:t>6</w:t>
      </w:r>
      <w:r w:rsidR="00CB3701">
        <w:rPr>
          <w:b/>
          <w:bCs/>
          <w:sz w:val="22"/>
          <w:szCs w:val="22"/>
        </w:rPr>
        <w:t>1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76122A">
        <w:rPr>
          <w:b/>
          <w:bCs/>
          <w:sz w:val="22"/>
          <w:szCs w:val="22"/>
        </w:rPr>
        <w:t>1</w:t>
      </w:r>
      <w:r w:rsidR="00476F20">
        <w:rPr>
          <w:b/>
          <w:bCs/>
          <w:sz w:val="22"/>
          <w:szCs w:val="22"/>
        </w:rPr>
        <w:t>4</w:t>
      </w:r>
      <w:r w:rsidR="00D3440A" w:rsidRPr="00CC7F49">
        <w:rPr>
          <w:b/>
          <w:bCs/>
          <w:sz w:val="22"/>
          <w:szCs w:val="22"/>
        </w:rPr>
        <w:t>/</w:t>
      </w:r>
      <w:r w:rsidR="00087828">
        <w:rPr>
          <w:b/>
          <w:bCs/>
          <w:sz w:val="22"/>
          <w:szCs w:val="22"/>
        </w:rPr>
        <w:t>0</w:t>
      </w:r>
      <w:r w:rsidR="0076122A">
        <w:rPr>
          <w:b/>
          <w:bCs/>
          <w:sz w:val="22"/>
          <w:szCs w:val="22"/>
        </w:rPr>
        <w:t>5</w:t>
      </w:r>
      <w:r w:rsidR="00D3440A" w:rsidRPr="00CC7F49">
        <w:rPr>
          <w:b/>
          <w:bCs/>
          <w:sz w:val="22"/>
          <w:szCs w:val="22"/>
        </w:rPr>
        <w:t>/202</w:t>
      </w:r>
      <w:r w:rsidR="00087828">
        <w:rPr>
          <w:b/>
          <w:bCs/>
          <w:sz w:val="22"/>
          <w:szCs w:val="22"/>
        </w:rPr>
        <w:t>4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3718433B" w14:textId="66F00D2F" w:rsidR="00D7050C" w:rsidRDefault="00CC7F49" w:rsidP="00D7050C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</w:t>
      </w:r>
      <w:r w:rsidR="00672BB0">
        <w:rPr>
          <w:rFonts w:eastAsia="Calibri" w:cstheme="minorHAnsi"/>
          <w:b/>
          <w:bCs/>
        </w:rPr>
        <w:t>trattativa</w:t>
      </w:r>
      <w:r>
        <w:rPr>
          <w:rFonts w:eastAsia="Calibri" w:cstheme="minorHAnsi"/>
          <w:b/>
          <w:bCs/>
        </w:rPr>
        <w:t xml:space="preserve"> </w:t>
      </w:r>
      <w:r w:rsidRPr="00E27677">
        <w:rPr>
          <w:rFonts w:eastAsia="Calibri" w:cstheme="minorHAnsi"/>
          <w:b/>
          <w:bCs/>
        </w:rPr>
        <w:t>dirett</w:t>
      </w:r>
      <w:r w:rsidR="00672BB0">
        <w:rPr>
          <w:rFonts w:eastAsia="Calibri" w:cstheme="minorHAnsi"/>
          <w:b/>
          <w:bCs/>
        </w:rPr>
        <w:t>a</w:t>
      </w:r>
      <w:r w:rsidRPr="00E27677">
        <w:rPr>
          <w:rFonts w:eastAsia="Calibri" w:cstheme="minorHAnsi"/>
          <w:b/>
          <w:bCs/>
        </w:rPr>
        <w:t xml:space="preserve">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</w:t>
      </w:r>
      <w:r w:rsidR="00DD479E">
        <w:rPr>
          <w:rFonts w:eastAsia="Calibri" w:cstheme="minorHAnsi"/>
          <w:b/>
          <w:bCs/>
        </w:rPr>
        <w:t>€</w:t>
      </w:r>
      <w:r w:rsidR="00476F20">
        <w:rPr>
          <w:rFonts w:eastAsia="Calibri" w:cstheme="minorHAnsi"/>
          <w:b/>
          <w:bCs/>
        </w:rPr>
        <w:t xml:space="preserve"> </w:t>
      </w:r>
      <w:r w:rsidR="00CB3701">
        <w:rPr>
          <w:rFonts w:eastAsia="Calibri" w:cstheme="minorHAnsi"/>
          <w:b/>
          <w:bCs/>
        </w:rPr>
        <w:t>1393</w:t>
      </w:r>
      <w:r w:rsidR="00AC38BD">
        <w:rPr>
          <w:rFonts w:eastAsia="Calibri" w:cstheme="minorHAnsi"/>
          <w:b/>
          <w:bCs/>
        </w:rPr>
        <w:t>,0</w:t>
      </w:r>
      <w:r w:rsidR="00CB3701">
        <w:rPr>
          <w:rFonts w:eastAsia="Calibri" w:cstheme="minorHAnsi"/>
          <w:b/>
          <w:bCs/>
        </w:rPr>
        <w:t>5</w:t>
      </w:r>
      <w:r w:rsidR="00AC38BD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C87F26">
        <w:rPr>
          <w:rFonts w:eastAsia="Calibri" w:cstheme="minorHAnsi"/>
          <w:b/>
          <w:bCs/>
        </w:rPr>
        <w:t xml:space="preserve"> </w:t>
      </w:r>
      <w:r w:rsidR="00D7050C">
        <w:rPr>
          <w:rFonts w:eastAsia="Calibri" w:cstheme="minorHAnsi"/>
          <w:b/>
          <w:bCs/>
        </w:rPr>
        <w:t xml:space="preserve">di </w:t>
      </w:r>
      <w:r w:rsidR="004D69E7">
        <w:rPr>
          <w:rFonts w:eastAsia="Calibri" w:cstheme="minorHAnsi"/>
          <w:b/>
          <w:bCs/>
        </w:rPr>
        <w:t>materiale d</w:t>
      </w:r>
      <w:r w:rsidR="00BD2CD5">
        <w:rPr>
          <w:rFonts w:eastAsia="Calibri" w:cstheme="minorHAnsi"/>
          <w:b/>
          <w:bCs/>
        </w:rPr>
        <w:t>i consumo per HPLC</w:t>
      </w:r>
    </w:p>
    <w:p w14:paraId="781481EF" w14:textId="260DF957" w:rsidR="00D7050C" w:rsidRPr="00D7050C" w:rsidRDefault="003E71D3" w:rsidP="00D7050C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pacing w:val="-6"/>
          <w:sz w:val="22"/>
          <w:szCs w:val="22"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624C66">
        <w:t xml:space="preserve"> </w:t>
      </w:r>
      <w:r w:rsidR="00CB3701" w:rsidRPr="00CB3701">
        <w:rPr>
          <w:b/>
          <w:bCs/>
        </w:rPr>
        <w:t>B19C779046</w:t>
      </w:r>
    </w:p>
    <w:p w14:paraId="7379CC3C" w14:textId="45C9B60B" w:rsidR="007B507D" w:rsidRDefault="007B507D" w:rsidP="007B507D">
      <w:pPr>
        <w:rPr>
          <w:b/>
          <w:bCs/>
        </w:rPr>
      </w:pPr>
    </w:p>
    <w:p w14:paraId="3B18D8AF" w14:textId="77777777" w:rsidR="00131E2E" w:rsidRPr="00672BB0" w:rsidRDefault="00131E2E" w:rsidP="007B507D"/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1CCAC786" w:rsidR="005C06B5" w:rsidRPr="00A14D4F" w:rsidRDefault="005C06B5" w:rsidP="005C06B5">
      <w:pPr>
        <w:spacing w:before="100" w:beforeAutospacing="1" w:after="100" w:afterAutospacing="1"/>
        <w:jc w:val="both"/>
      </w:pPr>
      <w:r w:rsidRPr="00A14D4F">
        <w:rPr>
          <w:rFonts w:ascii="TimesNewRomanPS" w:hAnsi="TimesNewRomanPS"/>
          <w:b/>
          <w:bCs/>
        </w:rPr>
        <w:t xml:space="preserve">CONSIDERATO </w:t>
      </w:r>
      <w:r w:rsidRPr="00A14D4F">
        <w:rPr>
          <w:rFonts w:ascii="TimesNewRomanPSMT" w:hAnsi="TimesNewRomanPSMT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 w:rsidR="00E174EF">
        <w:rPr>
          <w:rFonts w:ascii="TimesNewRomanPSMT" w:hAnsi="TimesNewRomanPSMT"/>
          <w:b/>
          <w:bCs/>
        </w:rPr>
        <w:t>Trattativa Diretta</w:t>
      </w:r>
      <w:r w:rsidRPr="00A14D4F">
        <w:rPr>
          <w:rFonts w:ascii="TimesNewRomanPSMT" w:hAnsi="TimesNewRomanPSMT"/>
        </w:rPr>
        <w:t xml:space="preserve">; </w:t>
      </w:r>
    </w:p>
    <w:p w14:paraId="5D838705" w14:textId="079E5ABD" w:rsidR="004D69E7" w:rsidRDefault="004D69E7" w:rsidP="001D2F55">
      <w:pPr>
        <w:pStyle w:val="NormaleWeb"/>
        <w:jc w:val="both"/>
      </w:pPr>
      <w:r>
        <w:rPr>
          <w:b/>
        </w:rPr>
        <w:t>VISTA</w:t>
      </w:r>
      <w:r>
        <w:t xml:space="preserve"> la richiesta del Prof. </w:t>
      </w:r>
      <w:r w:rsidR="00CB3701">
        <w:t>Nigro R.</w:t>
      </w:r>
      <w:r>
        <w:t xml:space="preserve">, con la quale chiedeva di acquistare la fornitura di </w:t>
      </w:r>
      <w:r>
        <w:rPr>
          <w:b/>
          <w:bCs/>
        </w:rPr>
        <w:t xml:space="preserve">materiale vario </w:t>
      </w:r>
      <w:r w:rsidR="00CB3701">
        <w:rPr>
          <w:b/>
          <w:bCs/>
        </w:rPr>
        <w:t xml:space="preserve">per HPLC </w:t>
      </w:r>
      <w:r w:rsidR="00CB3701" w:rsidRPr="00CB3701">
        <w:t>(valvole</w:t>
      </w:r>
      <w:r w:rsidRPr="00CB3701">
        <w:t>,</w:t>
      </w:r>
      <w:r w:rsidR="00CB3701" w:rsidRPr="00CB3701">
        <w:t xml:space="preserve"> tappi ecc.)</w:t>
      </w:r>
      <w:r w:rsidRPr="00CB3701">
        <w:t xml:space="preserve"> per</w:t>
      </w:r>
      <w:r>
        <w:t xml:space="preserve"> le esigenze relative alle attività di ricerca da condurre nell’ambito del progetto</w:t>
      </w:r>
      <w:r w:rsidR="00CB3701" w:rsidRPr="00CB3701">
        <w:t xml:space="preserve"> CRR-2019-HEINZ-ITALIA-NIGRO</w:t>
      </w:r>
      <w:r w:rsidR="00CB3701">
        <w:t>;</w:t>
      </w:r>
      <w:r>
        <w:t xml:space="preserve"> 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52509094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 w:rsidR="00484A48"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1C871199" w14:textId="77777777" w:rsidR="00D7050C" w:rsidRDefault="00D7050C" w:rsidP="00506779">
      <w:pPr>
        <w:jc w:val="both"/>
        <w:rPr>
          <w:bCs/>
        </w:rPr>
      </w:pPr>
    </w:p>
    <w:p w14:paraId="1D397248" w14:textId="77777777" w:rsidR="00D7050C" w:rsidRDefault="00D7050C" w:rsidP="00D7050C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3FE1E47C" w14:textId="77777777" w:rsidR="00D7050C" w:rsidRDefault="00D7050C" w:rsidP="00D7050C">
      <w:pPr>
        <w:jc w:val="both"/>
        <w:rPr>
          <w:bCs/>
        </w:rPr>
      </w:pPr>
    </w:p>
    <w:p w14:paraId="0F6E50E1" w14:textId="35B25493" w:rsidR="00D7050C" w:rsidRDefault="00D7050C" w:rsidP="00D7050C">
      <w:pPr>
        <w:jc w:val="both"/>
        <w:rPr>
          <w:bCs/>
        </w:rPr>
      </w:pPr>
      <w:r w:rsidRPr="00D928AF">
        <w:rPr>
          <w:b/>
        </w:rPr>
        <w:t>ACCERTATO</w:t>
      </w:r>
      <w:r w:rsidRPr="00D928AF">
        <w:rPr>
          <w:bCs/>
        </w:rPr>
        <w:t xml:space="preserve"> che, alla data dell'adozione del presente provvedimento, per il bene/servizio richiesto non sono attive Convenzioni Consip</w:t>
      </w:r>
      <w:r>
        <w:rPr>
          <w:bCs/>
        </w:rPr>
        <w:t>;</w:t>
      </w:r>
    </w:p>
    <w:p w14:paraId="1486DFBF" w14:textId="0C8FE6DA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>che, a seguito di indagine di mercato</w:t>
      </w:r>
      <w:r w:rsidR="001D2F55">
        <w:rPr>
          <w:rFonts w:ascii="TimesNewRomanPSMT" w:hAnsi="TimesNewRomanPSMT"/>
        </w:rPr>
        <w:t xml:space="preserve"> informale</w:t>
      </w:r>
      <w:r w:rsidR="00CB3701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>è stato individuato l’operatore</w:t>
      </w:r>
      <w:r w:rsidR="00020F7D">
        <w:rPr>
          <w:rFonts w:ascii="TimesNewRomanPSMT" w:hAnsi="TimesNewRomanPSMT"/>
        </w:rPr>
        <w:t xml:space="preserve"> </w:t>
      </w:r>
      <w:r w:rsidR="00CB3701">
        <w:rPr>
          <w:rFonts w:ascii="TimesNewRomanPSMT" w:hAnsi="TimesNewRomanPSMT"/>
        </w:rPr>
        <w:t xml:space="preserve">D.T.O., distributore autorizzato per il consumabile </w:t>
      </w:r>
      <w:proofErr w:type="spellStart"/>
      <w:r w:rsidR="00CB3701">
        <w:rPr>
          <w:rFonts w:ascii="TimesNewRomanPSMT" w:hAnsi="TimesNewRomanPSMT"/>
        </w:rPr>
        <w:t>Agilent</w:t>
      </w:r>
      <w:proofErr w:type="spellEnd"/>
      <w:r w:rsidR="00CB3701">
        <w:rPr>
          <w:rFonts w:ascii="TimesNewRomanPSMT" w:hAnsi="TimesNewRomanPSMT"/>
        </w:rPr>
        <w:t xml:space="preserve"> nella regione </w:t>
      </w:r>
      <w:proofErr w:type="gramStart"/>
      <w:r w:rsidR="00CB3701">
        <w:rPr>
          <w:rFonts w:ascii="TimesNewRomanPSMT" w:hAnsi="TimesNewRomanPSMT"/>
        </w:rPr>
        <w:t xml:space="preserve">Campania, </w:t>
      </w:r>
      <w:r w:rsidR="00DD479E">
        <w:rPr>
          <w:rFonts w:ascii="TimesNewRomanPSMT" w:hAnsi="TimesNewRomanPSMT"/>
        </w:rPr>
        <w:t xml:space="preserve"> </w:t>
      </w:r>
      <w:r w:rsidR="004D69E7">
        <w:rPr>
          <w:rFonts w:ascii="TimesNewRomanPSMT" w:hAnsi="TimesNewRomanPSMT"/>
        </w:rPr>
        <w:t>i</w:t>
      </w:r>
      <w:r>
        <w:rPr>
          <w:rFonts w:ascii="TimesNewRomanPSMT" w:hAnsi="TimesNewRomanPSMT"/>
        </w:rPr>
        <w:t>scritto</w:t>
      </w:r>
      <w:proofErr w:type="gramEnd"/>
      <w:r>
        <w:rPr>
          <w:rFonts w:ascii="TimesNewRomanPSMT" w:hAnsi="TimesNewRomanPSMT"/>
        </w:rPr>
        <w:t xml:space="preserve"> al MEPA nella categoria di riferimento;</w:t>
      </w:r>
    </w:p>
    <w:p w14:paraId="26D80932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CONSIDERATA </w:t>
      </w:r>
      <w:r>
        <w:rPr>
          <w:rFonts w:ascii="TimesNewRomanPSMT" w:hAnsi="TimesNewRomanPSMT"/>
        </w:rPr>
        <w:t xml:space="preserve">la </w:t>
      </w:r>
      <w:proofErr w:type="spellStart"/>
      <w:r>
        <w:rPr>
          <w:rFonts w:ascii="TimesNewRomanPSMT" w:hAnsi="TimesNewRomanPSMT"/>
        </w:rPr>
        <w:t>possibilita</w:t>
      </w:r>
      <w:proofErr w:type="spellEnd"/>
      <w:r>
        <w:rPr>
          <w:rFonts w:ascii="TimesNewRomanPSMT" w:hAnsi="TimesNewRomanPSMT"/>
        </w:rPr>
        <w:t xml:space="preserve">̀ di ricorrere al Mercato Elettronico della P.A. invitando a Trattativa Diretta l’operatore suddetto; </w:t>
      </w:r>
    </w:p>
    <w:p w14:paraId="0BBA984C" w14:textId="09CE68E5" w:rsidR="00672BB0" w:rsidRDefault="00672BB0" w:rsidP="00672BB0">
      <w:pPr>
        <w:jc w:val="both"/>
        <w:rPr>
          <w:bCs/>
        </w:rPr>
      </w:pPr>
      <w:r w:rsidRPr="00672BB0">
        <w:rPr>
          <w:b/>
        </w:rPr>
        <w:lastRenderedPageBreak/>
        <w:t>CONSIDERATO</w:t>
      </w:r>
      <w:r w:rsidRPr="00672BB0">
        <w:rPr>
          <w:bCs/>
        </w:rPr>
        <w:t xml:space="preserve"> che il ricorso al MEPA consente di gestire la procedura interamente on-line, in ogni sua fase e rappresenta un’importante </w:t>
      </w:r>
      <w:proofErr w:type="spellStart"/>
      <w:r w:rsidRPr="00672BB0">
        <w:rPr>
          <w:bCs/>
        </w:rPr>
        <w:t>opportunita</w:t>
      </w:r>
      <w:proofErr w:type="spellEnd"/>
      <w:r w:rsidRPr="00672BB0">
        <w:rPr>
          <w:bCs/>
        </w:rPr>
        <w:t xml:space="preserve">̀ per la razionalizzazione e la dematerializzazione del processo di acquisto, per la riduzione dei tempi, il contenimento dei costi e la trasparenza; </w:t>
      </w:r>
    </w:p>
    <w:p w14:paraId="6162FF41" w14:textId="77777777" w:rsidR="00672BB0" w:rsidRPr="00672BB0" w:rsidRDefault="00672BB0" w:rsidP="00672BB0">
      <w:pPr>
        <w:jc w:val="both"/>
        <w:rPr>
          <w:bCs/>
        </w:rPr>
      </w:pPr>
    </w:p>
    <w:p w14:paraId="10715E86" w14:textId="356A3FE6" w:rsidR="00672BB0" w:rsidRDefault="00672BB0" w:rsidP="00672BB0">
      <w:pPr>
        <w:jc w:val="both"/>
        <w:rPr>
          <w:bCs/>
        </w:rPr>
      </w:pPr>
      <w:r w:rsidRPr="00672BB0">
        <w:rPr>
          <w:b/>
        </w:rPr>
        <w:t>VISTA</w:t>
      </w:r>
      <w:r w:rsidRPr="00672BB0">
        <w:rPr>
          <w:bCs/>
        </w:rPr>
        <w:t xml:space="preserve"> l’offerta presentata tramite MEPA, T.D. n</w:t>
      </w:r>
      <w:r w:rsidR="00D7050C">
        <w:rPr>
          <w:bCs/>
        </w:rPr>
        <w:t>.</w:t>
      </w:r>
      <w:r w:rsidR="00CB3701">
        <w:rPr>
          <w:bCs/>
        </w:rPr>
        <w:t>4338754</w:t>
      </w:r>
      <w:r w:rsidR="004D69E7">
        <w:rPr>
          <w:bCs/>
        </w:rPr>
        <w:t xml:space="preserve"> </w:t>
      </w:r>
      <w:r w:rsidRPr="00672BB0">
        <w:rPr>
          <w:bCs/>
        </w:rPr>
        <w:t>dalla ditta</w:t>
      </w:r>
      <w:r w:rsidR="00DD479E">
        <w:rPr>
          <w:bCs/>
        </w:rPr>
        <w:t xml:space="preserve"> </w:t>
      </w:r>
      <w:r w:rsidR="00CB3701">
        <w:rPr>
          <w:bCs/>
        </w:rPr>
        <w:t>D.T.O</w:t>
      </w:r>
      <w:r w:rsidR="00DD479E">
        <w:rPr>
          <w:bCs/>
        </w:rPr>
        <w:t xml:space="preserve"> </w:t>
      </w:r>
      <w:r w:rsidRPr="00672BB0">
        <w:rPr>
          <w:bCs/>
        </w:rPr>
        <w:t xml:space="preserve">per un totale complessivo di € </w:t>
      </w:r>
      <w:r w:rsidR="00CB3701">
        <w:rPr>
          <w:bCs/>
        </w:rPr>
        <w:t>1393</w:t>
      </w:r>
      <w:r w:rsidR="00AC38BD">
        <w:rPr>
          <w:bCs/>
        </w:rPr>
        <w:t>,0</w:t>
      </w:r>
      <w:r w:rsidR="00CB3701">
        <w:rPr>
          <w:bCs/>
        </w:rPr>
        <w:t>5</w:t>
      </w:r>
      <w:r w:rsidR="001D2F55">
        <w:rPr>
          <w:bCs/>
        </w:rPr>
        <w:t xml:space="preserve"> </w:t>
      </w:r>
      <w:r w:rsidRPr="00672BB0">
        <w:rPr>
          <w:bCs/>
        </w:rPr>
        <w:t xml:space="preserve">oltre iva come per legge; </w:t>
      </w:r>
    </w:p>
    <w:p w14:paraId="1E635BA8" w14:textId="77777777" w:rsidR="00672BB0" w:rsidRPr="00672BB0" w:rsidRDefault="00672BB0" w:rsidP="00672BB0">
      <w:pPr>
        <w:jc w:val="both"/>
        <w:rPr>
          <w:bCs/>
        </w:rPr>
      </w:pPr>
    </w:p>
    <w:p w14:paraId="7F2901D7" w14:textId="77777777" w:rsidR="00E61388" w:rsidRDefault="00672BB0" w:rsidP="00672BB0">
      <w:pPr>
        <w:jc w:val="both"/>
        <w:rPr>
          <w:bCs/>
        </w:rPr>
      </w:pPr>
      <w:r w:rsidRPr="00672BB0">
        <w:rPr>
          <w:b/>
        </w:rPr>
        <w:t>RITENUTA</w:t>
      </w:r>
      <w:r w:rsidRPr="00672BB0">
        <w:rPr>
          <w:bCs/>
        </w:rPr>
        <w:t xml:space="preserve"> congrua e rispondente alle esigenze dell’Amministrazione l’offerta di cui sopra;</w:t>
      </w:r>
    </w:p>
    <w:p w14:paraId="509D51F3" w14:textId="71C63510" w:rsidR="00E61388" w:rsidRDefault="00E61388" w:rsidP="00E61388">
      <w:pPr>
        <w:pStyle w:val="NormaleWeb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l’affidamento di cui trattasi è avvenuto con il criterio del minor prezzo; </w:t>
      </w:r>
    </w:p>
    <w:p w14:paraId="3E5DC7E5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DATO ATTO </w:t>
      </w:r>
      <w:r>
        <w:rPr>
          <w:rFonts w:ascii="TimesNewRomanPSMT" w:hAnsi="TimesNewRomanPSMT"/>
        </w:rPr>
        <w:t xml:space="preserve">che è stato rispettato il principio di rotazione di cui all’art. 49 del </w:t>
      </w:r>
      <w:proofErr w:type="spellStart"/>
      <w:r>
        <w:rPr>
          <w:rFonts w:ascii="TimesNewRomanPSMT" w:hAnsi="TimesNewRomanPSMT"/>
        </w:rPr>
        <w:t>D.Lgs.</w:t>
      </w:r>
      <w:proofErr w:type="spellEnd"/>
      <w:r>
        <w:rPr>
          <w:rFonts w:ascii="TimesNewRomanPSMT" w:hAnsi="TimesNewRomanPSMT"/>
        </w:rPr>
        <w:t xml:space="preserve"> n. 36/2023, in quanto il precedente appalto nello stesso settore merceologico è stato affidato ad altra impresa; </w:t>
      </w: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417DEE21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che, trattandosi di operatore iscritto al </w:t>
      </w:r>
      <w:proofErr w:type="spellStart"/>
      <w:r>
        <w:rPr>
          <w:rFonts w:ascii="TimesNewRomanPSMT" w:hAnsi="TimesNewRomanPSMT"/>
        </w:rPr>
        <w:t>MePA</w:t>
      </w:r>
      <w:proofErr w:type="spellEnd"/>
      <w:r>
        <w:rPr>
          <w:rFonts w:ascii="TimesNewRomanPSMT" w:hAnsi="TimesNewRomanPSMT"/>
        </w:rPr>
        <w:t xml:space="preserve">, lo stesso ha </w:t>
      </w:r>
      <w:proofErr w:type="spellStart"/>
      <w:r>
        <w:rPr>
          <w:rFonts w:ascii="TimesNewRomanPSMT" w:hAnsi="TimesNewRomanPSMT"/>
        </w:rPr>
        <w:t>gia</w:t>
      </w:r>
      <w:proofErr w:type="spellEnd"/>
      <w:r>
        <w:rPr>
          <w:rFonts w:ascii="TimesNewRomanPSMT" w:hAnsi="TimesNewRomanPSMT"/>
        </w:rPr>
        <w:t xml:space="preserve">̀ reso a Consip autodichiarazione attestante il possesso dei requisiti di carattere generale prescritti dal d.lgs. n. 36/2023 e che questa Amministrazione ha provveduto a verificare il DURC e l’assenza di annotazioni tramite il casellario informatico ANAC; </w:t>
      </w: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4DF1C3F" w14:textId="77777777" w:rsidR="00672BB0" w:rsidRDefault="00672BB0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38F92686" w14:textId="77777777" w:rsidR="00EE0C25" w:rsidRDefault="00EE0C25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5E2C821A" w14:textId="77777777" w:rsidR="00EE0C25" w:rsidRDefault="00EE0C25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42AC17C" w14:textId="2F4D5C57" w:rsidR="00087828" w:rsidRDefault="00CD0F07" w:rsidP="00087828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</w:t>
      </w:r>
      <w:r w:rsidR="00672BB0">
        <w:t>ta</w:t>
      </w:r>
      <w:r w:rsidR="00CB3701">
        <w:t xml:space="preserve"> D.T.O</w:t>
      </w:r>
      <w:r w:rsidR="00DD479E">
        <w:t xml:space="preserve"> </w:t>
      </w:r>
      <w:r w:rsidRPr="0076049B">
        <w:t xml:space="preserve">tramite </w:t>
      </w:r>
      <w:proofErr w:type="spellStart"/>
      <w:r w:rsidR="004F7187">
        <w:t>Trattatvia</w:t>
      </w:r>
      <w:proofErr w:type="spellEnd"/>
      <w:r w:rsidR="004F7187">
        <w:t xml:space="preserve"> Diretta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087828">
        <w:t>€</w:t>
      </w:r>
      <w:r w:rsidR="0047740F">
        <w:t xml:space="preserve"> </w:t>
      </w:r>
      <w:r w:rsidR="00CB3701">
        <w:t>1393</w:t>
      </w:r>
      <w:r w:rsidR="00AC38BD">
        <w:t>,0</w:t>
      </w:r>
      <w:r w:rsidR="00CB3701">
        <w:t>5</w:t>
      </w:r>
      <w:r w:rsidR="00020F7D">
        <w:t xml:space="preserve"> </w:t>
      </w:r>
      <w:r w:rsidR="00AF3860" w:rsidRPr="0076049B">
        <w:t>iva esclusa</w:t>
      </w:r>
      <w:r w:rsidR="0076049B">
        <w:t>;</w:t>
      </w:r>
    </w:p>
    <w:p w14:paraId="328F7112" w14:textId="77777777" w:rsidR="00087828" w:rsidRDefault="00087828" w:rsidP="00087828">
      <w:pPr>
        <w:pStyle w:val="Paragrafoelenco"/>
        <w:jc w:val="both"/>
      </w:pPr>
    </w:p>
    <w:p w14:paraId="6052BA87" w14:textId="0F07BD44" w:rsidR="00476F20" w:rsidRDefault="001F2B14" w:rsidP="00CB3701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087828">
        <w:t>su</w:t>
      </w:r>
      <w:r w:rsidR="004D69E7">
        <w:t>i</w:t>
      </w:r>
      <w:r w:rsidR="00087828">
        <w:t xml:space="preserve"> </w:t>
      </w:r>
      <w:proofErr w:type="gramStart"/>
      <w:r w:rsidR="00087828">
        <w:t>Progett</w:t>
      </w:r>
      <w:r w:rsidR="004D69E7">
        <w:t xml:space="preserve">i  </w:t>
      </w:r>
      <w:r w:rsidR="00CB3701" w:rsidRPr="00CB3701">
        <w:t>CRR</w:t>
      </w:r>
      <w:proofErr w:type="gramEnd"/>
      <w:r w:rsidR="00CB3701" w:rsidRPr="00CB3701">
        <w:t>-2019-HEINZ-ITALIA-NIGRO</w:t>
      </w:r>
      <w:r w:rsidR="00CB3701">
        <w:t>;</w:t>
      </w:r>
    </w:p>
    <w:p w14:paraId="7E8404B9" w14:textId="77777777" w:rsidR="00CB3701" w:rsidRDefault="00CB3701" w:rsidP="00CB3701">
      <w:pPr>
        <w:pStyle w:val="Paragrafoelenco"/>
      </w:pPr>
    </w:p>
    <w:p w14:paraId="5E91129D" w14:textId="77777777" w:rsidR="00CB3701" w:rsidRPr="0076049B" w:rsidRDefault="00CB3701" w:rsidP="00CB3701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42051D97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476F20">
        <w:t>l</w:t>
      </w:r>
      <w:r w:rsidR="004D69E7">
        <w:t xml:space="preserve"> Prof. </w:t>
      </w:r>
      <w:r w:rsidR="00CB3701">
        <w:t>Nigro R</w:t>
      </w:r>
      <w:r w:rsidR="00476F20">
        <w:t>.,</w:t>
      </w:r>
      <w:r w:rsidR="000515AD">
        <w:t xml:space="preserve">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5E04F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8700D" w14:textId="77777777" w:rsidR="005E04FC" w:rsidRDefault="005E04FC" w:rsidP="0021573F">
      <w:r>
        <w:separator/>
      </w:r>
    </w:p>
  </w:endnote>
  <w:endnote w:type="continuationSeparator" w:id="0">
    <w:p w14:paraId="088688CE" w14:textId="77777777" w:rsidR="005E04FC" w:rsidRDefault="005E04FC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784D2" w14:textId="77777777" w:rsidR="005E04FC" w:rsidRDefault="005E04FC" w:rsidP="0021573F">
      <w:r>
        <w:separator/>
      </w:r>
    </w:p>
  </w:footnote>
  <w:footnote w:type="continuationSeparator" w:id="0">
    <w:p w14:paraId="7008BEA6" w14:textId="77777777" w:rsidR="005E04FC" w:rsidRDefault="005E04FC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001469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0F7D"/>
    <w:rsid w:val="0002231E"/>
    <w:rsid w:val="00026B44"/>
    <w:rsid w:val="00031E4B"/>
    <w:rsid w:val="00033B49"/>
    <w:rsid w:val="00036C08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87828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464A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543D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2F55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1C5B"/>
    <w:rsid w:val="002D3035"/>
    <w:rsid w:val="002D5887"/>
    <w:rsid w:val="002E066F"/>
    <w:rsid w:val="002E0825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679C"/>
    <w:rsid w:val="0034772D"/>
    <w:rsid w:val="003501BF"/>
    <w:rsid w:val="003517EF"/>
    <w:rsid w:val="00352834"/>
    <w:rsid w:val="0036251D"/>
    <w:rsid w:val="00366807"/>
    <w:rsid w:val="003728F1"/>
    <w:rsid w:val="00373225"/>
    <w:rsid w:val="0038047D"/>
    <w:rsid w:val="003824F4"/>
    <w:rsid w:val="00384F47"/>
    <w:rsid w:val="00391646"/>
    <w:rsid w:val="00392414"/>
    <w:rsid w:val="00393272"/>
    <w:rsid w:val="003968D6"/>
    <w:rsid w:val="003978BA"/>
    <w:rsid w:val="003A0B63"/>
    <w:rsid w:val="003A236F"/>
    <w:rsid w:val="003A7342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33C6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76F20"/>
    <w:rsid w:val="0047740F"/>
    <w:rsid w:val="004839AD"/>
    <w:rsid w:val="00484A48"/>
    <w:rsid w:val="00485B86"/>
    <w:rsid w:val="00485C4D"/>
    <w:rsid w:val="004902A4"/>
    <w:rsid w:val="00492710"/>
    <w:rsid w:val="004A060F"/>
    <w:rsid w:val="004A1394"/>
    <w:rsid w:val="004A178F"/>
    <w:rsid w:val="004A1D02"/>
    <w:rsid w:val="004A3001"/>
    <w:rsid w:val="004A48A6"/>
    <w:rsid w:val="004A57D7"/>
    <w:rsid w:val="004A7592"/>
    <w:rsid w:val="004A75A5"/>
    <w:rsid w:val="004B33F9"/>
    <w:rsid w:val="004C531F"/>
    <w:rsid w:val="004C7CBD"/>
    <w:rsid w:val="004D4B46"/>
    <w:rsid w:val="004D69E7"/>
    <w:rsid w:val="004D6C66"/>
    <w:rsid w:val="004D7298"/>
    <w:rsid w:val="004E0BFB"/>
    <w:rsid w:val="004E1C41"/>
    <w:rsid w:val="004E4747"/>
    <w:rsid w:val="004F377A"/>
    <w:rsid w:val="004F7187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6889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B4B98"/>
    <w:rsid w:val="005C06B5"/>
    <w:rsid w:val="005C1535"/>
    <w:rsid w:val="005C537F"/>
    <w:rsid w:val="005C5A1D"/>
    <w:rsid w:val="005C6139"/>
    <w:rsid w:val="005D2D23"/>
    <w:rsid w:val="005D317D"/>
    <w:rsid w:val="005D3B81"/>
    <w:rsid w:val="005D4636"/>
    <w:rsid w:val="005D5BA5"/>
    <w:rsid w:val="005D79C5"/>
    <w:rsid w:val="005E04FC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24C66"/>
    <w:rsid w:val="00630DAB"/>
    <w:rsid w:val="006343D1"/>
    <w:rsid w:val="006400C5"/>
    <w:rsid w:val="0064209A"/>
    <w:rsid w:val="00645933"/>
    <w:rsid w:val="00651F28"/>
    <w:rsid w:val="00661481"/>
    <w:rsid w:val="00663AFE"/>
    <w:rsid w:val="00666910"/>
    <w:rsid w:val="00666B63"/>
    <w:rsid w:val="0067027C"/>
    <w:rsid w:val="00671F14"/>
    <w:rsid w:val="0067246C"/>
    <w:rsid w:val="00672BB0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3D7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E1A"/>
    <w:rsid w:val="0075361B"/>
    <w:rsid w:val="0076049B"/>
    <w:rsid w:val="0076122A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09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31E0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45D2B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113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38BD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16B27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B4A"/>
    <w:rsid w:val="00BB3CF8"/>
    <w:rsid w:val="00BC0BA2"/>
    <w:rsid w:val="00BC3E98"/>
    <w:rsid w:val="00BC4FE3"/>
    <w:rsid w:val="00BD283F"/>
    <w:rsid w:val="00BD2CD5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4A80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87F26"/>
    <w:rsid w:val="00CA072B"/>
    <w:rsid w:val="00CA24CE"/>
    <w:rsid w:val="00CA2ABB"/>
    <w:rsid w:val="00CA63A1"/>
    <w:rsid w:val="00CA6D8C"/>
    <w:rsid w:val="00CB170D"/>
    <w:rsid w:val="00CB2B91"/>
    <w:rsid w:val="00CB370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03708"/>
    <w:rsid w:val="00D1452A"/>
    <w:rsid w:val="00D14A23"/>
    <w:rsid w:val="00D20681"/>
    <w:rsid w:val="00D23F0D"/>
    <w:rsid w:val="00D24B21"/>
    <w:rsid w:val="00D25C5C"/>
    <w:rsid w:val="00D30E57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050C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CCC"/>
    <w:rsid w:val="00DD479E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58D3"/>
    <w:rsid w:val="00E068AF"/>
    <w:rsid w:val="00E106B7"/>
    <w:rsid w:val="00E11661"/>
    <w:rsid w:val="00E1425D"/>
    <w:rsid w:val="00E162E5"/>
    <w:rsid w:val="00E174EF"/>
    <w:rsid w:val="00E213B8"/>
    <w:rsid w:val="00E242B8"/>
    <w:rsid w:val="00E24A8C"/>
    <w:rsid w:val="00E252B6"/>
    <w:rsid w:val="00E27677"/>
    <w:rsid w:val="00E31A37"/>
    <w:rsid w:val="00E334BC"/>
    <w:rsid w:val="00E33C24"/>
    <w:rsid w:val="00E35E9C"/>
    <w:rsid w:val="00E40D32"/>
    <w:rsid w:val="00E43B26"/>
    <w:rsid w:val="00E53449"/>
    <w:rsid w:val="00E538E5"/>
    <w:rsid w:val="00E54B1D"/>
    <w:rsid w:val="00E61388"/>
    <w:rsid w:val="00E61AAC"/>
    <w:rsid w:val="00E622B5"/>
    <w:rsid w:val="00E647D3"/>
    <w:rsid w:val="00E66EEB"/>
    <w:rsid w:val="00E709AC"/>
    <w:rsid w:val="00E73021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1814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0C25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9292C"/>
    <w:rsid w:val="00FC0412"/>
    <w:rsid w:val="00FC0D48"/>
    <w:rsid w:val="00FC5B08"/>
    <w:rsid w:val="00FD1B48"/>
    <w:rsid w:val="00FD236D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1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7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15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23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2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2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7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4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85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6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71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4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5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45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6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4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45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704</TotalTime>
  <Pages>4</Pages>
  <Words>1163</Words>
  <Characters>6634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TIZIANA MASTANTUONO</cp:lastModifiedBy>
  <cp:revision>107</cp:revision>
  <cp:lastPrinted>2024-04-12T06:57:00Z</cp:lastPrinted>
  <dcterms:created xsi:type="dcterms:W3CDTF">2021-10-21T15:40:00Z</dcterms:created>
  <dcterms:modified xsi:type="dcterms:W3CDTF">2024-05-14T14:53:00Z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2024-04-23T11:14:34Z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b6260363-6f23-4306-ad99-f2cf61bfb781</vt:lpwstr>
  </property>
  <property fmtid="{D5CDD505-2E9C-101B-9397-08002B2CF9AE}" pid="8" name="MSIP_Label_2ad0b24d-6422-44b0-b3de-abb3a9e8c81a_ContentBits">
    <vt:lpwstr>0</vt:lpwstr>
  </property>
</Properties>
</file>