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57300728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FF19C9">
        <w:rPr>
          <w:rFonts w:ascii="Titillium Web" w:hAnsi="Titillium Web"/>
          <w:b/>
          <w:bCs/>
          <w:sz w:val="20"/>
          <w:szCs w:val="20"/>
        </w:rPr>
        <w:t>50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6648BC">
        <w:rPr>
          <w:rFonts w:ascii="Titillium Web" w:hAnsi="Titillium Web"/>
          <w:b/>
          <w:bCs/>
          <w:sz w:val="20"/>
          <w:szCs w:val="20"/>
        </w:rPr>
        <w:t>29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2C0E3A">
        <w:rPr>
          <w:rFonts w:ascii="Titillium Web" w:hAnsi="Titillium Web"/>
          <w:b/>
          <w:bCs/>
          <w:sz w:val="20"/>
          <w:szCs w:val="20"/>
        </w:rPr>
        <w:t>4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1C0FB45" w14:textId="7EEAE07A" w:rsidR="00451AD3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2C0E3A">
        <w:rPr>
          <w:rFonts w:ascii="Titillium Web" w:hAnsi="Titillium Web"/>
          <w:b/>
          <w:bCs/>
          <w:sz w:val="20"/>
          <w:szCs w:val="20"/>
        </w:rPr>
        <w:t>SUL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€</w:t>
      </w:r>
      <w:r w:rsidR="006648B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F19C9">
        <w:rPr>
          <w:rFonts w:ascii="Titillium Web" w:hAnsi="Titillium Web"/>
          <w:b/>
          <w:bCs/>
          <w:sz w:val="20"/>
          <w:szCs w:val="20"/>
        </w:rPr>
        <w:t>4261,13</w:t>
      </w:r>
      <w:r w:rsidR="006648BC" w:rsidRPr="006648BC"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 DI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648BC">
        <w:rPr>
          <w:rFonts w:ascii="Titillium Web" w:hAnsi="Titillium Web"/>
          <w:b/>
          <w:bCs/>
          <w:sz w:val="20"/>
          <w:szCs w:val="20"/>
        </w:rPr>
        <w:t xml:space="preserve">MATERIALE </w:t>
      </w:r>
      <w:r w:rsidR="00FF19C9">
        <w:rPr>
          <w:rFonts w:ascii="Titillium Web" w:hAnsi="Titillium Web"/>
          <w:b/>
          <w:bCs/>
          <w:sz w:val="20"/>
          <w:szCs w:val="20"/>
        </w:rPr>
        <w:t>DA LABORATORIO</w:t>
      </w:r>
    </w:p>
    <w:p w14:paraId="56B9E592" w14:textId="486AE941" w:rsidR="0000040A" w:rsidRPr="00216D88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16D88" w:rsidRPr="00451AD3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F19C9" w:rsidRPr="00FF19C9">
        <w:rPr>
          <w:rFonts w:ascii="Titillium Web" w:hAnsi="Titillium Web"/>
          <w:b/>
          <w:bCs/>
          <w:sz w:val="20"/>
          <w:szCs w:val="20"/>
        </w:rPr>
        <w:t>B14B4D4360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3B2171E" w14:textId="610ED564" w:rsidR="00451AD3" w:rsidRPr="00CB3368" w:rsidRDefault="00451AD3" w:rsidP="00451AD3">
      <w:pPr>
        <w:spacing w:before="100" w:beforeAutospacing="1" w:after="100" w:afterAutospacing="1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CB3368">
        <w:rPr>
          <w:rFonts w:ascii="Titillium Web" w:hAnsi="Titillium Web"/>
          <w:sz w:val="20"/>
          <w:szCs w:val="20"/>
        </w:rPr>
        <w:t>puo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acquistare mediante </w:t>
      </w:r>
      <w:r w:rsidR="006648BC">
        <w:rPr>
          <w:rFonts w:ascii="Titillium Web" w:hAnsi="Titillium Web"/>
          <w:b/>
          <w:bCs/>
          <w:sz w:val="20"/>
          <w:szCs w:val="20"/>
        </w:rPr>
        <w:t>Trattativa</w:t>
      </w:r>
      <w:r w:rsidRPr="00CB3368">
        <w:rPr>
          <w:rFonts w:ascii="Titillium Web" w:hAnsi="Titillium Web"/>
          <w:b/>
          <w:bCs/>
          <w:sz w:val="20"/>
          <w:szCs w:val="20"/>
        </w:rPr>
        <w:t xml:space="preserve"> Dirett</w:t>
      </w:r>
      <w:r w:rsidR="006648BC">
        <w:rPr>
          <w:rFonts w:ascii="Titillium Web" w:hAnsi="Titillium Web"/>
          <w:b/>
          <w:bCs/>
          <w:sz w:val="20"/>
          <w:szCs w:val="20"/>
        </w:rPr>
        <w:t>a</w:t>
      </w:r>
      <w:r w:rsidRPr="00CB3368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64FCE4D0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Prof. Di Natale F., con la quale chiedeva di acquistare la fornitura di </w:t>
      </w:r>
      <w:r w:rsidRPr="0020326C">
        <w:rPr>
          <w:rFonts w:ascii="Titillium Web" w:hAnsi="Titillium Web"/>
          <w:b/>
          <w:bCs/>
          <w:sz w:val="20"/>
          <w:szCs w:val="20"/>
        </w:rPr>
        <w:t>materiale d</w:t>
      </w:r>
      <w:r w:rsidR="00CF08D0">
        <w:rPr>
          <w:rFonts w:ascii="Titillium Web" w:hAnsi="Titillium Web"/>
          <w:b/>
          <w:bCs/>
          <w:sz w:val="20"/>
          <w:szCs w:val="20"/>
        </w:rPr>
        <w:t xml:space="preserve">a laboratorio standard </w:t>
      </w:r>
      <w:proofErr w:type="gramStart"/>
      <w:r w:rsidR="00CF08D0">
        <w:rPr>
          <w:rFonts w:ascii="Titillium Web" w:hAnsi="Titillium Web"/>
          <w:b/>
          <w:bCs/>
          <w:sz w:val="20"/>
          <w:szCs w:val="20"/>
        </w:rPr>
        <w:t>AAS</w:t>
      </w:r>
      <w:r w:rsidRPr="006648BC">
        <w:rPr>
          <w:rFonts w:ascii="Titillium Web" w:hAnsi="Titillium Web"/>
          <w:sz w:val="20"/>
          <w:szCs w:val="20"/>
        </w:rPr>
        <w:t>(</w:t>
      </w:r>
      <w:proofErr w:type="gramEnd"/>
      <w:r w:rsidRPr="006648BC">
        <w:rPr>
          <w:rFonts w:ascii="Titillium Web" w:hAnsi="Titillium Web"/>
          <w:sz w:val="20"/>
          <w:szCs w:val="20"/>
        </w:rPr>
        <w:t xml:space="preserve">come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000008-PRIN2022-PNRR-DURABLE-DINATALE;</w:t>
      </w:r>
    </w:p>
    <w:p w14:paraId="3F6255F9" w14:textId="77777777" w:rsidR="006648BC" w:rsidRPr="00BA2A30" w:rsidRDefault="006648BC" w:rsidP="006648BC">
      <w:pPr>
        <w:jc w:val="both"/>
        <w:rPr>
          <w:b/>
        </w:rPr>
      </w:pP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1DD03573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579F472E" w14:textId="395FCEF0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CONSIDERATO</w:t>
      </w:r>
      <w:r w:rsidRPr="006648BC">
        <w:rPr>
          <w:rFonts w:ascii="Titillium Web" w:hAnsi="Titillium Web"/>
          <w:sz w:val="20"/>
          <w:szCs w:val="20"/>
        </w:rPr>
        <w:t xml:space="preserve"> che, a seguito di indagine di mercato informale, mediante l’acquisizione di due preventivi, è stato individuato l’operatore </w:t>
      </w:r>
      <w:r w:rsidR="00CF08D0">
        <w:rPr>
          <w:rFonts w:ascii="Titillium Web" w:hAnsi="Titillium Web"/>
          <w:sz w:val="20"/>
          <w:szCs w:val="20"/>
        </w:rPr>
        <w:t>Fisher Scientific SAS</w:t>
      </w:r>
      <w:r w:rsidR="00D63014">
        <w:rPr>
          <w:rFonts w:ascii="Titillium Web" w:hAnsi="Titillium Web"/>
          <w:sz w:val="20"/>
          <w:szCs w:val="20"/>
        </w:rPr>
        <w:t xml:space="preserve"> i</w:t>
      </w:r>
      <w:r w:rsidRPr="006648BC">
        <w:rPr>
          <w:rFonts w:ascii="Titillium Web" w:hAnsi="Titillium Web"/>
          <w:sz w:val="20"/>
          <w:szCs w:val="20"/>
        </w:rPr>
        <w:t>scritto al MEPA nella categoria di riferimento;</w:t>
      </w:r>
    </w:p>
    <w:p w14:paraId="1C0985C7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CONSIDERATA</w:t>
      </w:r>
      <w:r w:rsidRPr="006648BC">
        <w:rPr>
          <w:rFonts w:ascii="Titillium Web" w:hAnsi="Titillium Web"/>
          <w:sz w:val="20"/>
          <w:szCs w:val="20"/>
        </w:rPr>
        <w:t xml:space="preserve"> la </w:t>
      </w:r>
      <w:proofErr w:type="spellStart"/>
      <w:r w:rsidRPr="006648BC">
        <w:rPr>
          <w:rFonts w:ascii="Titillium Web" w:hAnsi="Titillium Web"/>
          <w:sz w:val="20"/>
          <w:szCs w:val="20"/>
        </w:rPr>
        <w:t>possibilita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̀ di ricorrere al Mercato Elettronico della P.A. invitando a Trattativa Diretta l’operatore suddetto; </w:t>
      </w:r>
    </w:p>
    <w:p w14:paraId="345DEF7F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CONSIDERATO</w:t>
      </w:r>
      <w:r w:rsidRPr="006648BC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6648BC">
        <w:rPr>
          <w:rFonts w:ascii="Titillium Web" w:hAnsi="Titillium Web"/>
          <w:sz w:val="20"/>
          <w:szCs w:val="20"/>
        </w:rPr>
        <w:t>opportunita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77D11E77" w14:textId="5043A298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CF08D0">
        <w:rPr>
          <w:rFonts w:ascii="Titillium Web" w:hAnsi="Titillium Web"/>
          <w:sz w:val="20"/>
          <w:szCs w:val="20"/>
        </w:rPr>
        <w:t>4255603</w:t>
      </w:r>
      <w:r w:rsidR="0020326C">
        <w:rPr>
          <w:rFonts w:ascii="Titillium Web" w:hAnsi="Titillium Web"/>
          <w:sz w:val="20"/>
          <w:szCs w:val="20"/>
        </w:rPr>
        <w:t xml:space="preserve"> </w:t>
      </w:r>
      <w:r w:rsidRPr="006648BC">
        <w:rPr>
          <w:rFonts w:ascii="Titillium Web" w:hAnsi="Titillium Web"/>
          <w:sz w:val="20"/>
          <w:szCs w:val="20"/>
        </w:rPr>
        <w:t xml:space="preserve">dalla </w:t>
      </w:r>
      <w:proofErr w:type="gramStart"/>
      <w:r w:rsidRPr="006648BC">
        <w:rPr>
          <w:rFonts w:ascii="Titillium Web" w:hAnsi="Titillium Web"/>
          <w:sz w:val="20"/>
          <w:szCs w:val="20"/>
        </w:rPr>
        <w:t xml:space="preserve">ditta </w:t>
      </w:r>
      <w:r w:rsidR="0020326C">
        <w:rPr>
          <w:rFonts w:ascii="Titillium Web" w:hAnsi="Titillium Web"/>
          <w:sz w:val="20"/>
          <w:szCs w:val="20"/>
        </w:rPr>
        <w:t xml:space="preserve"> </w:t>
      </w:r>
      <w:r w:rsidR="00CF08D0">
        <w:rPr>
          <w:rFonts w:ascii="Titillium Web" w:hAnsi="Titillium Web"/>
          <w:sz w:val="20"/>
          <w:szCs w:val="20"/>
        </w:rPr>
        <w:t>Fisher</w:t>
      </w:r>
      <w:proofErr w:type="gramEnd"/>
      <w:r w:rsidR="00CF08D0">
        <w:rPr>
          <w:rFonts w:ascii="Titillium Web" w:hAnsi="Titillium Web"/>
          <w:sz w:val="20"/>
          <w:szCs w:val="20"/>
        </w:rPr>
        <w:t xml:space="preserve"> Scientific sas</w:t>
      </w:r>
      <w:r w:rsidR="0020326C">
        <w:rPr>
          <w:rFonts w:ascii="Titillium Web" w:hAnsi="Titillium Web"/>
          <w:sz w:val="20"/>
          <w:szCs w:val="20"/>
        </w:rPr>
        <w:t xml:space="preserve"> </w:t>
      </w:r>
      <w:r w:rsidRPr="006648BC">
        <w:rPr>
          <w:rFonts w:ascii="Titillium Web" w:hAnsi="Titillium Web"/>
          <w:sz w:val="20"/>
          <w:szCs w:val="20"/>
        </w:rPr>
        <w:t xml:space="preserve">per un totale complessivo di € </w:t>
      </w:r>
      <w:r w:rsidR="00CF08D0">
        <w:rPr>
          <w:rFonts w:ascii="Titillium Web" w:hAnsi="Titillium Web"/>
          <w:sz w:val="20"/>
          <w:szCs w:val="20"/>
        </w:rPr>
        <w:t>4261</w:t>
      </w:r>
      <w:r w:rsidRPr="006648BC">
        <w:rPr>
          <w:rFonts w:ascii="Titillium Web" w:hAnsi="Titillium Web"/>
          <w:sz w:val="20"/>
          <w:szCs w:val="20"/>
        </w:rPr>
        <w:t>,</w:t>
      </w:r>
      <w:r w:rsidR="00CF08D0">
        <w:rPr>
          <w:rFonts w:ascii="Titillium Web" w:hAnsi="Titillium Web"/>
          <w:sz w:val="20"/>
          <w:szCs w:val="20"/>
        </w:rPr>
        <w:t>13</w:t>
      </w:r>
      <w:r w:rsidRPr="006648BC">
        <w:rPr>
          <w:rFonts w:ascii="Titillium Web" w:hAnsi="Titillium Web"/>
          <w:sz w:val="20"/>
          <w:szCs w:val="20"/>
        </w:rPr>
        <w:t xml:space="preserve"> oltre iva come per legge; </w:t>
      </w:r>
    </w:p>
    <w:p w14:paraId="70EB0665" w14:textId="77777777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RITENUTA</w:t>
      </w:r>
      <w:r w:rsidRPr="00CB3368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</w:t>
      </w:r>
    </w:p>
    <w:p w14:paraId="03614E33" w14:textId="77777777" w:rsidR="00451AD3" w:rsidRPr="00CB3368" w:rsidRDefault="00451AD3" w:rsidP="00451AD3">
      <w:pPr>
        <w:pStyle w:val="NormaleWeb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l’affidamento di cui trattasi è avvenuto con il criterio del minor prezzo; </w:t>
      </w:r>
    </w:p>
    <w:p w14:paraId="4701B798" w14:textId="77777777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CB3368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267E95CD" w14:textId="0DD36B40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4E90DAAA" w14:textId="4DFF974C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che, trattandosi di operatore iscritto al </w:t>
      </w:r>
      <w:proofErr w:type="spellStart"/>
      <w:r w:rsidRPr="00CB3368">
        <w:rPr>
          <w:rFonts w:ascii="Titillium Web" w:hAnsi="Titillium Web"/>
          <w:sz w:val="20"/>
          <w:szCs w:val="20"/>
        </w:rPr>
        <w:t>MePA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, lo stesso ha </w:t>
      </w:r>
      <w:proofErr w:type="spellStart"/>
      <w:r w:rsidRPr="00CB3368">
        <w:rPr>
          <w:rFonts w:ascii="Titillium Web" w:hAnsi="Titillium Web"/>
          <w:sz w:val="20"/>
          <w:szCs w:val="20"/>
        </w:rPr>
        <w:t>gia</w:t>
      </w:r>
      <w:proofErr w:type="spellEnd"/>
      <w:r w:rsidRPr="00CB3368">
        <w:rPr>
          <w:rFonts w:ascii="Titillium Web" w:hAnsi="Titillium Web"/>
          <w:sz w:val="20"/>
          <w:szCs w:val="20"/>
        </w:rPr>
        <w:t>̀ reso a Consip autodichiarazione attestante il possesso dei requisiti di carattere generale prescritti dal d.lgs. n. 36/2023 e che questa Amministrazione ha provveduto a verificare il DURC e l’assenza di annotazioni tramite il casellario informatico ANAC</w:t>
      </w:r>
      <w:r w:rsidR="00A03C2D">
        <w:rPr>
          <w:rFonts w:ascii="Titillium Web" w:hAnsi="Titillium Web"/>
          <w:sz w:val="20"/>
          <w:szCs w:val="20"/>
        </w:rPr>
        <w:t>;</w:t>
      </w:r>
    </w:p>
    <w:p w14:paraId="0A0FF5A8" w14:textId="6D65C1CA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condotti,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41ECC7A8" w14:textId="0A24C15B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60200FD3" w14:textId="77777777" w:rsidR="0020326C" w:rsidRPr="00D568F7" w:rsidRDefault="0020326C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33B442BC" w14:textId="77777777" w:rsidR="000315F0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2CEB55C" w14:textId="77777777" w:rsidR="0020326C" w:rsidRPr="001B493A" w:rsidRDefault="0020326C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3BA845C1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F08D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Fischer Scientific sas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tramite </w:t>
      </w:r>
      <w:proofErr w:type="gramStart"/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trattativa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CF08D0">
        <w:rPr>
          <w:rFonts w:ascii="Titillium Web" w:eastAsia="Times New Roman" w:hAnsi="Titillium Web" w:cs="Times New Roman"/>
          <w:sz w:val="20"/>
          <w:szCs w:val="20"/>
          <w:lang w:eastAsia="it-IT"/>
        </w:rPr>
        <w:t>4261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r w:rsidR="00CF08D0">
        <w:rPr>
          <w:rFonts w:ascii="Titillium Web" w:eastAsia="Times New Roman" w:hAnsi="Titillium Web" w:cs="Times New Roman"/>
          <w:sz w:val="20"/>
          <w:szCs w:val="20"/>
          <w:lang w:eastAsia="it-IT"/>
        </w:rPr>
        <w:t>13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119CA94" w14:textId="7F20E7E8" w:rsidR="0020326C" w:rsidRDefault="000315F0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2C0E3A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20326C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PRIN2022-PNRR-DURABLE-DINATALE;</w:t>
      </w:r>
    </w:p>
    <w:p w14:paraId="3CBEFBB3" w14:textId="77777777" w:rsidR="0020326C" w:rsidRPr="0020326C" w:rsidRDefault="0020326C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582FD311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77777777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 Prof. Di Natale F.,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FA3F13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D0BFE" w14:textId="77777777" w:rsidR="00FA3F13" w:rsidRDefault="00FA3F13" w:rsidP="000151A3">
      <w:r>
        <w:separator/>
      </w:r>
    </w:p>
  </w:endnote>
  <w:endnote w:type="continuationSeparator" w:id="0">
    <w:p w14:paraId="6143ED44" w14:textId="77777777" w:rsidR="00FA3F13" w:rsidRDefault="00FA3F13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D5122" w14:textId="77777777" w:rsidR="00FA3F13" w:rsidRDefault="00FA3F13" w:rsidP="000151A3">
      <w:r>
        <w:separator/>
      </w:r>
    </w:p>
  </w:footnote>
  <w:footnote w:type="continuationSeparator" w:id="0">
    <w:p w14:paraId="617BADB2" w14:textId="77777777" w:rsidR="00FA3F13" w:rsidRDefault="00FA3F13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85CB7"/>
    <w:rsid w:val="00192E6D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B429A"/>
    <w:rsid w:val="003E33E3"/>
    <w:rsid w:val="003F60F3"/>
    <w:rsid w:val="00424161"/>
    <w:rsid w:val="00451AD3"/>
    <w:rsid w:val="00454D15"/>
    <w:rsid w:val="00476516"/>
    <w:rsid w:val="004841B9"/>
    <w:rsid w:val="0049565D"/>
    <w:rsid w:val="004E25BA"/>
    <w:rsid w:val="004E7020"/>
    <w:rsid w:val="005237D0"/>
    <w:rsid w:val="0052662D"/>
    <w:rsid w:val="00542205"/>
    <w:rsid w:val="00547E16"/>
    <w:rsid w:val="00572F05"/>
    <w:rsid w:val="005736BE"/>
    <w:rsid w:val="005952E9"/>
    <w:rsid w:val="005E3577"/>
    <w:rsid w:val="006648BC"/>
    <w:rsid w:val="00677D54"/>
    <w:rsid w:val="00691AEA"/>
    <w:rsid w:val="00692737"/>
    <w:rsid w:val="006A7C79"/>
    <w:rsid w:val="006B0A83"/>
    <w:rsid w:val="006C2B1F"/>
    <w:rsid w:val="006C3A1D"/>
    <w:rsid w:val="006F2D63"/>
    <w:rsid w:val="00725B6E"/>
    <w:rsid w:val="00733858"/>
    <w:rsid w:val="0074756F"/>
    <w:rsid w:val="007546D0"/>
    <w:rsid w:val="00763652"/>
    <w:rsid w:val="007822AE"/>
    <w:rsid w:val="00785883"/>
    <w:rsid w:val="007D6F62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716D"/>
    <w:rsid w:val="009116D4"/>
    <w:rsid w:val="00926173"/>
    <w:rsid w:val="00931B68"/>
    <w:rsid w:val="00947CBE"/>
    <w:rsid w:val="0097476C"/>
    <w:rsid w:val="009A37AF"/>
    <w:rsid w:val="009C09EC"/>
    <w:rsid w:val="009C3F8C"/>
    <w:rsid w:val="009C5FEC"/>
    <w:rsid w:val="009E35AD"/>
    <w:rsid w:val="009F2615"/>
    <w:rsid w:val="00A03C2D"/>
    <w:rsid w:val="00A04FDC"/>
    <w:rsid w:val="00A2353E"/>
    <w:rsid w:val="00A24B8B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67BA3"/>
    <w:rsid w:val="00B95469"/>
    <w:rsid w:val="00BA3434"/>
    <w:rsid w:val="00BA434D"/>
    <w:rsid w:val="00BA6D92"/>
    <w:rsid w:val="00BB0D1C"/>
    <w:rsid w:val="00BF5770"/>
    <w:rsid w:val="00C00BBC"/>
    <w:rsid w:val="00C068E5"/>
    <w:rsid w:val="00C12C01"/>
    <w:rsid w:val="00C24A80"/>
    <w:rsid w:val="00C44F66"/>
    <w:rsid w:val="00C77081"/>
    <w:rsid w:val="00C82057"/>
    <w:rsid w:val="00CA27EF"/>
    <w:rsid w:val="00CB34D3"/>
    <w:rsid w:val="00CE16EB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6016"/>
    <w:rsid w:val="00DC094B"/>
    <w:rsid w:val="00DE5A88"/>
    <w:rsid w:val="00DF6212"/>
    <w:rsid w:val="00DF6D6D"/>
    <w:rsid w:val="00E13BD4"/>
    <w:rsid w:val="00E65733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658D"/>
    <w:rsid w:val="00FD0D4C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17</cp:revision>
  <cp:lastPrinted>2024-03-26T10:15:00Z</cp:lastPrinted>
  <dcterms:created xsi:type="dcterms:W3CDTF">2024-01-25T16:04:00Z</dcterms:created>
  <dcterms:modified xsi:type="dcterms:W3CDTF">2024-05-02T09:22:00Z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