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BB9BB7" w14:textId="77777777" w:rsidR="00A11473" w:rsidRDefault="00A11473" w:rsidP="00012165">
      <w:pPr>
        <w:rPr>
          <w:rFonts w:eastAsia="Calibri" w:cstheme="minorHAnsi"/>
          <w:b/>
        </w:rPr>
      </w:pPr>
    </w:p>
    <w:p w14:paraId="77AC2FD2" w14:textId="77777777" w:rsidR="00131E2E" w:rsidRDefault="00131E2E" w:rsidP="00DB7907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1E517D32" w14:textId="241B6D8F" w:rsidR="00012165" w:rsidRPr="00DB7907" w:rsidRDefault="00933171" w:rsidP="00DB7907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DETERMINA DI </w:t>
      </w:r>
      <w:r w:rsidRPr="00CC7F49">
        <w:rPr>
          <w:b/>
          <w:bCs/>
          <w:sz w:val="22"/>
          <w:szCs w:val="22"/>
        </w:rPr>
        <w:t>ACQUISTO N.</w:t>
      </w:r>
      <w:r w:rsidR="002E1F1C">
        <w:rPr>
          <w:b/>
          <w:bCs/>
          <w:sz w:val="22"/>
          <w:szCs w:val="22"/>
        </w:rPr>
        <w:t>31</w:t>
      </w:r>
      <w:r w:rsidR="00252E75" w:rsidRPr="00CC7F49">
        <w:rPr>
          <w:b/>
          <w:bCs/>
          <w:sz w:val="22"/>
          <w:szCs w:val="22"/>
        </w:rPr>
        <w:t>/</w:t>
      </w:r>
      <w:r w:rsidR="00012165" w:rsidRPr="00CC7F49">
        <w:rPr>
          <w:b/>
          <w:bCs/>
          <w:sz w:val="22"/>
          <w:szCs w:val="22"/>
        </w:rPr>
        <w:t xml:space="preserve">TM DEL </w:t>
      </w:r>
      <w:r w:rsidR="002E1F1C">
        <w:rPr>
          <w:b/>
          <w:bCs/>
          <w:sz w:val="22"/>
          <w:szCs w:val="22"/>
        </w:rPr>
        <w:t>14</w:t>
      </w:r>
      <w:r w:rsidR="00D3440A" w:rsidRPr="00CC7F49">
        <w:rPr>
          <w:b/>
          <w:bCs/>
          <w:sz w:val="22"/>
          <w:szCs w:val="22"/>
        </w:rPr>
        <w:t>/</w:t>
      </w:r>
      <w:r w:rsidR="00087828">
        <w:rPr>
          <w:b/>
          <w:bCs/>
          <w:sz w:val="22"/>
          <w:szCs w:val="22"/>
        </w:rPr>
        <w:t>0</w:t>
      </w:r>
      <w:r w:rsidR="002E1F1C">
        <w:rPr>
          <w:b/>
          <w:bCs/>
          <w:sz w:val="22"/>
          <w:szCs w:val="22"/>
        </w:rPr>
        <w:t>3</w:t>
      </w:r>
      <w:r w:rsidR="00D3440A" w:rsidRPr="00CC7F49">
        <w:rPr>
          <w:b/>
          <w:bCs/>
          <w:sz w:val="22"/>
          <w:szCs w:val="22"/>
        </w:rPr>
        <w:t>/202</w:t>
      </w:r>
      <w:r w:rsidR="00087828">
        <w:rPr>
          <w:b/>
          <w:bCs/>
          <w:sz w:val="22"/>
          <w:szCs w:val="22"/>
        </w:rPr>
        <w:t>4</w:t>
      </w:r>
    </w:p>
    <w:p w14:paraId="373CA61B" w14:textId="77777777" w:rsidR="00012165" w:rsidRDefault="00012165" w:rsidP="00012165">
      <w:pPr>
        <w:rPr>
          <w:rFonts w:eastAsia="Calibri" w:cstheme="minorHAnsi"/>
          <w:b/>
        </w:rPr>
      </w:pPr>
    </w:p>
    <w:p w14:paraId="3A852C50" w14:textId="77777777" w:rsidR="00131E2E" w:rsidRDefault="00131E2E" w:rsidP="00012165">
      <w:pPr>
        <w:rPr>
          <w:rFonts w:eastAsia="Calibri" w:cstheme="minorHAnsi"/>
          <w:b/>
        </w:rPr>
      </w:pPr>
    </w:p>
    <w:p w14:paraId="2CBD2377" w14:textId="77777777" w:rsidR="00A11473" w:rsidRDefault="00A11473" w:rsidP="00012165">
      <w:pPr>
        <w:rPr>
          <w:rFonts w:eastAsia="Calibri" w:cstheme="minorHAnsi"/>
          <w:b/>
        </w:rPr>
      </w:pPr>
    </w:p>
    <w:p w14:paraId="1256EFD1" w14:textId="4F12FAA8" w:rsidR="001D6DA9" w:rsidRPr="001D6DA9" w:rsidRDefault="00CC7F49" w:rsidP="00CC7F49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b/>
          <w:bCs/>
        </w:rPr>
      </w:pPr>
      <w:r w:rsidRPr="00BA5768">
        <w:rPr>
          <w:b/>
          <w:bCs/>
          <w:sz w:val="22"/>
          <w:szCs w:val="22"/>
        </w:rPr>
        <w:t>OGGETTO:</w:t>
      </w:r>
      <w:r>
        <w:rPr>
          <w:b/>
          <w:bCs/>
          <w:sz w:val="22"/>
          <w:szCs w:val="22"/>
        </w:rPr>
        <w:t xml:space="preserve"> </w:t>
      </w:r>
      <w:r w:rsidRPr="00CC7F49">
        <w:rPr>
          <w:rFonts w:eastAsia="Calibri" w:cstheme="minorHAnsi"/>
          <w:b/>
          <w:bCs/>
        </w:rPr>
        <w:t xml:space="preserve">Affidamento diretto, ai sensi art. 50 c. 1 lett. b del </w:t>
      </w:r>
      <w:proofErr w:type="spellStart"/>
      <w:r w:rsidRPr="00CC7F49">
        <w:rPr>
          <w:rFonts w:eastAsia="Calibri" w:cstheme="minorHAnsi"/>
          <w:b/>
          <w:bCs/>
        </w:rPr>
        <w:t>D.Lgs</w:t>
      </w:r>
      <w:proofErr w:type="spellEnd"/>
      <w:r w:rsidRPr="00CC7F49">
        <w:rPr>
          <w:rFonts w:eastAsia="Calibri" w:cstheme="minorHAnsi"/>
          <w:b/>
          <w:bCs/>
        </w:rPr>
        <w:t xml:space="preserve"> 36/2023</w:t>
      </w:r>
      <w:r>
        <w:rPr>
          <w:rFonts w:eastAsia="Calibri" w:cstheme="minorHAnsi"/>
          <w:b/>
          <w:bCs/>
        </w:rPr>
        <w:t xml:space="preserve">, mediante ordine </w:t>
      </w:r>
      <w:r w:rsidRPr="00E27677">
        <w:rPr>
          <w:rFonts w:eastAsia="Calibri" w:cstheme="minorHAnsi"/>
          <w:b/>
          <w:bCs/>
        </w:rPr>
        <w:t xml:space="preserve">diretto </w:t>
      </w:r>
      <w:r w:rsidR="005C06B5">
        <w:rPr>
          <w:rFonts w:eastAsia="Calibri" w:cstheme="minorHAnsi"/>
          <w:b/>
          <w:bCs/>
        </w:rPr>
        <w:t>sul</w:t>
      </w:r>
      <w:r w:rsidRPr="00E27677">
        <w:rPr>
          <w:rFonts w:eastAsia="Calibri" w:cstheme="minorHAnsi"/>
          <w:b/>
          <w:bCs/>
        </w:rPr>
        <w:t xml:space="preserve"> </w:t>
      </w:r>
      <w:proofErr w:type="spellStart"/>
      <w:r w:rsidRPr="00E27677">
        <w:rPr>
          <w:rFonts w:eastAsia="Calibri" w:cstheme="minorHAnsi"/>
          <w:b/>
          <w:bCs/>
        </w:rPr>
        <w:t>mepa</w:t>
      </w:r>
      <w:proofErr w:type="spellEnd"/>
      <w:r w:rsidRPr="00E27677">
        <w:rPr>
          <w:rFonts w:eastAsia="Calibri" w:cstheme="minorHAnsi"/>
          <w:b/>
          <w:bCs/>
        </w:rPr>
        <w:t>, per</w:t>
      </w:r>
      <w:r w:rsidRPr="00CB170D">
        <w:rPr>
          <w:rFonts w:eastAsia="Calibri" w:cstheme="minorHAnsi"/>
          <w:b/>
          <w:bCs/>
        </w:rPr>
        <w:t xml:space="preserve"> un importo contrattuale pari a</w:t>
      </w:r>
      <w:r>
        <w:rPr>
          <w:rFonts w:eastAsia="Calibri" w:cstheme="minorHAnsi"/>
          <w:b/>
          <w:bCs/>
        </w:rPr>
        <w:t xml:space="preserve"> €</w:t>
      </w:r>
      <w:r w:rsidR="00087828">
        <w:rPr>
          <w:rFonts w:eastAsia="Calibri" w:cstheme="minorHAnsi"/>
          <w:b/>
          <w:bCs/>
        </w:rPr>
        <w:t xml:space="preserve"> </w:t>
      </w:r>
      <w:r w:rsidR="002E1F1C">
        <w:rPr>
          <w:rFonts w:eastAsia="Calibri" w:cstheme="minorHAnsi"/>
          <w:b/>
          <w:bCs/>
        </w:rPr>
        <w:t xml:space="preserve">1596,71 </w:t>
      </w:r>
      <w:r w:rsidRPr="00CB170D">
        <w:rPr>
          <w:rFonts w:eastAsia="Calibri" w:cstheme="minorHAnsi"/>
          <w:b/>
          <w:bCs/>
        </w:rPr>
        <w:t xml:space="preserve">(IVA esclusa) per </w:t>
      </w:r>
      <w:r>
        <w:rPr>
          <w:rFonts w:eastAsia="Calibri" w:cstheme="minorHAnsi"/>
          <w:b/>
          <w:bCs/>
        </w:rPr>
        <w:t>il servizio/fornitura</w:t>
      </w:r>
      <w:r w:rsidR="00C87F26">
        <w:rPr>
          <w:rFonts w:eastAsia="Calibri" w:cstheme="minorHAnsi"/>
          <w:b/>
          <w:bCs/>
        </w:rPr>
        <w:t xml:space="preserve"> di</w:t>
      </w:r>
      <w:r w:rsidR="002E1F1C">
        <w:rPr>
          <w:rFonts w:eastAsia="Calibri" w:cstheme="minorHAnsi"/>
          <w:b/>
          <w:bCs/>
        </w:rPr>
        <w:t xml:space="preserve"> una fotocamera con accessori</w:t>
      </w:r>
    </w:p>
    <w:p w14:paraId="7379CC3C" w14:textId="43EA7029" w:rsidR="007B507D" w:rsidRDefault="003E71D3" w:rsidP="007B507D">
      <w:pPr>
        <w:rPr>
          <w:b/>
          <w:bCs/>
        </w:rPr>
      </w:pPr>
      <w:r w:rsidRPr="00CB170D">
        <w:rPr>
          <w:b/>
          <w:bCs/>
          <w:spacing w:val="-6"/>
          <w:sz w:val="22"/>
          <w:szCs w:val="22"/>
        </w:rPr>
        <w:t>C</w:t>
      </w:r>
      <w:r w:rsidRPr="00CB170D">
        <w:rPr>
          <w:b/>
          <w:bCs/>
          <w:spacing w:val="-5"/>
          <w:sz w:val="22"/>
          <w:szCs w:val="22"/>
        </w:rPr>
        <w:t>.I</w:t>
      </w:r>
      <w:r w:rsidRPr="00CB170D">
        <w:rPr>
          <w:b/>
          <w:bCs/>
          <w:spacing w:val="-3"/>
          <w:sz w:val="22"/>
          <w:szCs w:val="22"/>
        </w:rPr>
        <w:t>.</w:t>
      </w:r>
      <w:r w:rsidRPr="00CB170D">
        <w:rPr>
          <w:b/>
          <w:bCs/>
          <w:spacing w:val="-7"/>
          <w:sz w:val="22"/>
          <w:szCs w:val="22"/>
        </w:rPr>
        <w:t>G</w:t>
      </w:r>
      <w:r w:rsidRPr="00CB170D">
        <w:rPr>
          <w:b/>
          <w:bCs/>
          <w:sz w:val="22"/>
          <w:szCs w:val="22"/>
        </w:rPr>
        <w:t>.</w:t>
      </w:r>
      <w:r w:rsidR="004007C6">
        <w:t xml:space="preserve"> </w:t>
      </w:r>
      <w:r w:rsidR="002E1F1C" w:rsidRPr="002E1F1C">
        <w:rPr>
          <w:b/>
          <w:bCs/>
        </w:rPr>
        <w:t>B0CCEF9677</w:t>
      </w:r>
    </w:p>
    <w:p w14:paraId="3B18D8AF" w14:textId="77777777" w:rsidR="00131E2E" w:rsidRPr="00B84133" w:rsidRDefault="00131E2E" w:rsidP="007B507D">
      <w:pPr>
        <w:rPr>
          <w:b/>
          <w:bCs/>
        </w:rPr>
      </w:pPr>
    </w:p>
    <w:p w14:paraId="2A54AE8D" w14:textId="229D0DB7" w:rsidR="003A236F" w:rsidRPr="003A236F" w:rsidRDefault="003A236F" w:rsidP="003A236F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b/>
          <w:bCs/>
        </w:rPr>
      </w:pPr>
    </w:p>
    <w:p w14:paraId="5344A3C8" w14:textId="77777777" w:rsidR="00DB7907" w:rsidRDefault="00DB7907" w:rsidP="00DB7907">
      <w:pPr>
        <w:tabs>
          <w:tab w:val="left" w:pos="3221"/>
        </w:tabs>
        <w:kinsoku w:val="0"/>
        <w:overflowPunct w:val="0"/>
        <w:spacing w:before="1"/>
        <w:jc w:val="both"/>
        <w:rPr>
          <w:b/>
          <w:bCs/>
          <w:sz w:val="22"/>
          <w:szCs w:val="22"/>
        </w:rPr>
      </w:pPr>
    </w:p>
    <w:p w14:paraId="49A1AD07" w14:textId="77777777" w:rsidR="00232DF9" w:rsidRDefault="00DB7907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IL DIRETTORE DEL DIPARTIMENTO</w:t>
      </w:r>
    </w:p>
    <w:p w14:paraId="2C760388" w14:textId="77777777" w:rsidR="00131E2E" w:rsidRDefault="00131E2E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400F979A" w14:textId="77777777" w:rsidR="00232DF9" w:rsidRDefault="00232DF9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2C641610" w14:textId="77777777" w:rsidR="00232DF9" w:rsidRDefault="00232DF9" w:rsidP="00232DF9">
      <w:pPr>
        <w:jc w:val="both"/>
        <w:rPr>
          <w:b/>
        </w:rPr>
      </w:pPr>
    </w:p>
    <w:p w14:paraId="63383E1B" w14:textId="7127C2E9" w:rsidR="00B76A1B" w:rsidRPr="00B76A1B" w:rsidRDefault="00B76A1B" w:rsidP="00B76A1B">
      <w:pPr>
        <w:jc w:val="both"/>
        <w:rPr>
          <w:b/>
        </w:rPr>
      </w:pPr>
      <w:r w:rsidRPr="00B76A1B">
        <w:rPr>
          <w:b/>
        </w:rPr>
        <w:t xml:space="preserve">VISTO </w:t>
      </w:r>
      <w:r w:rsidRPr="00B76A1B">
        <w:rPr>
          <w:bCs/>
        </w:rPr>
        <w:t>il Regolamento di Ateneo per l’Amministrazione, la Finanza e la Contabilità, emanato con DR/2018/4672 del 22/11/2018, Titolo I “Attività negoziale”, le cui disposizioni continuano ad essere applicate se non in contrasto con le disposizioni del D.lgs. 31 marzo 2023 n. 36 “Codice dei contratti pubblici”;</w:t>
      </w:r>
    </w:p>
    <w:p w14:paraId="4CB74FCE" w14:textId="77777777" w:rsidR="00B76A1B" w:rsidRDefault="00B76A1B" w:rsidP="00232DF9">
      <w:pPr>
        <w:jc w:val="both"/>
        <w:rPr>
          <w:b/>
        </w:rPr>
      </w:pPr>
    </w:p>
    <w:p w14:paraId="693E68E8" w14:textId="1BD4C5DC" w:rsidR="00232DF9" w:rsidRPr="00232DF9" w:rsidRDefault="00232DF9" w:rsidP="00232DF9">
      <w:pPr>
        <w:jc w:val="both"/>
        <w:rPr>
          <w:bCs/>
        </w:rPr>
      </w:pPr>
      <w:r w:rsidRPr="00232DF9">
        <w:rPr>
          <w:b/>
        </w:rPr>
        <w:t>VISTO</w:t>
      </w:r>
      <w:r>
        <w:rPr>
          <w:b/>
        </w:rPr>
        <w:t xml:space="preserve"> </w:t>
      </w:r>
      <w:r w:rsidRPr="00232DF9">
        <w:rPr>
          <w:bCs/>
        </w:rPr>
        <w:t xml:space="preserve">il </w:t>
      </w:r>
      <w:proofErr w:type="spellStart"/>
      <w:r w:rsidRPr="00232DF9">
        <w:rPr>
          <w:bCs/>
        </w:rPr>
        <w:t>D.Lgs.</w:t>
      </w:r>
      <w:proofErr w:type="spellEnd"/>
      <w:r w:rsidRPr="00232DF9">
        <w:rPr>
          <w:bCs/>
        </w:rPr>
        <w:t xml:space="preserve"> 31 marzo 2023 n. 36 "Codice dei contratti pubblici" e </w:t>
      </w:r>
      <w:proofErr w:type="spellStart"/>
      <w:r w:rsidRPr="00232DF9">
        <w:rPr>
          <w:bCs/>
        </w:rPr>
        <w:t>s.m.i</w:t>
      </w:r>
      <w:proofErr w:type="spellEnd"/>
      <w:r w:rsidRPr="00232DF9">
        <w:rPr>
          <w:bCs/>
        </w:rPr>
        <w:t>;</w:t>
      </w:r>
    </w:p>
    <w:p w14:paraId="730E62EB" w14:textId="77777777" w:rsidR="00232DF9" w:rsidRDefault="00232DF9" w:rsidP="00232DF9">
      <w:pPr>
        <w:jc w:val="both"/>
        <w:rPr>
          <w:b/>
        </w:rPr>
      </w:pPr>
    </w:p>
    <w:p w14:paraId="0B4C224D" w14:textId="62CF4A8B" w:rsidR="00DB7907" w:rsidRDefault="00232DF9" w:rsidP="00232DF9">
      <w:pPr>
        <w:jc w:val="both"/>
        <w:rPr>
          <w:bCs/>
        </w:rPr>
      </w:pPr>
      <w:r>
        <w:rPr>
          <w:b/>
        </w:rPr>
        <w:t>VISTO</w:t>
      </w:r>
      <w:r w:rsidRPr="00232DF9">
        <w:rPr>
          <w:b/>
        </w:rPr>
        <w:t xml:space="preserve"> </w:t>
      </w:r>
      <w:r w:rsidRPr="00232DF9">
        <w:rPr>
          <w:bCs/>
        </w:rPr>
        <w:t xml:space="preserve">l’art. 17 (Fasi delle procedure di affidamento), commi 1 e 2, del </w:t>
      </w:r>
      <w:proofErr w:type="spellStart"/>
      <w:r w:rsidRPr="00232DF9">
        <w:rPr>
          <w:bCs/>
        </w:rPr>
        <w:t>D.Lgs.</w:t>
      </w:r>
      <w:proofErr w:type="spellEnd"/>
      <w:r w:rsidRPr="00232DF9">
        <w:rPr>
          <w:bCs/>
        </w:rPr>
        <w:t xml:space="preserve"> n.36/2023 (Codice dei contratti pubblici) ai sensi del quale le stazioni appaltanti, in</w:t>
      </w:r>
      <w:r>
        <w:rPr>
          <w:bCs/>
        </w:rPr>
        <w:t xml:space="preserve"> </w:t>
      </w:r>
      <w:r w:rsidRPr="00232DF9">
        <w:rPr>
          <w:bCs/>
        </w:rPr>
        <w:t>conformità ai propri ordinamenti, decretano o determinano a contrarre, individuando gli</w:t>
      </w:r>
      <w:r>
        <w:rPr>
          <w:bCs/>
        </w:rPr>
        <w:t xml:space="preserve"> </w:t>
      </w:r>
      <w:r w:rsidRPr="00232DF9">
        <w:rPr>
          <w:bCs/>
        </w:rPr>
        <w:t>elementi essenziali del contratto e i criteri di selezione degli operatori economici e delle</w:t>
      </w:r>
      <w:r>
        <w:rPr>
          <w:bCs/>
        </w:rPr>
        <w:t xml:space="preserve"> </w:t>
      </w:r>
      <w:r w:rsidRPr="00232DF9">
        <w:rPr>
          <w:bCs/>
        </w:rPr>
        <w:t>offerte;</w:t>
      </w:r>
    </w:p>
    <w:p w14:paraId="26448DC0" w14:textId="77777777" w:rsidR="00232DF9" w:rsidRPr="00232DF9" w:rsidRDefault="00232DF9" w:rsidP="00232DF9">
      <w:pPr>
        <w:jc w:val="both"/>
        <w:rPr>
          <w:bCs/>
        </w:rPr>
      </w:pPr>
    </w:p>
    <w:p w14:paraId="29193398" w14:textId="6AEE3D1A" w:rsidR="00232DF9" w:rsidRPr="00A32326" w:rsidRDefault="00232DF9" w:rsidP="00232DF9">
      <w:pPr>
        <w:jc w:val="both"/>
        <w:rPr>
          <w:bCs/>
        </w:rPr>
      </w:pPr>
      <w:r w:rsidRPr="00232DF9">
        <w:rPr>
          <w:b/>
        </w:rPr>
        <w:t>VISTO</w:t>
      </w:r>
      <w:r w:rsidRPr="00A32326">
        <w:rPr>
          <w:b/>
        </w:rPr>
        <w:t xml:space="preserve"> </w:t>
      </w:r>
      <w:r w:rsidRPr="00A32326">
        <w:rPr>
          <w:bCs/>
        </w:rPr>
        <w:t>il Dlgs 81/08 “attuazione dell'articolo 1 della legge 3 agosto 2007, n. 123, in materia di tutela della salute e sicurezza nei luoghi di lavoro”;</w:t>
      </w:r>
    </w:p>
    <w:p w14:paraId="7606747E" w14:textId="77777777" w:rsidR="00232DF9" w:rsidRPr="00232DF9" w:rsidRDefault="00232DF9" w:rsidP="00232DF9">
      <w:pPr>
        <w:jc w:val="both"/>
        <w:rPr>
          <w:b/>
        </w:rPr>
      </w:pPr>
    </w:p>
    <w:p w14:paraId="3E6A66E5" w14:textId="2B48DA9F" w:rsidR="00232DF9" w:rsidRDefault="00232DF9" w:rsidP="00232DF9">
      <w:pPr>
        <w:jc w:val="both"/>
        <w:rPr>
          <w:bCs/>
        </w:rPr>
      </w:pPr>
      <w:r>
        <w:rPr>
          <w:b/>
        </w:rPr>
        <w:t>VISTO</w:t>
      </w:r>
      <w:r w:rsidRPr="00232DF9">
        <w:rPr>
          <w:b/>
        </w:rPr>
        <w:t xml:space="preserve"> </w:t>
      </w:r>
      <w:r w:rsidRPr="00A32326">
        <w:rPr>
          <w:bCs/>
        </w:rPr>
        <w:t xml:space="preserve">l’art. 50 comma 1 lettera b) del </w:t>
      </w:r>
      <w:proofErr w:type="spellStart"/>
      <w:r w:rsidRPr="00A32326">
        <w:rPr>
          <w:bCs/>
        </w:rPr>
        <w:t>D.Lgs.</w:t>
      </w:r>
      <w:proofErr w:type="spellEnd"/>
      <w:r w:rsidRPr="00A32326">
        <w:rPr>
          <w:bCs/>
        </w:rPr>
        <w:t xml:space="preserve"> n. 36/2023, ai sensi del quale le stazioni appaltanti possono procedere, per acquisti di beni e servizi di importo inferiore a 140.000 </w:t>
      </w:r>
      <w:proofErr w:type="gramStart"/>
      <w:r w:rsidRPr="00A32326">
        <w:rPr>
          <w:bCs/>
        </w:rPr>
        <w:t>Euro</w:t>
      </w:r>
      <w:proofErr w:type="gramEnd"/>
      <w:r w:rsidRPr="00A32326">
        <w:rPr>
          <w:bCs/>
        </w:rPr>
        <w:t xml:space="preserve"> al netto dell’IVA, mediante affidamento diretto, anche senza la consultazione di più operatori economici;</w:t>
      </w:r>
    </w:p>
    <w:p w14:paraId="72A738D6" w14:textId="77777777" w:rsidR="00BA2A30" w:rsidRPr="00A32326" w:rsidRDefault="00BA2A30" w:rsidP="00232DF9">
      <w:pPr>
        <w:jc w:val="both"/>
        <w:rPr>
          <w:bCs/>
        </w:rPr>
      </w:pPr>
    </w:p>
    <w:p w14:paraId="6DC74904" w14:textId="2FE09F59" w:rsidR="00D53B71" w:rsidRPr="00A32326" w:rsidRDefault="00D53B71" w:rsidP="00D53B71">
      <w:pPr>
        <w:jc w:val="both"/>
        <w:rPr>
          <w:bCs/>
        </w:rPr>
      </w:pPr>
      <w:r w:rsidRPr="003E71D3">
        <w:rPr>
          <w:b/>
        </w:rPr>
        <w:t>VISTO</w:t>
      </w:r>
      <w:r w:rsidRPr="00A76907">
        <w:rPr>
          <w:b/>
        </w:rPr>
        <w:t xml:space="preserve"> </w:t>
      </w:r>
      <w:r w:rsidRPr="00A32326">
        <w:rPr>
          <w:bCs/>
        </w:rPr>
        <w:t xml:space="preserve">l’art. 1, comma 449 della L. 296 del 2006, come modificato dall’art. 1, comma 495, L. n. 208 del 2015, che prevede che le istituzioni universitarie – tra gli altri - sono tenute ad approvvigionarsi utilizzando le Convenzioni stipulate da Consip S.p.A., previste dall’art. 26 della legge 488/2000 e </w:t>
      </w:r>
      <w:proofErr w:type="gramStart"/>
      <w:r w:rsidRPr="00A32326">
        <w:rPr>
          <w:bCs/>
        </w:rPr>
        <w:t>s. .</w:t>
      </w:r>
      <w:proofErr w:type="spellStart"/>
      <w:proofErr w:type="gramEnd"/>
      <w:r w:rsidRPr="00A32326">
        <w:rPr>
          <w:bCs/>
        </w:rPr>
        <w:t>m.i.</w:t>
      </w:r>
      <w:proofErr w:type="spellEnd"/>
      <w:r w:rsidRPr="00A32326">
        <w:rPr>
          <w:bCs/>
        </w:rPr>
        <w:t>;</w:t>
      </w:r>
    </w:p>
    <w:p w14:paraId="574DEA67" w14:textId="63265FC9" w:rsidR="00DB6645" w:rsidRPr="00A76907" w:rsidRDefault="00DB6645" w:rsidP="00D53B71">
      <w:pPr>
        <w:jc w:val="both"/>
        <w:rPr>
          <w:b/>
        </w:rPr>
      </w:pPr>
    </w:p>
    <w:p w14:paraId="0EB409FE" w14:textId="5AFA1333" w:rsidR="00A76907" w:rsidRPr="00BA2A30" w:rsidRDefault="00DB6645" w:rsidP="00A76907">
      <w:pPr>
        <w:jc w:val="both"/>
        <w:rPr>
          <w:bCs/>
        </w:rPr>
      </w:pPr>
      <w:r w:rsidRPr="00DB6645">
        <w:rPr>
          <w:b/>
        </w:rPr>
        <w:t>VISTO</w:t>
      </w:r>
      <w:r w:rsidRPr="00A76907">
        <w:rPr>
          <w:b/>
        </w:rPr>
        <w:t xml:space="preserve"> </w:t>
      </w:r>
      <w:r w:rsidRPr="00BA2A30">
        <w:rPr>
          <w:bCs/>
        </w:rPr>
        <w:t>l’art. 1 co. 450 della Legge 296/2006, così come modificato dalla Legge n.145 del</w:t>
      </w:r>
      <w:r w:rsidRPr="00BA2A30">
        <w:rPr>
          <w:bCs/>
        </w:rPr>
        <w:br/>
        <w:t>30.12.2018, che prevede l’obbligo, per gli acquisti di beni e servizi, di importo pari o</w:t>
      </w:r>
      <w:r w:rsidRPr="00BA2A30">
        <w:rPr>
          <w:bCs/>
        </w:rPr>
        <w:br/>
        <w:t xml:space="preserve">superiore a 5.000,00 </w:t>
      </w:r>
      <w:proofErr w:type="gramStart"/>
      <w:r w:rsidRPr="00BA2A30">
        <w:rPr>
          <w:bCs/>
        </w:rPr>
        <w:t>Euro</w:t>
      </w:r>
      <w:proofErr w:type="gramEnd"/>
      <w:r w:rsidRPr="00BA2A30">
        <w:rPr>
          <w:bCs/>
        </w:rPr>
        <w:t xml:space="preserve"> ed inferiore alla soglia di rilievo comunitario, di ricorrere al</w:t>
      </w:r>
      <w:r w:rsidRPr="00BA2A30">
        <w:rPr>
          <w:bCs/>
        </w:rPr>
        <w:br/>
        <w:t>MEPA (mercato elettronico della pubblica amministrazione), gestito da CONSIP Spa,</w:t>
      </w:r>
      <w:r w:rsidRPr="00BA2A30">
        <w:rPr>
          <w:bCs/>
        </w:rPr>
        <w:br/>
        <w:t>ovvero ad altri mercati elettronici</w:t>
      </w:r>
      <w:r w:rsidR="00A76907" w:rsidRPr="00BA2A30">
        <w:rPr>
          <w:bCs/>
        </w:rPr>
        <w:t>;</w:t>
      </w:r>
    </w:p>
    <w:p w14:paraId="31F9E605" w14:textId="77777777" w:rsidR="00A76907" w:rsidRDefault="00A76907" w:rsidP="00A76907">
      <w:pPr>
        <w:jc w:val="both"/>
        <w:rPr>
          <w:bCs/>
        </w:rPr>
      </w:pPr>
    </w:p>
    <w:p w14:paraId="3C8E2085" w14:textId="2BF004EE" w:rsidR="007E64EC" w:rsidRDefault="007E64EC" w:rsidP="00A76907">
      <w:pPr>
        <w:jc w:val="both"/>
        <w:rPr>
          <w:bCs/>
        </w:rPr>
      </w:pPr>
      <w:r w:rsidRPr="00151688">
        <w:rPr>
          <w:b/>
        </w:rPr>
        <w:lastRenderedPageBreak/>
        <w:t>VISTA</w:t>
      </w:r>
      <w:r w:rsidRPr="00151688">
        <w:rPr>
          <w:bCs/>
        </w:rPr>
        <w:t xml:space="preserve"> la L. n. 159 del 20.12.2019 (conversione in legge del D.L. n.126 del 29.10.2019) e in particolare l'art. 4 "Semplificazione in materia di acquisti funzionali alle </w:t>
      </w:r>
      <w:proofErr w:type="spellStart"/>
      <w:r w:rsidRPr="00151688">
        <w:rPr>
          <w:bCs/>
        </w:rPr>
        <w:t>attivita</w:t>
      </w:r>
      <w:proofErr w:type="spellEnd"/>
      <w:r w:rsidRPr="00151688">
        <w:rPr>
          <w:bCs/>
        </w:rPr>
        <w:t xml:space="preserve">̀ di ricerca" che prevede che </w:t>
      </w:r>
      <w:r w:rsidRPr="0051640F">
        <w:rPr>
          <w:b/>
        </w:rPr>
        <w:t xml:space="preserve">non si applicano alle </w:t>
      </w:r>
      <w:proofErr w:type="spellStart"/>
      <w:r w:rsidRPr="0051640F">
        <w:rPr>
          <w:b/>
        </w:rPr>
        <w:t>Universita</w:t>
      </w:r>
      <w:proofErr w:type="spellEnd"/>
      <w:r w:rsidRPr="0051640F">
        <w:rPr>
          <w:b/>
        </w:rPr>
        <w:t xml:space="preserve">̀ Statali per l'acquisto di beni e servizi funzionalmente destinati alle </w:t>
      </w:r>
      <w:proofErr w:type="spellStart"/>
      <w:r w:rsidRPr="0051640F">
        <w:rPr>
          <w:b/>
        </w:rPr>
        <w:t>attivita</w:t>
      </w:r>
      <w:proofErr w:type="spellEnd"/>
      <w:r w:rsidRPr="0051640F">
        <w:rPr>
          <w:b/>
        </w:rPr>
        <w:t>̀ di ricerca, trasferimento tecnologico e terza missione</w:t>
      </w:r>
      <w:r w:rsidRPr="00151688">
        <w:rPr>
          <w:bCs/>
        </w:rPr>
        <w:t xml:space="preserve"> le disposizioni di cui art. 1 commi 449-450 e 452 L. n. 296 del 27.12.2006 in materia di ricorso alle convenzioni-quadro e </w:t>
      </w:r>
      <w:r w:rsidRPr="00F63030">
        <w:rPr>
          <w:b/>
        </w:rPr>
        <w:t>al mercato elettronico delle pubbliche amministrazioni e di utilizzo della rete telematica</w:t>
      </w:r>
      <w:r w:rsidRPr="00151688">
        <w:rPr>
          <w:bCs/>
        </w:rPr>
        <w:t xml:space="preserve"> e le disposizioni di cui all’ art.1 commi da 512 a 516 L. n.208 del 28.12.2015 in materia di ricorso agli strumenti di acquisto e negoziazione della Consip S.p.a. per gli acquisti di beni e servizi informatici e di </w:t>
      </w:r>
      <w:proofErr w:type="spellStart"/>
      <w:r w:rsidRPr="00151688">
        <w:rPr>
          <w:bCs/>
        </w:rPr>
        <w:t>connettivita</w:t>
      </w:r>
      <w:proofErr w:type="spellEnd"/>
      <w:r w:rsidRPr="00151688">
        <w:rPr>
          <w:bCs/>
        </w:rPr>
        <w:t>̀»;</w:t>
      </w:r>
    </w:p>
    <w:p w14:paraId="46063CCA" w14:textId="77777777" w:rsidR="006026B4" w:rsidRPr="00151688" w:rsidRDefault="006026B4" w:rsidP="00A76907">
      <w:pPr>
        <w:jc w:val="both"/>
        <w:rPr>
          <w:bCs/>
        </w:rPr>
      </w:pPr>
    </w:p>
    <w:p w14:paraId="45D2EFB3" w14:textId="220E3485" w:rsidR="00ED1213" w:rsidRDefault="007E64EC" w:rsidP="00D40A84">
      <w:pPr>
        <w:jc w:val="both"/>
        <w:rPr>
          <w:bCs/>
        </w:rPr>
      </w:pPr>
      <w:r w:rsidRPr="00151688">
        <w:rPr>
          <w:b/>
        </w:rPr>
        <w:t>VISTO</w:t>
      </w:r>
      <w:r w:rsidRPr="00151688">
        <w:rPr>
          <w:bCs/>
        </w:rPr>
        <w:t xml:space="preserve"> il D.L. n.34 del 19.05.2020 Decreto Rilancio (convertito con modificazioni dalla Legge n.77/2020 del 17.07.2020) che prevede all'art.236 comma 2 che le disposizioni di cui al citato art. 4 D.L. n.126 del 29.10.2019 “</w:t>
      </w:r>
      <w:r w:rsidRPr="0051640F">
        <w:rPr>
          <w:b/>
        </w:rPr>
        <w:t xml:space="preserve">si applicano anche all'acquisto di beni e servizi informatici e di </w:t>
      </w:r>
      <w:proofErr w:type="spellStart"/>
      <w:r w:rsidRPr="0051640F">
        <w:rPr>
          <w:b/>
        </w:rPr>
        <w:t>connettivita</w:t>
      </w:r>
      <w:proofErr w:type="spellEnd"/>
      <w:r w:rsidRPr="0051640F">
        <w:rPr>
          <w:b/>
        </w:rPr>
        <w:t>̀, inerenti all'</w:t>
      </w:r>
      <w:proofErr w:type="spellStart"/>
      <w:r w:rsidRPr="0051640F">
        <w:rPr>
          <w:b/>
        </w:rPr>
        <w:t>attivita</w:t>
      </w:r>
      <w:proofErr w:type="spellEnd"/>
      <w:r w:rsidRPr="0051640F">
        <w:rPr>
          <w:b/>
        </w:rPr>
        <w:t>̀ didattica</w:t>
      </w:r>
      <w:r w:rsidRPr="00151688">
        <w:rPr>
          <w:bCs/>
        </w:rPr>
        <w:t xml:space="preserve"> delle </w:t>
      </w:r>
      <w:proofErr w:type="spellStart"/>
      <w:r w:rsidRPr="00151688">
        <w:rPr>
          <w:bCs/>
        </w:rPr>
        <w:t>universita</w:t>
      </w:r>
      <w:proofErr w:type="spellEnd"/>
      <w:r w:rsidRPr="00151688">
        <w:rPr>
          <w:bCs/>
        </w:rPr>
        <w:t>̀ statali e delle istituzioni di alta formazione artistica musicale e coreutica;</w:t>
      </w:r>
    </w:p>
    <w:p w14:paraId="7E51DE3C" w14:textId="77777777" w:rsidR="005C06B5" w:rsidRPr="00A14D4F" w:rsidRDefault="005C06B5" w:rsidP="005C06B5">
      <w:pPr>
        <w:spacing w:before="100" w:beforeAutospacing="1" w:after="100" w:afterAutospacing="1"/>
        <w:jc w:val="both"/>
      </w:pPr>
      <w:r w:rsidRPr="00A14D4F">
        <w:rPr>
          <w:rFonts w:ascii="TimesNewRomanPS" w:hAnsi="TimesNewRomanPS"/>
          <w:b/>
          <w:bCs/>
        </w:rPr>
        <w:t xml:space="preserve">CONSIDERATO </w:t>
      </w:r>
      <w:r w:rsidRPr="00A14D4F">
        <w:rPr>
          <w:rFonts w:ascii="TimesNewRomanPSMT" w:hAnsi="TimesNewRomanPSMT"/>
        </w:rPr>
        <w:t xml:space="preserve">che ai sensi dell'articolo 36, comma 6, ultimo periodo del Codice, il Ministero dell’Economia e delle Finanze, avvalendosi di CONSIP S.p.A., ha messo a disposizione delle Stazioni Appaltanti il Mercato Elettronico delle Pubbliche Amministrazioni e, dato atto, pertanto, che sul ME.PA si </w:t>
      </w:r>
      <w:proofErr w:type="spellStart"/>
      <w:r w:rsidRPr="00A14D4F">
        <w:rPr>
          <w:rFonts w:ascii="TimesNewRomanPSMT" w:hAnsi="TimesNewRomanPSMT"/>
        </w:rPr>
        <w:t>puo</w:t>
      </w:r>
      <w:proofErr w:type="spellEnd"/>
      <w:r w:rsidRPr="00A14D4F">
        <w:rPr>
          <w:rFonts w:ascii="TimesNewRomanPSMT" w:hAnsi="TimesNewRomanPSMT"/>
        </w:rPr>
        <w:t xml:space="preserve">̀ acquistare mediante </w:t>
      </w:r>
      <w:r>
        <w:rPr>
          <w:rFonts w:ascii="TimesNewRomanPSMT" w:hAnsi="TimesNewRomanPSMT"/>
          <w:b/>
          <w:bCs/>
        </w:rPr>
        <w:t>Ordine Diretto</w:t>
      </w:r>
      <w:r w:rsidRPr="00A14D4F">
        <w:rPr>
          <w:rFonts w:ascii="TimesNewRomanPSMT" w:hAnsi="TimesNewRomanPSMT"/>
        </w:rPr>
        <w:t xml:space="preserve">; </w:t>
      </w:r>
    </w:p>
    <w:p w14:paraId="4EE3272B" w14:textId="547E3D51" w:rsidR="00412309" w:rsidRDefault="00412309" w:rsidP="00412309">
      <w:pPr>
        <w:pStyle w:val="NormaleWeb"/>
        <w:jc w:val="both"/>
      </w:pPr>
      <w:r>
        <w:rPr>
          <w:b/>
        </w:rPr>
        <w:t>VISTA</w:t>
      </w:r>
      <w:r>
        <w:t xml:space="preserve"> la richiesta </w:t>
      </w:r>
      <w:r w:rsidR="002E1F1C">
        <w:t>del Prof. D’Anna A</w:t>
      </w:r>
      <w:r>
        <w:t>., con la quale chiedeva di acquistare</w:t>
      </w:r>
      <w:r w:rsidR="00C87F26">
        <w:t xml:space="preserve"> </w:t>
      </w:r>
      <w:r w:rsidR="002E1F1C">
        <w:rPr>
          <w:b/>
          <w:bCs/>
        </w:rPr>
        <w:t>n. 1 fotocamera completa di accessori</w:t>
      </w:r>
      <w:r w:rsidR="00087828">
        <w:rPr>
          <w:b/>
          <w:bCs/>
        </w:rPr>
        <w:t xml:space="preserve"> </w:t>
      </w:r>
      <w:r w:rsidR="00C87F26">
        <w:t xml:space="preserve">(come da </w:t>
      </w:r>
      <w:proofErr w:type="spellStart"/>
      <w:r w:rsidR="00C87F26">
        <w:t>rda</w:t>
      </w:r>
      <w:proofErr w:type="spellEnd"/>
      <w:r w:rsidR="00C87F26">
        <w:t xml:space="preserve"> agli atti)</w:t>
      </w:r>
      <w:r w:rsidR="001D6DA9">
        <w:rPr>
          <w:b/>
          <w:bCs/>
        </w:rPr>
        <w:t xml:space="preserve">, </w:t>
      </w:r>
      <w:r>
        <w:t xml:space="preserve">per le esigenze relative alle attività di ricerca da condurre nell’ambito </w:t>
      </w:r>
      <w:r w:rsidR="00087828">
        <w:t xml:space="preserve">del progetto </w:t>
      </w:r>
      <w:r w:rsidR="002E1F1C" w:rsidRPr="002E1F1C">
        <w:t>AFOSR-2021-2024-DANNA</w:t>
      </w:r>
      <w:r w:rsidR="002E1F1C">
        <w:t>;</w:t>
      </w:r>
    </w:p>
    <w:p w14:paraId="5D8B27F2" w14:textId="2309DAE1" w:rsidR="008C5D3F" w:rsidRPr="00BA2A30" w:rsidRDefault="008C5D3F" w:rsidP="00D3440A">
      <w:pPr>
        <w:jc w:val="both"/>
        <w:rPr>
          <w:bCs/>
        </w:rPr>
      </w:pPr>
      <w:r w:rsidRPr="003E71D3">
        <w:rPr>
          <w:b/>
        </w:rPr>
        <w:t>RAVVISATA</w:t>
      </w:r>
      <w:r>
        <w:rPr>
          <w:b/>
        </w:rPr>
        <w:t xml:space="preserve">, </w:t>
      </w:r>
      <w:r w:rsidRPr="00BA2A30">
        <w:rPr>
          <w:bCs/>
        </w:rPr>
        <w:t>pertanto, la necessità di attivare le procedure necessarie per garantire la fornitura richiesta;</w:t>
      </w:r>
    </w:p>
    <w:p w14:paraId="4C1EBCFC" w14:textId="77777777" w:rsidR="00D3440A" w:rsidRPr="00BA2A30" w:rsidRDefault="00D3440A" w:rsidP="00D3440A">
      <w:pPr>
        <w:jc w:val="both"/>
        <w:rPr>
          <w:b/>
        </w:rPr>
      </w:pPr>
    </w:p>
    <w:p w14:paraId="0D701BE3" w14:textId="55B002C2" w:rsidR="00135FA8" w:rsidRPr="00BA2A30" w:rsidRDefault="00135FA8" w:rsidP="00135FA8">
      <w:pPr>
        <w:jc w:val="both"/>
        <w:rPr>
          <w:bCs/>
        </w:rPr>
      </w:pPr>
      <w:r w:rsidRPr="003E71D3">
        <w:rPr>
          <w:b/>
        </w:rPr>
        <w:t>CONSIDERATO</w:t>
      </w:r>
      <w:r w:rsidRPr="00BA2A30">
        <w:rPr>
          <w:b/>
        </w:rPr>
        <w:t xml:space="preserve"> </w:t>
      </w:r>
      <w:r w:rsidRPr="00BA2A30">
        <w:rPr>
          <w:bCs/>
        </w:rPr>
        <w:t>che tale bene/servizio non rientra tra i lavori oppure beni e servizi elencati nell’art.1 del DPCM 24 dicembre 2015;</w:t>
      </w:r>
    </w:p>
    <w:p w14:paraId="5C66B094" w14:textId="6A911161" w:rsidR="00506779" w:rsidRPr="00BA2A30" w:rsidRDefault="00506779" w:rsidP="00135FA8">
      <w:pPr>
        <w:jc w:val="both"/>
        <w:rPr>
          <w:bCs/>
        </w:rPr>
      </w:pPr>
    </w:p>
    <w:p w14:paraId="7AB7AEF5" w14:textId="77777777" w:rsidR="00506779" w:rsidRDefault="00506779" w:rsidP="00506779">
      <w:pPr>
        <w:jc w:val="both"/>
        <w:rPr>
          <w:bCs/>
        </w:rPr>
      </w:pPr>
      <w:r w:rsidRPr="005115E5">
        <w:rPr>
          <w:b/>
        </w:rPr>
        <w:t>CONSIDERATO</w:t>
      </w:r>
      <w:r w:rsidRPr="00BA2A30">
        <w:rPr>
          <w:b/>
        </w:rPr>
        <w:t xml:space="preserve"> </w:t>
      </w:r>
      <w:r w:rsidRPr="00BA2A30">
        <w:rPr>
          <w:bCs/>
        </w:rPr>
        <w:t>che l’acquisizione di cui all’oggetto non rientra nella programmazione biennale degli acquisti;</w:t>
      </w:r>
    </w:p>
    <w:p w14:paraId="5DEE3498" w14:textId="77777777" w:rsidR="00651F28" w:rsidRDefault="00651F28" w:rsidP="00651F28">
      <w:pPr>
        <w:pStyle w:val="NormaleWeb"/>
        <w:jc w:val="both"/>
      </w:pPr>
      <w:r>
        <w:rPr>
          <w:rFonts w:ascii="TimesNewRomanPS" w:hAnsi="TimesNewRomanPS"/>
          <w:b/>
          <w:bCs/>
        </w:rPr>
        <w:t xml:space="preserve">ACCERTATO </w:t>
      </w:r>
      <w:r>
        <w:rPr>
          <w:rFonts w:ascii="TimesNewRomanPSMT" w:hAnsi="TimesNewRomanPSMT"/>
        </w:rPr>
        <w:t xml:space="preserve">che il bene/servizio non è presente nelle convenzioni Consip attive ma è disponibile sul Mercato Elettronico della P.A.; </w:t>
      </w:r>
    </w:p>
    <w:p w14:paraId="16648A61" w14:textId="77777777" w:rsidR="00651F28" w:rsidRDefault="00651F28" w:rsidP="00651F28">
      <w:pPr>
        <w:pStyle w:val="NormaleWeb"/>
        <w:jc w:val="both"/>
        <w:rPr>
          <w:rFonts w:eastAsia="Calibri"/>
        </w:rPr>
      </w:pPr>
      <w:r w:rsidRPr="00B753A0">
        <w:rPr>
          <w:rFonts w:eastAsia="Calibri"/>
          <w:b/>
        </w:rPr>
        <w:t>CONSIDERATO</w:t>
      </w:r>
      <w:r w:rsidRPr="00B753A0">
        <w:rPr>
          <w:rFonts w:eastAsia="Calibri"/>
        </w:rPr>
        <w:t xml:space="preserve"> che il ricorso al MEPA consente di gestire la procedura interamente on-line, in ogni sua fase e rappresenta un’importante opportunità per la razionalizzazione e la dematerializzazione del processo di acquisto, per la riduzione dei tempi, il</w:t>
      </w:r>
      <w:r w:rsidRPr="00B753A0">
        <w:rPr>
          <w:rFonts w:eastAsia="Calibri"/>
        </w:rPr>
        <w:br/>
        <w:t>contenimento dei costi e la trasparenza;</w:t>
      </w:r>
    </w:p>
    <w:p w14:paraId="00E93B13" w14:textId="76EC3134" w:rsidR="00651F28" w:rsidRDefault="00651F28" w:rsidP="00651F28">
      <w:pPr>
        <w:pStyle w:val="NormaleWeb"/>
        <w:jc w:val="both"/>
      </w:pPr>
      <w:r>
        <w:rPr>
          <w:rFonts w:ascii="TimesNewRomanPS" w:hAnsi="TimesNewRomanPS"/>
          <w:b/>
          <w:bCs/>
        </w:rPr>
        <w:t xml:space="preserve">RITENUTO </w:t>
      </w:r>
      <w:r>
        <w:rPr>
          <w:rFonts w:ascii="TimesNewRomanPSMT" w:hAnsi="TimesNewRomanPSMT"/>
        </w:rPr>
        <w:t xml:space="preserve">pertanto di poter procedere tramite acquisto diretto (ODA) sul MEPA e avendo individuato come fornitore </w:t>
      </w:r>
      <w:r w:rsidR="002E1F1C">
        <w:rPr>
          <w:rFonts w:ascii="TimesNewRomanPSMT" w:hAnsi="TimesNewRomanPSMT"/>
        </w:rPr>
        <w:t>il Fotoamatore</w:t>
      </w:r>
      <w:r w:rsidR="00087828">
        <w:rPr>
          <w:rFonts w:ascii="TimesNewRomanPSMT" w:hAnsi="TimesNewRomanPSMT"/>
        </w:rPr>
        <w:t xml:space="preserve"> </w:t>
      </w:r>
      <w:proofErr w:type="spellStart"/>
      <w:r w:rsidR="002E1F1C">
        <w:rPr>
          <w:rFonts w:ascii="TimesNewRomanPSMT" w:hAnsi="TimesNewRomanPSMT"/>
        </w:rPr>
        <w:t>srl</w:t>
      </w:r>
      <w:proofErr w:type="spellEnd"/>
      <w:r w:rsidR="002E1F1C">
        <w:rPr>
          <w:rFonts w:ascii="TimesNewRomanPSMT" w:hAnsi="TimesNewRomanPSMT"/>
        </w:rPr>
        <w:t xml:space="preserve"> </w:t>
      </w:r>
      <w:r>
        <w:rPr>
          <w:rFonts w:ascii="TimesNewRomanPSMT" w:hAnsi="TimesNewRomanPSMT"/>
        </w:rPr>
        <w:t>che, per il bene/servizio richiesto, offre un prezzo complessivo pari a €</w:t>
      </w:r>
      <w:r w:rsidR="004007C6">
        <w:rPr>
          <w:rFonts w:ascii="TimesNewRomanPSMT" w:hAnsi="TimesNewRomanPSMT"/>
        </w:rPr>
        <w:t xml:space="preserve"> </w:t>
      </w:r>
      <w:r w:rsidR="002E1F1C">
        <w:rPr>
          <w:rFonts w:ascii="TimesNewRomanPSMT" w:hAnsi="TimesNewRomanPSMT"/>
        </w:rPr>
        <w:t>1596,71</w:t>
      </w:r>
      <w:r w:rsidR="001D6DA9">
        <w:rPr>
          <w:rFonts w:ascii="TimesNewRomanPSMT" w:hAnsi="TimesNewRomanPSMT"/>
        </w:rPr>
        <w:t xml:space="preserve"> </w:t>
      </w:r>
      <w:r>
        <w:rPr>
          <w:rFonts w:ascii="TimesNewRomanPSMT" w:hAnsi="TimesNewRomanPSMT"/>
        </w:rPr>
        <w:t xml:space="preserve">oltre iva; </w:t>
      </w:r>
    </w:p>
    <w:p w14:paraId="0E8BF131" w14:textId="77777777" w:rsidR="00651F28" w:rsidRPr="00ED0B64" w:rsidRDefault="00651F28" w:rsidP="00651F28">
      <w:pPr>
        <w:jc w:val="both"/>
      </w:pPr>
      <w:r w:rsidRPr="00146B9C">
        <w:rPr>
          <w:b/>
        </w:rPr>
        <w:t>RITENUT</w:t>
      </w:r>
      <w:r>
        <w:rPr>
          <w:b/>
        </w:rPr>
        <w:t xml:space="preserve">A </w:t>
      </w:r>
      <w:r w:rsidRPr="000C65D7">
        <w:rPr>
          <w:bCs/>
        </w:rPr>
        <w:t>l’offerta congrua;</w:t>
      </w:r>
    </w:p>
    <w:p w14:paraId="5BCBC0F0" w14:textId="77777777" w:rsidR="00651F28" w:rsidRDefault="00651F28" w:rsidP="006026B4">
      <w:pPr>
        <w:jc w:val="both"/>
        <w:rPr>
          <w:b/>
        </w:rPr>
      </w:pPr>
    </w:p>
    <w:p w14:paraId="69382197" w14:textId="77777777" w:rsidR="00087828" w:rsidRDefault="00087828" w:rsidP="00BA2A30">
      <w:pPr>
        <w:jc w:val="both"/>
        <w:rPr>
          <w:b/>
        </w:rPr>
      </w:pPr>
    </w:p>
    <w:p w14:paraId="6A787819" w14:textId="77777777" w:rsidR="00087828" w:rsidRDefault="00087828" w:rsidP="00BA2A30">
      <w:pPr>
        <w:jc w:val="both"/>
        <w:rPr>
          <w:b/>
        </w:rPr>
      </w:pPr>
    </w:p>
    <w:p w14:paraId="7022CEC1" w14:textId="296D8AF4" w:rsidR="00A32326" w:rsidRPr="00BA2A30" w:rsidRDefault="00A32326" w:rsidP="00BA2A30">
      <w:pPr>
        <w:jc w:val="both"/>
        <w:rPr>
          <w:bCs/>
        </w:rPr>
      </w:pPr>
      <w:r w:rsidRPr="00BA2A30">
        <w:rPr>
          <w:b/>
        </w:rPr>
        <w:t xml:space="preserve">CONSIDERATO </w:t>
      </w:r>
      <w:r w:rsidRPr="00BA2A30">
        <w:rPr>
          <w:bCs/>
        </w:rPr>
        <w:t>che l’affidamento di cui trattasi è avvenuto con il criterio del minor prezzo;</w:t>
      </w:r>
    </w:p>
    <w:p w14:paraId="2A567180" w14:textId="77777777" w:rsidR="00BA2A30" w:rsidRPr="00BA2A30" w:rsidRDefault="00BA2A30" w:rsidP="00BA2A30">
      <w:pPr>
        <w:jc w:val="both"/>
        <w:rPr>
          <w:b/>
        </w:rPr>
      </w:pPr>
    </w:p>
    <w:p w14:paraId="0E45E245" w14:textId="5C1F6435" w:rsidR="00CD0F07" w:rsidRPr="00BA2A30" w:rsidRDefault="00F90992" w:rsidP="00BA2A30">
      <w:pPr>
        <w:jc w:val="both"/>
        <w:rPr>
          <w:bCs/>
        </w:rPr>
      </w:pPr>
      <w:r w:rsidRPr="00BA2A30">
        <w:rPr>
          <w:b/>
        </w:rPr>
        <w:t>DATO ATTO</w:t>
      </w:r>
      <w:r w:rsidR="00CD0F07" w:rsidRPr="00BA2A30">
        <w:rPr>
          <w:b/>
        </w:rPr>
        <w:t xml:space="preserve"> </w:t>
      </w:r>
      <w:r w:rsidR="00CD0F07" w:rsidRPr="00BA2A30">
        <w:rPr>
          <w:bCs/>
        </w:rPr>
        <w:t xml:space="preserve">che è stato rispettato il principio di rotazione di cui all’art. 49 del </w:t>
      </w:r>
      <w:proofErr w:type="spellStart"/>
      <w:r w:rsidR="00CD0F07" w:rsidRPr="00BA2A30">
        <w:rPr>
          <w:bCs/>
        </w:rPr>
        <w:t>D.Lgs.</w:t>
      </w:r>
      <w:proofErr w:type="spellEnd"/>
      <w:r w:rsidR="00CD0F07" w:rsidRPr="00BA2A30">
        <w:rPr>
          <w:bCs/>
        </w:rPr>
        <w:t xml:space="preserve"> n. 36/2023, in quanto il precedente appalto nello stesso settore merceologico è stato affidato ad altra impresa;</w:t>
      </w:r>
    </w:p>
    <w:p w14:paraId="103955D5" w14:textId="77777777" w:rsidR="00BA2A30" w:rsidRPr="00BA2A30" w:rsidRDefault="00BA2A30" w:rsidP="00BA2A30">
      <w:pPr>
        <w:jc w:val="both"/>
        <w:rPr>
          <w:b/>
        </w:rPr>
      </w:pPr>
    </w:p>
    <w:p w14:paraId="1D8188A7" w14:textId="73427CA9" w:rsidR="0067027C" w:rsidRDefault="0067027C" w:rsidP="00BA2A30">
      <w:pPr>
        <w:jc w:val="both"/>
        <w:rPr>
          <w:bCs/>
        </w:rPr>
      </w:pPr>
      <w:r w:rsidRPr="00BA2A30">
        <w:rPr>
          <w:b/>
        </w:rPr>
        <w:t xml:space="preserve">CONSIDERATI </w:t>
      </w:r>
      <w:r w:rsidRPr="00BA2A30">
        <w:rPr>
          <w:bCs/>
        </w:rPr>
        <w:t xml:space="preserve">i principi di concorrenza, imparzialità, non discriminazione, pubblicità, trasparenza e proporzionalità a cui l’Amministrazione è tenuta nell’espletamento della presente procedura di cui all’art. 3 “Principio dell’accesso al mercato” del </w:t>
      </w:r>
      <w:proofErr w:type="spellStart"/>
      <w:r w:rsidRPr="00BA2A30">
        <w:rPr>
          <w:bCs/>
        </w:rPr>
        <w:t>D.Lgs.</w:t>
      </w:r>
      <w:proofErr w:type="spellEnd"/>
      <w:r w:rsidRPr="00BA2A30">
        <w:rPr>
          <w:bCs/>
        </w:rPr>
        <w:t xml:space="preserve"> n. 36/2023;</w:t>
      </w:r>
    </w:p>
    <w:p w14:paraId="7CB743AE" w14:textId="77777777" w:rsidR="00BA2A30" w:rsidRPr="00BA2A30" w:rsidRDefault="00BA2A30" w:rsidP="00BA2A30">
      <w:pPr>
        <w:jc w:val="both"/>
        <w:rPr>
          <w:b/>
        </w:rPr>
      </w:pPr>
    </w:p>
    <w:p w14:paraId="784D7F34" w14:textId="1A25A3D5" w:rsidR="000C7E4A" w:rsidRPr="00243952" w:rsidRDefault="00D954D8" w:rsidP="004007C6">
      <w:pPr>
        <w:jc w:val="both"/>
        <w:rPr>
          <w:bCs/>
        </w:rPr>
      </w:pPr>
      <w:r w:rsidRPr="00D954D8">
        <w:rPr>
          <w:b/>
        </w:rPr>
        <w:t>C</w:t>
      </w:r>
      <w:r w:rsidR="00243952">
        <w:rPr>
          <w:b/>
        </w:rPr>
        <w:t>ONSIDERATO</w:t>
      </w:r>
      <w:r w:rsidRPr="00D954D8">
        <w:rPr>
          <w:b/>
        </w:rPr>
        <w:t xml:space="preserve"> </w:t>
      </w:r>
      <w:r w:rsidRPr="00243952">
        <w:rPr>
          <w:bCs/>
        </w:rPr>
        <w:t xml:space="preserve">che, trattandosi di operatore iscritto al </w:t>
      </w:r>
      <w:proofErr w:type="spellStart"/>
      <w:r w:rsidRPr="00243952">
        <w:rPr>
          <w:bCs/>
        </w:rPr>
        <w:t>MePA</w:t>
      </w:r>
      <w:proofErr w:type="spellEnd"/>
      <w:r w:rsidRPr="00243952">
        <w:rPr>
          <w:bCs/>
        </w:rPr>
        <w:t>, lo stesso ha già reso a Consip</w:t>
      </w:r>
      <w:r w:rsidR="00243952" w:rsidRPr="00243952">
        <w:rPr>
          <w:bCs/>
        </w:rPr>
        <w:t xml:space="preserve"> </w:t>
      </w:r>
      <w:r w:rsidRPr="00243952">
        <w:rPr>
          <w:bCs/>
        </w:rPr>
        <w:t>autodichiarazione attestante il possesso dei requisiti di carattere generale</w:t>
      </w:r>
      <w:r w:rsidR="00243952" w:rsidRPr="00243952">
        <w:rPr>
          <w:bCs/>
        </w:rPr>
        <w:t xml:space="preserve"> prescritti dal d.lgs. n. 36/2023 </w:t>
      </w:r>
      <w:r w:rsidR="004007C6" w:rsidRPr="00243952">
        <w:rPr>
          <w:bCs/>
        </w:rPr>
        <w:t>e che questa</w:t>
      </w:r>
      <w:r w:rsidRPr="00243952">
        <w:rPr>
          <w:bCs/>
        </w:rPr>
        <w:t xml:space="preserve"> </w:t>
      </w:r>
      <w:r w:rsidR="004007C6" w:rsidRPr="00243952">
        <w:rPr>
          <w:bCs/>
        </w:rPr>
        <w:t>Amministrazione ha provveduto a verificare il DURC e l’assenza di annotazioni tramite il casellario informatico ANAC;</w:t>
      </w:r>
    </w:p>
    <w:p w14:paraId="06AFA466" w14:textId="108BBFE9" w:rsidR="003B03D8" w:rsidRPr="00243952" w:rsidRDefault="003B03D8" w:rsidP="00FD6FEC">
      <w:pPr>
        <w:pStyle w:val="Corpotesto"/>
        <w:spacing w:line="252" w:lineRule="exact"/>
        <w:ind w:left="0" w:right="116"/>
        <w:rPr>
          <w:rFonts w:ascii="Times New Roman" w:hAnsi="Times New Roman" w:cs="Times New Roman"/>
          <w:bCs/>
          <w:sz w:val="28"/>
          <w:szCs w:val="28"/>
          <w:lang w:val="it-IT"/>
        </w:rPr>
      </w:pPr>
    </w:p>
    <w:p w14:paraId="5C4E01DE" w14:textId="77777777" w:rsidR="00F11F61" w:rsidRDefault="00F11F61" w:rsidP="00FD6FEC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45A22975" w14:textId="77777777" w:rsidR="00FD77F1" w:rsidRDefault="00FD77F1" w:rsidP="00FD6FEC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1B4281EC" w14:textId="37AA92A4" w:rsidR="00BA5768" w:rsidRDefault="00BA5768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  <w:r w:rsidRPr="00D23F0D">
        <w:rPr>
          <w:rFonts w:ascii="Times New Roman" w:hAnsi="Times New Roman" w:cs="Times New Roman"/>
          <w:b/>
          <w:bCs/>
          <w:sz w:val="28"/>
          <w:szCs w:val="28"/>
          <w:lang w:val="it-IT"/>
        </w:rPr>
        <w:t>DETERMINA</w:t>
      </w:r>
    </w:p>
    <w:p w14:paraId="752F76A7" w14:textId="77777777" w:rsidR="00FD77F1" w:rsidRDefault="00FD77F1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25C8741F" w14:textId="77777777" w:rsidR="00F11F61" w:rsidRDefault="00F11F61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617EFC4B" w14:textId="161B9B3C" w:rsidR="003B03D8" w:rsidRDefault="003B03D8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5C5B36B7" w14:textId="77777777" w:rsidR="00BA5768" w:rsidRDefault="00BA5768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BA5768">
        <w:rPr>
          <w:rFonts w:ascii="Times New Roman" w:hAnsi="Times New Roman" w:cs="Times New Roman"/>
          <w:sz w:val="24"/>
          <w:szCs w:val="24"/>
          <w:lang w:val="it-IT"/>
        </w:rPr>
        <w:t>Per le motivazioni indicate in premessa:</w:t>
      </w:r>
    </w:p>
    <w:p w14:paraId="11C3359E" w14:textId="77777777" w:rsidR="00131E2E" w:rsidRDefault="00131E2E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1E6C9D6E" w14:textId="77777777" w:rsidR="00CD0F07" w:rsidRDefault="00CD0F07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442AC17C" w14:textId="18F10EB7" w:rsidR="00087828" w:rsidRDefault="00CD0F07" w:rsidP="00087828">
      <w:pPr>
        <w:pStyle w:val="Paragrafoelenco"/>
        <w:numPr>
          <w:ilvl w:val="0"/>
          <w:numId w:val="7"/>
        </w:numPr>
        <w:jc w:val="both"/>
      </w:pPr>
      <w:r w:rsidRPr="0076049B">
        <w:t xml:space="preserve">di affidare ai sensi dell’art. 50 comma 1 lettera b) del </w:t>
      </w:r>
      <w:proofErr w:type="spellStart"/>
      <w:r w:rsidRPr="0076049B">
        <w:t>D.Lgs.</w:t>
      </w:r>
      <w:proofErr w:type="spellEnd"/>
      <w:r w:rsidRPr="0076049B">
        <w:t xml:space="preserve"> n. 36/2023 all</w:t>
      </w:r>
      <w:r w:rsidR="00AF3860" w:rsidRPr="0076049B">
        <w:t xml:space="preserve">a </w:t>
      </w:r>
      <w:proofErr w:type="gramStart"/>
      <w:r w:rsidR="00AF3860" w:rsidRPr="0076049B">
        <w:t>ditta</w:t>
      </w:r>
      <w:proofErr w:type="gramEnd"/>
      <w:r w:rsidR="0076049B">
        <w:t xml:space="preserve"> </w:t>
      </w:r>
      <w:r w:rsidR="002E1F1C">
        <w:t>Il fotoamatore</w:t>
      </w:r>
      <w:r w:rsidR="002E0825">
        <w:t xml:space="preserve"> s</w:t>
      </w:r>
      <w:proofErr w:type="spellStart"/>
      <w:r w:rsidR="002E0825">
        <w:t>rl</w:t>
      </w:r>
      <w:proofErr w:type="spellEnd"/>
      <w:r w:rsidR="001D6DA9">
        <w:t>,</w:t>
      </w:r>
      <w:r w:rsidRPr="0076049B">
        <w:t xml:space="preserve"> tramite Ordine Diretto</w:t>
      </w:r>
      <w:r w:rsidR="0076049B">
        <w:t xml:space="preserve"> </w:t>
      </w:r>
      <w:r w:rsidR="00651F28">
        <w:t>sul</w:t>
      </w:r>
      <w:r w:rsidRPr="0076049B">
        <w:t xml:space="preserve"> MEPA, </w:t>
      </w:r>
      <w:r w:rsidR="00AF3860" w:rsidRPr="0076049B">
        <w:t>il servizio/fornitura</w:t>
      </w:r>
      <w:r w:rsidR="0076049B">
        <w:t xml:space="preserve"> in oggetto</w:t>
      </w:r>
      <w:r w:rsidRPr="0076049B">
        <w:t xml:space="preserve"> per un importo di </w:t>
      </w:r>
      <w:r w:rsidR="00087828">
        <w:t xml:space="preserve">€ </w:t>
      </w:r>
      <w:r w:rsidR="002E1F1C">
        <w:t xml:space="preserve">1596,71 </w:t>
      </w:r>
      <w:r w:rsidR="00AF3860" w:rsidRPr="0076049B">
        <w:t>iva esclusa</w:t>
      </w:r>
      <w:r w:rsidR="0076049B">
        <w:t>;</w:t>
      </w:r>
    </w:p>
    <w:p w14:paraId="328F7112" w14:textId="77777777" w:rsidR="00087828" w:rsidRDefault="00087828" w:rsidP="00087828">
      <w:pPr>
        <w:pStyle w:val="Paragrafoelenco"/>
        <w:jc w:val="both"/>
      </w:pPr>
    </w:p>
    <w:p w14:paraId="7D42A001" w14:textId="03C9A71E" w:rsidR="001D6DA9" w:rsidRDefault="001F2B14" w:rsidP="00087828">
      <w:pPr>
        <w:pStyle w:val="Paragrafoelenco"/>
        <w:numPr>
          <w:ilvl w:val="0"/>
          <w:numId w:val="7"/>
        </w:numPr>
        <w:jc w:val="both"/>
      </w:pPr>
      <w:r w:rsidRPr="00DA4158">
        <w:t xml:space="preserve">di stabilire che il costo complessivo dell’affidamento graverà </w:t>
      </w:r>
      <w:r w:rsidR="00087828">
        <w:t xml:space="preserve">sul </w:t>
      </w:r>
      <w:r w:rsidR="002E1F1C">
        <w:t xml:space="preserve">Progetto </w:t>
      </w:r>
      <w:r w:rsidR="002E1F1C" w:rsidRPr="002E1F1C">
        <w:t>AFOSR-2021-2024-DANNA</w:t>
      </w:r>
      <w:r w:rsidR="002E1F1C">
        <w:t>;</w:t>
      </w:r>
    </w:p>
    <w:p w14:paraId="5283DD3F" w14:textId="77777777" w:rsidR="00C87F26" w:rsidRPr="0076049B" w:rsidRDefault="00C87F26" w:rsidP="00C87F26">
      <w:pPr>
        <w:jc w:val="both"/>
      </w:pPr>
    </w:p>
    <w:p w14:paraId="2BA0C69B" w14:textId="5929B7D5" w:rsidR="00BA5768" w:rsidRPr="00E162E5" w:rsidRDefault="00BA5768" w:rsidP="0076049B">
      <w:pPr>
        <w:pStyle w:val="Paragrafoelenco"/>
        <w:numPr>
          <w:ilvl w:val="0"/>
          <w:numId w:val="7"/>
        </w:numPr>
        <w:jc w:val="both"/>
      </w:pPr>
      <w:r w:rsidRPr="00E162E5">
        <w:t>di disporre che il pagamento verrà effettuato a seguito degli accertamenti in materia di pagamenti della PA ed al rispetto degli obblighi di cui all’art.3 della Legge 136/2010, e comunque previa presentazione di fatture debitamente controllate e vistate in</w:t>
      </w:r>
      <w:r w:rsidR="00183D06" w:rsidRPr="00E162E5">
        <w:t xml:space="preserve"> ordi</w:t>
      </w:r>
      <w:r w:rsidRPr="00E162E5">
        <w:t>ne alla regolarità e rispondenza formale e fiscale</w:t>
      </w:r>
      <w:r w:rsidR="00923FBC" w:rsidRPr="00E162E5">
        <w:t>;</w:t>
      </w:r>
    </w:p>
    <w:p w14:paraId="51EFE2E7" w14:textId="77777777" w:rsidR="00BA5768" w:rsidRPr="00771279" w:rsidRDefault="00BA5768" w:rsidP="0076049B">
      <w:pPr>
        <w:pStyle w:val="Paragrafoelenco"/>
        <w:jc w:val="both"/>
      </w:pPr>
    </w:p>
    <w:p w14:paraId="38EDC9F9" w14:textId="6A49FA07" w:rsidR="001D6DA9" w:rsidRPr="00957F11" w:rsidRDefault="001D6DA9" w:rsidP="001D6DA9">
      <w:pPr>
        <w:pStyle w:val="Paragrafoelenco"/>
        <w:numPr>
          <w:ilvl w:val="0"/>
          <w:numId w:val="7"/>
        </w:numPr>
        <w:jc w:val="both"/>
      </w:pPr>
      <w:r w:rsidRPr="00957F11">
        <w:t>di nominare</w:t>
      </w:r>
      <w:r>
        <w:t xml:space="preserve"> Il dott. Emmi F.</w:t>
      </w:r>
      <w:r w:rsidRPr="00957F11">
        <w:t xml:space="preserve">, Capo dell’Ufficio </w:t>
      </w:r>
      <w:r>
        <w:t>Contabilità e Bilancio</w:t>
      </w:r>
      <w:r w:rsidRPr="00957F11">
        <w:t xml:space="preserve"> del DICMAPI, </w:t>
      </w:r>
      <w:r>
        <w:t>quale responsabile Unico del Progetto-RUP;</w:t>
      </w:r>
    </w:p>
    <w:p w14:paraId="1483CE4E" w14:textId="3309DDD9" w:rsidR="001F18C0" w:rsidRDefault="001F18C0" w:rsidP="001D6DA9">
      <w:pPr>
        <w:pStyle w:val="Paragrafoelenco"/>
        <w:jc w:val="both"/>
      </w:pPr>
    </w:p>
    <w:p w14:paraId="1F8E51CB" w14:textId="3F0A7C1D" w:rsidR="002878E4" w:rsidRPr="00C13128" w:rsidRDefault="002878E4" w:rsidP="002878E4">
      <w:pPr>
        <w:pStyle w:val="Paragrafoelenco"/>
        <w:numPr>
          <w:ilvl w:val="0"/>
          <w:numId w:val="7"/>
        </w:numPr>
        <w:jc w:val="both"/>
      </w:pPr>
      <w:r>
        <w:t>di a</w:t>
      </w:r>
      <w:r w:rsidRPr="008C0C9F">
        <w:t>ttribuire</w:t>
      </w:r>
      <w:r w:rsidRPr="00C13128">
        <w:t xml:space="preserve"> </w:t>
      </w:r>
      <w:r w:rsidRPr="008C0C9F">
        <w:t>le</w:t>
      </w:r>
      <w:r w:rsidRPr="00C13128">
        <w:t xml:space="preserve"> </w:t>
      </w:r>
      <w:r w:rsidRPr="008C0C9F">
        <w:t>funzioni</w:t>
      </w:r>
      <w:r w:rsidRPr="00C13128">
        <w:t xml:space="preserve"> </w:t>
      </w:r>
      <w:r w:rsidRPr="008C0C9F">
        <w:t>di</w:t>
      </w:r>
      <w:r w:rsidRPr="00C13128">
        <w:t xml:space="preserve"> </w:t>
      </w:r>
      <w:r w:rsidRPr="008C0C9F">
        <w:t>Responsabile</w:t>
      </w:r>
      <w:r w:rsidRPr="00C13128">
        <w:t xml:space="preserve"> </w:t>
      </w:r>
      <w:r w:rsidRPr="008C0C9F">
        <w:t>della</w:t>
      </w:r>
      <w:r w:rsidRPr="00C13128">
        <w:t xml:space="preserve"> </w:t>
      </w:r>
      <w:r w:rsidRPr="008C0C9F">
        <w:t>verifica</w:t>
      </w:r>
      <w:r w:rsidRPr="00C13128">
        <w:t xml:space="preserve"> </w:t>
      </w:r>
      <w:r w:rsidRPr="008C0C9F">
        <w:t>di</w:t>
      </w:r>
      <w:r w:rsidRPr="00C13128">
        <w:t xml:space="preserve"> </w:t>
      </w:r>
      <w:r w:rsidRPr="008C0C9F">
        <w:t>regolarità</w:t>
      </w:r>
      <w:r w:rsidRPr="00C13128">
        <w:t xml:space="preserve"> </w:t>
      </w:r>
      <w:r w:rsidRPr="008C0C9F">
        <w:t>della</w:t>
      </w:r>
      <w:r w:rsidRPr="00C13128">
        <w:t xml:space="preserve"> </w:t>
      </w:r>
      <w:r w:rsidRPr="008C0C9F">
        <w:t>fornitura</w:t>
      </w:r>
      <w:r w:rsidR="003B03D8">
        <w:t xml:space="preserve"> a</w:t>
      </w:r>
      <w:r w:rsidR="003A236F">
        <w:t>l</w:t>
      </w:r>
      <w:r w:rsidR="002E1F1C">
        <w:t xml:space="preserve"> Prof. D’anna A</w:t>
      </w:r>
      <w:r w:rsidR="00044317">
        <w:t>.</w:t>
      </w:r>
      <w:r w:rsidR="000515AD">
        <w:t xml:space="preserve">, </w:t>
      </w:r>
      <w:r w:rsidRPr="00C13128">
        <w:t xml:space="preserve">docente in servizio presso il </w:t>
      </w:r>
      <w:r>
        <w:t>DICMAPI;</w:t>
      </w:r>
    </w:p>
    <w:p w14:paraId="6E005ACA" w14:textId="77777777" w:rsidR="005115E5" w:rsidRPr="00DE671C" w:rsidRDefault="005115E5" w:rsidP="00DE671C">
      <w:pPr>
        <w:tabs>
          <w:tab w:val="left" w:pos="454"/>
        </w:tabs>
        <w:jc w:val="both"/>
        <w:rPr>
          <w:rFonts w:ascii="Arial Narrow" w:hAnsi="Arial Narrow"/>
          <w:sz w:val="20"/>
          <w:szCs w:val="20"/>
        </w:rPr>
      </w:pPr>
    </w:p>
    <w:p w14:paraId="2C121005" w14:textId="149A9F50" w:rsidR="005115E5" w:rsidRPr="005115E5" w:rsidRDefault="005115E5" w:rsidP="005115E5">
      <w:pPr>
        <w:pStyle w:val="Paragrafoelenco"/>
        <w:numPr>
          <w:ilvl w:val="0"/>
          <w:numId w:val="7"/>
        </w:numPr>
        <w:jc w:val="both"/>
      </w:pPr>
      <w:r w:rsidRPr="005115E5">
        <w:t xml:space="preserve">di provvedere alla pubblicazione sul sito internet dell’Università degli Studi di Napoli Federico II sezione “Amministrazione Trasparente” – “Bandi di gara e contratti”. in </w:t>
      </w:r>
      <w:r w:rsidRPr="005115E5">
        <w:lastRenderedPageBreak/>
        <w:t>ossequio al principio di trasparenza e fatto salvo quanto previsto dall’art.1, comma 32, della Legge 190/212 e dal D. Lgs. 33/2013.</w:t>
      </w:r>
    </w:p>
    <w:p w14:paraId="600A42DC" w14:textId="77777777" w:rsidR="00BA5768" w:rsidRPr="00BA5768" w:rsidRDefault="00BA5768" w:rsidP="006A0450">
      <w:pPr>
        <w:pStyle w:val="Corpotesto"/>
        <w:spacing w:line="252" w:lineRule="exact"/>
        <w:ind w:left="0" w:right="116"/>
        <w:jc w:val="both"/>
        <w:rPr>
          <w:lang w:val="it-IT"/>
        </w:rPr>
      </w:pPr>
    </w:p>
    <w:p w14:paraId="04B3DF8C" w14:textId="77777777" w:rsidR="00BA5768" w:rsidRPr="003F1F1E" w:rsidRDefault="00BA5768" w:rsidP="00D86BEE">
      <w:pPr>
        <w:pStyle w:val="Corpotesto"/>
        <w:spacing w:line="252" w:lineRule="exact"/>
        <w:ind w:left="6215" w:right="116" w:firstLine="157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3F1F1E">
        <w:rPr>
          <w:rFonts w:ascii="Times New Roman" w:hAnsi="Times New Roman" w:cs="Times New Roman"/>
          <w:sz w:val="24"/>
          <w:szCs w:val="24"/>
          <w:lang w:val="it-IT"/>
        </w:rPr>
        <w:t>Il Direttore</w:t>
      </w:r>
    </w:p>
    <w:p w14:paraId="0393A760" w14:textId="165733B4" w:rsidR="00D86BEE" w:rsidRPr="003F1F1E" w:rsidRDefault="00D86BEE" w:rsidP="00D86BEE">
      <w:pPr>
        <w:pStyle w:val="Corpotesto"/>
        <w:spacing w:line="252" w:lineRule="exact"/>
        <w:ind w:left="4799" w:right="116" w:firstLine="157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3F1F1E">
        <w:rPr>
          <w:rFonts w:ascii="Times New Roman" w:hAnsi="Times New Roman" w:cs="Times New Roman"/>
          <w:sz w:val="24"/>
          <w:szCs w:val="24"/>
          <w:lang w:val="it-IT"/>
        </w:rPr>
        <w:t xml:space="preserve">             (Prof. </w:t>
      </w:r>
      <w:r w:rsidR="00E068AF">
        <w:rPr>
          <w:rFonts w:ascii="Times New Roman" w:hAnsi="Times New Roman" w:cs="Times New Roman"/>
          <w:sz w:val="24"/>
          <w:szCs w:val="24"/>
          <w:lang w:val="it-IT"/>
        </w:rPr>
        <w:t xml:space="preserve">Giuseppe </w:t>
      </w:r>
      <w:proofErr w:type="spellStart"/>
      <w:r w:rsidR="00E068AF">
        <w:rPr>
          <w:rFonts w:ascii="Times New Roman" w:hAnsi="Times New Roman" w:cs="Times New Roman"/>
          <w:sz w:val="24"/>
          <w:szCs w:val="24"/>
          <w:lang w:val="it-IT"/>
        </w:rPr>
        <w:t>Mensitieri</w:t>
      </w:r>
      <w:proofErr w:type="spellEnd"/>
      <w:r w:rsidRPr="003F1F1E">
        <w:rPr>
          <w:rFonts w:ascii="Times New Roman" w:hAnsi="Times New Roman" w:cs="Times New Roman"/>
          <w:sz w:val="24"/>
          <w:szCs w:val="24"/>
          <w:lang w:val="it-IT"/>
        </w:rPr>
        <w:t>)</w:t>
      </w:r>
    </w:p>
    <w:p w14:paraId="5288B31D" w14:textId="77777777" w:rsidR="00BA5768" w:rsidRDefault="00BA5768" w:rsidP="00BA5768">
      <w:pPr>
        <w:jc w:val="both"/>
      </w:pPr>
      <w:r>
        <w:t xml:space="preserve"> </w:t>
      </w:r>
    </w:p>
    <w:p w14:paraId="614C43F0" w14:textId="77777777" w:rsidR="005F4C10" w:rsidRDefault="005F4C10" w:rsidP="00BA5768">
      <w:pPr>
        <w:jc w:val="both"/>
      </w:pPr>
    </w:p>
    <w:p w14:paraId="45D73750" w14:textId="77777777" w:rsidR="00170792" w:rsidRDefault="00170792" w:rsidP="00170792"/>
    <w:p w14:paraId="6C71CBD4" w14:textId="77777777" w:rsidR="00182510" w:rsidRPr="00170792" w:rsidRDefault="00195F6C" w:rsidP="00170792">
      <w:r>
        <w:rPr>
          <w:sz w:val="48"/>
          <w:szCs w:val="48"/>
        </w:rPr>
        <w:t xml:space="preserve"> </w:t>
      </w:r>
    </w:p>
    <w:sectPr w:rsidR="00182510" w:rsidRPr="00170792" w:rsidSect="005A5A67">
      <w:headerReference w:type="default" r:id="rId7"/>
      <w:pgSz w:w="11907" w:h="16839" w:code="9"/>
      <w:pgMar w:top="1418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B62F8D" w14:textId="77777777" w:rsidR="005A5A67" w:rsidRDefault="005A5A67" w:rsidP="0021573F">
      <w:r>
        <w:separator/>
      </w:r>
    </w:p>
  </w:endnote>
  <w:endnote w:type="continuationSeparator" w:id="0">
    <w:p w14:paraId="0922D31F" w14:textId="77777777" w:rsidR="005A5A67" w:rsidRDefault="005A5A67" w:rsidP="002157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NewRomanPS">
    <w:altName w:val="Times New Roman"/>
    <w:panose1 w:val="020B0604020202020204"/>
    <w:charset w:val="00"/>
    <w:family w:val="roman"/>
    <w:notTrueType/>
    <w:pitch w:val="default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3953EA" w14:textId="77777777" w:rsidR="005A5A67" w:rsidRDefault="005A5A67" w:rsidP="0021573F">
      <w:r>
        <w:separator/>
      </w:r>
    </w:p>
  </w:footnote>
  <w:footnote w:type="continuationSeparator" w:id="0">
    <w:p w14:paraId="1C4C38F5" w14:textId="77777777" w:rsidR="005A5A67" w:rsidRDefault="005A5A67" w:rsidP="002157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03F4E3" w14:textId="77777777" w:rsidR="0021573F" w:rsidRDefault="0021573F">
    <w:pPr>
      <w:pStyle w:val="Intestazione"/>
    </w:pPr>
    <w:r>
      <w:rPr>
        <w:noProof/>
      </w:rPr>
      <w:drawing>
        <wp:inline distT="0" distB="0" distL="0" distR="0" wp14:anchorId="676D84CC" wp14:editId="6F8C8290">
          <wp:extent cx="1768415" cy="957532"/>
          <wp:effectExtent l="0" t="0" r="3810" b="0"/>
          <wp:docPr id="2" name="Immagine 2" descr="C:\Users\Antonella\Desktop\imag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Antonella\Desktop\image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1763" cy="9593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4D663E2" w14:textId="77777777" w:rsidR="0021573F" w:rsidRDefault="0021573F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404"/>
    <w:multiLevelType w:val="multilevel"/>
    <w:tmpl w:val="00000887"/>
    <w:lvl w:ilvl="0">
      <w:numFmt w:val="bullet"/>
      <w:lvlText w:val=""/>
      <w:lvlJc w:val="left"/>
      <w:pPr>
        <w:ind w:hanging="360"/>
      </w:pPr>
      <w:rPr>
        <w:rFonts w:ascii="Symbol" w:hAnsi="Symbol"/>
        <w:b w:val="0"/>
        <w:sz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" w15:restartNumberingAfterBreak="0">
    <w:nsid w:val="0BA97C7B"/>
    <w:multiLevelType w:val="hybridMultilevel"/>
    <w:tmpl w:val="E21602B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092B50"/>
    <w:multiLevelType w:val="hybridMultilevel"/>
    <w:tmpl w:val="24AAE724"/>
    <w:lvl w:ilvl="0" w:tplc="1E8C22B0">
      <w:start w:val="1"/>
      <w:numFmt w:val="decimal"/>
      <w:lvlText w:val="%1)"/>
      <w:lvlJc w:val="left"/>
      <w:pPr>
        <w:ind w:left="47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92" w:hanging="360"/>
      </w:pPr>
    </w:lvl>
    <w:lvl w:ilvl="2" w:tplc="0410001B" w:tentative="1">
      <w:start w:val="1"/>
      <w:numFmt w:val="lowerRoman"/>
      <w:lvlText w:val="%3."/>
      <w:lvlJc w:val="right"/>
      <w:pPr>
        <w:ind w:left="1912" w:hanging="180"/>
      </w:pPr>
    </w:lvl>
    <w:lvl w:ilvl="3" w:tplc="0410000F" w:tentative="1">
      <w:start w:val="1"/>
      <w:numFmt w:val="decimal"/>
      <w:lvlText w:val="%4."/>
      <w:lvlJc w:val="left"/>
      <w:pPr>
        <w:ind w:left="2632" w:hanging="360"/>
      </w:pPr>
    </w:lvl>
    <w:lvl w:ilvl="4" w:tplc="04100019" w:tentative="1">
      <w:start w:val="1"/>
      <w:numFmt w:val="lowerLetter"/>
      <w:lvlText w:val="%5."/>
      <w:lvlJc w:val="left"/>
      <w:pPr>
        <w:ind w:left="3352" w:hanging="360"/>
      </w:pPr>
    </w:lvl>
    <w:lvl w:ilvl="5" w:tplc="0410001B" w:tentative="1">
      <w:start w:val="1"/>
      <w:numFmt w:val="lowerRoman"/>
      <w:lvlText w:val="%6."/>
      <w:lvlJc w:val="right"/>
      <w:pPr>
        <w:ind w:left="4072" w:hanging="180"/>
      </w:pPr>
    </w:lvl>
    <w:lvl w:ilvl="6" w:tplc="0410000F" w:tentative="1">
      <w:start w:val="1"/>
      <w:numFmt w:val="decimal"/>
      <w:lvlText w:val="%7."/>
      <w:lvlJc w:val="left"/>
      <w:pPr>
        <w:ind w:left="4792" w:hanging="360"/>
      </w:pPr>
    </w:lvl>
    <w:lvl w:ilvl="7" w:tplc="04100019" w:tentative="1">
      <w:start w:val="1"/>
      <w:numFmt w:val="lowerLetter"/>
      <w:lvlText w:val="%8."/>
      <w:lvlJc w:val="left"/>
      <w:pPr>
        <w:ind w:left="5512" w:hanging="360"/>
      </w:pPr>
    </w:lvl>
    <w:lvl w:ilvl="8" w:tplc="0410001B" w:tentative="1">
      <w:start w:val="1"/>
      <w:numFmt w:val="lowerRoman"/>
      <w:lvlText w:val="%9."/>
      <w:lvlJc w:val="right"/>
      <w:pPr>
        <w:ind w:left="6232" w:hanging="180"/>
      </w:pPr>
    </w:lvl>
  </w:abstractNum>
  <w:abstractNum w:abstractNumId="3" w15:restartNumberingAfterBreak="0">
    <w:nsid w:val="2F2F5E93"/>
    <w:multiLevelType w:val="hybridMultilevel"/>
    <w:tmpl w:val="B2CCB54E"/>
    <w:lvl w:ilvl="0" w:tplc="91D657C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38585A"/>
    <w:multiLevelType w:val="hybridMultilevel"/>
    <w:tmpl w:val="5BEA7A7E"/>
    <w:lvl w:ilvl="0" w:tplc="CF428FF8">
      <w:start w:val="1"/>
      <w:numFmt w:val="bullet"/>
      <w:lvlText w:val="·"/>
      <w:lvlJc w:val="left"/>
      <w:pPr>
        <w:ind w:left="353" w:hanging="85"/>
      </w:pPr>
      <w:rPr>
        <w:rFonts w:ascii="Times New Roman" w:eastAsia="Times New Roman" w:hAnsi="Times New Roman" w:hint="default"/>
        <w:w w:val="63"/>
        <w:sz w:val="21"/>
        <w:szCs w:val="21"/>
      </w:rPr>
    </w:lvl>
    <w:lvl w:ilvl="1" w:tplc="9F481DBA">
      <w:start w:val="1"/>
      <w:numFmt w:val="decimal"/>
      <w:lvlText w:val="%2)"/>
      <w:lvlJc w:val="left"/>
      <w:pPr>
        <w:ind w:left="773" w:hanging="254"/>
      </w:pPr>
      <w:rPr>
        <w:rFonts w:ascii="Times New Roman" w:eastAsia="Times New Roman" w:hAnsi="Times New Roman" w:hint="default"/>
        <w:spacing w:val="-42"/>
        <w:w w:val="113"/>
        <w:sz w:val="21"/>
        <w:szCs w:val="21"/>
      </w:rPr>
    </w:lvl>
    <w:lvl w:ilvl="2" w:tplc="EA2C60F8">
      <w:start w:val="1"/>
      <w:numFmt w:val="bullet"/>
      <w:lvlText w:val="•"/>
      <w:lvlJc w:val="left"/>
      <w:pPr>
        <w:ind w:left="7943" w:hanging="254"/>
      </w:pPr>
      <w:rPr>
        <w:rFonts w:hint="default"/>
      </w:rPr>
    </w:lvl>
    <w:lvl w:ilvl="3" w:tplc="89D41650">
      <w:start w:val="1"/>
      <w:numFmt w:val="bullet"/>
      <w:lvlText w:val="•"/>
      <w:lvlJc w:val="left"/>
      <w:pPr>
        <w:ind w:left="7998" w:hanging="254"/>
      </w:pPr>
      <w:rPr>
        <w:rFonts w:hint="default"/>
      </w:rPr>
    </w:lvl>
    <w:lvl w:ilvl="4" w:tplc="513A962A">
      <w:start w:val="1"/>
      <w:numFmt w:val="bullet"/>
      <w:lvlText w:val="•"/>
      <w:lvlJc w:val="left"/>
      <w:pPr>
        <w:ind w:left="8053" w:hanging="254"/>
      </w:pPr>
      <w:rPr>
        <w:rFonts w:hint="default"/>
      </w:rPr>
    </w:lvl>
    <w:lvl w:ilvl="5" w:tplc="30BAB722">
      <w:start w:val="1"/>
      <w:numFmt w:val="bullet"/>
      <w:lvlText w:val="•"/>
      <w:lvlJc w:val="left"/>
      <w:pPr>
        <w:ind w:left="8108" w:hanging="254"/>
      </w:pPr>
      <w:rPr>
        <w:rFonts w:hint="default"/>
      </w:rPr>
    </w:lvl>
    <w:lvl w:ilvl="6" w:tplc="4AC60196">
      <w:start w:val="1"/>
      <w:numFmt w:val="bullet"/>
      <w:lvlText w:val="•"/>
      <w:lvlJc w:val="left"/>
      <w:pPr>
        <w:ind w:left="8163" w:hanging="254"/>
      </w:pPr>
      <w:rPr>
        <w:rFonts w:hint="default"/>
      </w:rPr>
    </w:lvl>
    <w:lvl w:ilvl="7" w:tplc="26BA34A2">
      <w:start w:val="1"/>
      <w:numFmt w:val="bullet"/>
      <w:lvlText w:val="•"/>
      <w:lvlJc w:val="left"/>
      <w:pPr>
        <w:ind w:left="8218" w:hanging="254"/>
      </w:pPr>
      <w:rPr>
        <w:rFonts w:hint="default"/>
      </w:rPr>
    </w:lvl>
    <w:lvl w:ilvl="8" w:tplc="886E72B0">
      <w:start w:val="1"/>
      <w:numFmt w:val="bullet"/>
      <w:lvlText w:val="•"/>
      <w:lvlJc w:val="left"/>
      <w:pPr>
        <w:ind w:left="8273" w:hanging="254"/>
      </w:pPr>
      <w:rPr>
        <w:rFonts w:hint="default"/>
      </w:rPr>
    </w:lvl>
  </w:abstractNum>
  <w:abstractNum w:abstractNumId="5" w15:restartNumberingAfterBreak="0">
    <w:nsid w:val="3C1543BB"/>
    <w:multiLevelType w:val="hybridMultilevel"/>
    <w:tmpl w:val="1C28A6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F14E8B"/>
    <w:multiLevelType w:val="hybridMultilevel"/>
    <w:tmpl w:val="F4AAB06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6AA1131"/>
    <w:multiLevelType w:val="hybridMultilevel"/>
    <w:tmpl w:val="746E086E"/>
    <w:lvl w:ilvl="0" w:tplc="00000003">
      <w:start w:val="2"/>
      <w:numFmt w:val="bullet"/>
      <w:lvlText w:val="-"/>
      <w:lvlJc w:val="left"/>
      <w:pPr>
        <w:ind w:left="1494" w:hanging="360"/>
      </w:pPr>
      <w:rPr>
        <w:rFonts w:ascii="Garamond" w:hAnsi="Garamond" w:cs="Times New Roman" w:hint="default"/>
        <w:color w:val="000000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8" w15:restartNumberingAfterBreak="0">
    <w:nsid w:val="5BD83313"/>
    <w:multiLevelType w:val="hybridMultilevel"/>
    <w:tmpl w:val="BBF64B88"/>
    <w:lvl w:ilvl="0" w:tplc="E65A88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CB76A4"/>
    <w:multiLevelType w:val="hybridMultilevel"/>
    <w:tmpl w:val="34AE7578"/>
    <w:lvl w:ilvl="0" w:tplc="C48007D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543C9F"/>
    <w:multiLevelType w:val="hybridMultilevel"/>
    <w:tmpl w:val="1FF41BE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B101A6"/>
    <w:multiLevelType w:val="hybridMultilevel"/>
    <w:tmpl w:val="E626FD74"/>
    <w:lvl w:ilvl="0" w:tplc="4AEC9C0C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A770003"/>
    <w:multiLevelType w:val="hybridMultilevel"/>
    <w:tmpl w:val="5F9A2FB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6899720">
    <w:abstractNumId w:val="8"/>
  </w:num>
  <w:num w:numId="2" w16cid:durableId="727068937">
    <w:abstractNumId w:val="1"/>
  </w:num>
  <w:num w:numId="3" w16cid:durableId="551502264">
    <w:abstractNumId w:val="3"/>
  </w:num>
  <w:num w:numId="4" w16cid:durableId="547186930">
    <w:abstractNumId w:val="6"/>
  </w:num>
  <w:num w:numId="5" w16cid:durableId="393086912">
    <w:abstractNumId w:val="12"/>
  </w:num>
  <w:num w:numId="6" w16cid:durableId="36859214">
    <w:abstractNumId w:val="0"/>
  </w:num>
  <w:num w:numId="7" w16cid:durableId="146014309">
    <w:abstractNumId w:val="10"/>
  </w:num>
  <w:num w:numId="8" w16cid:durableId="390419773">
    <w:abstractNumId w:val="9"/>
  </w:num>
  <w:num w:numId="9" w16cid:durableId="1443647204">
    <w:abstractNumId w:val="4"/>
  </w:num>
  <w:num w:numId="10" w16cid:durableId="859899568">
    <w:abstractNumId w:val="11"/>
  </w:num>
  <w:num w:numId="11" w16cid:durableId="447353784">
    <w:abstractNumId w:val="5"/>
  </w:num>
  <w:num w:numId="12" w16cid:durableId="1773470775">
    <w:abstractNumId w:val="7"/>
  </w:num>
  <w:num w:numId="13" w16cid:durableId="11451982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7"/>
  <w:proofState w:spelling="clean" w:grammar="clean"/>
  <w:defaultTabStop w:val="708"/>
  <w:hyphenationZone w:val="283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573F"/>
    <w:rsid w:val="00001FA1"/>
    <w:rsid w:val="00012165"/>
    <w:rsid w:val="00026B44"/>
    <w:rsid w:val="00031E4B"/>
    <w:rsid w:val="00033B49"/>
    <w:rsid w:val="00036C08"/>
    <w:rsid w:val="00044317"/>
    <w:rsid w:val="000461DC"/>
    <w:rsid w:val="000515AD"/>
    <w:rsid w:val="00061719"/>
    <w:rsid w:val="0006466E"/>
    <w:rsid w:val="0006483C"/>
    <w:rsid w:val="00066EC3"/>
    <w:rsid w:val="00070972"/>
    <w:rsid w:val="000721AE"/>
    <w:rsid w:val="00072706"/>
    <w:rsid w:val="00072987"/>
    <w:rsid w:val="0007437C"/>
    <w:rsid w:val="0008169B"/>
    <w:rsid w:val="000843BB"/>
    <w:rsid w:val="000846E9"/>
    <w:rsid w:val="000867C6"/>
    <w:rsid w:val="00087828"/>
    <w:rsid w:val="00090281"/>
    <w:rsid w:val="00090700"/>
    <w:rsid w:val="00091F1E"/>
    <w:rsid w:val="00094074"/>
    <w:rsid w:val="00095D8D"/>
    <w:rsid w:val="000961F3"/>
    <w:rsid w:val="000A0568"/>
    <w:rsid w:val="000A0A13"/>
    <w:rsid w:val="000A203B"/>
    <w:rsid w:val="000B39FD"/>
    <w:rsid w:val="000C45E9"/>
    <w:rsid w:val="000C7325"/>
    <w:rsid w:val="000C7E4A"/>
    <w:rsid w:val="000D2998"/>
    <w:rsid w:val="000D3462"/>
    <w:rsid w:val="000D54FD"/>
    <w:rsid w:val="000D7296"/>
    <w:rsid w:val="000E472E"/>
    <w:rsid w:val="000E4B89"/>
    <w:rsid w:val="000E6310"/>
    <w:rsid w:val="000F3521"/>
    <w:rsid w:val="000F78C7"/>
    <w:rsid w:val="00102010"/>
    <w:rsid w:val="001035CC"/>
    <w:rsid w:val="001043DA"/>
    <w:rsid w:val="001069C2"/>
    <w:rsid w:val="00111168"/>
    <w:rsid w:val="0011166C"/>
    <w:rsid w:val="00113247"/>
    <w:rsid w:val="00114B34"/>
    <w:rsid w:val="00117DCC"/>
    <w:rsid w:val="0012173B"/>
    <w:rsid w:val="0012296F"/>
    <w:rsid w:val="00123642"/>
    <w:rsid w:val="001248A7"/>
    <w:rsid w:val="00124CAE"/>
    <w:rsid w:val="00131E2E"/>
    <w:rsid w:val="00134360"/>
    <w:rsid w:val="0013466E"/>
    <w:rsid w:val="00135E2A"/>
    <w:rsid w:val="00135FA8"/>
    <w:rsid w:val="001369B5"/>
    <w:rsid w:val="00146098"/>
    <w:rsid w:val="00146B9C"/>
    <w:rsid w:val="00154569"/>
    <w:rsid w:val="00157E1B"/>
    <w:rsid w:val="00165C55"/>
    <w:rsid w:val="00170792"/>
    <w:rsid w:val="0017364A"/>
    <w:rsid w:val="00175B9C"/>
    <w:rsid w:val="001813C0"/>
    <w:rsid w:val="00182510"/>
    <w:rsid w:val="001825D8"/>
    <w:rsid w:val="00182D9B"/>
    <w:rsid w:val="00183D06"/>
    <w:rsid w:val="0018421D"/>
    <w:rsid w:val="00185C3A"/>
    <w:rsid w:val="00185C9D"/>
    <w:rsid w:val="00186161"/>
    <w:rsid w:val="00186FF0"/>
    <w:rsid w:val="001935AF"/>
    <w:rsid w:val="00195F6C"/>
    <w:rsid w:val="001971F2"/>
    <w:rsid w:val="001A0CF9"/>
    <w:rsid w:val="001A328C"/>
    <w:rsid w:val="001A4234"/>
    <w:rsid w:val="001A58CA"/>
    <w:rsid w:val="001B0DFB"/>
    <w:rsid w:val="001C37DA"/>
    <w:rsid w:val="001C3F6D"/>
    <w:rsid w:val="001C458B"/>
    <w:rsid w:val="001C72EB"/>
    <w:rsid w:val="001D6744"/>
    <w:rsid w:val="001D6AC8"/>
    <w:rsid w:val="001D6DA9"/>
    <w:rsid w:val="001D7B50"/>
    <w:rsid w:val="001E2681"/>
    <w:rsid w:val="001E2769"/>
    <w:rsid w:val="001E2F37"/>
    <w:rsid w:val="001F18C0"/>
    <w:rsid w:val="001F2B14"/>
    <w:rsid w:val="001F3AEB"/>
    <w:rsid w:val="001F4182"/>
    <w:rsid w:val="00207F6F"/>
    <w:rsid w:val="00210920"/>
    <w:rsid w:val="0021573F"/>
    <w:rsid w:val="00217DA3"/>
    <w:rsid w:val="00221C63"/>
    <w:rsid w:val="002226AE"/>
    <w:rsid w:val="00223704"/>
    <w:rsid w:val="0022737D"/>
    <w:rsid w:val="00227B4C"/>
    <w:rsid w:val="00232DF9"/>
    <w:rsid w:val="00232F1A"/>
    <w:rsid w:val="002419DD"/>
    <w:rsid w:val="002435E0"/>
    <w:rsid w:val="00243952"/>
    <w:rsid w:val="002460FD"/>
    <w:rsid w:val="0024672D"/>
    <w:rsid w:val="002474AD"/>
    <w:rsid w:val="0025156C"/>
    <w:rsid w:val="00252E75"/>
    <w:rsid w:val="00252F86"/>
    <w:rsid w:val="00255E84"/>
    <w:rsid w:val="00262F17"/>
    <w:rsid w:val="00264805"/>
    <w:rsid w:val="00267DC0"/>
    <w:rsid w:val="00267EEF"/>
    <w:rsid w:val="00270A99"/>
    <w:rsid w:val="00280760"/>
    <w:rsid w:val="00281C15"/>
    <w:rsid w:val="002878E4"/>
    <w:rsid w:val="002908A5"/>
    <w:rsid w:val="00291D48"/>
    <w:rsid w:val="00292483"/>
    <w:rsid w:val="002939FD"/>
    <w:rsid w:val="00296A26"/>
    <w:rsid w:val="002A0524"/>
    <w:rsid w:val="002B2A59"/>
    <w:rsid w:val="002B3319"/>
    <w:rsid w:val="002B3F51"/>
    <w:rsid w:val="002D3035"/>
    <w:rsid w:val="002D5887"/>
    <w:rsid w:val="002E066F"/>
    <w:rsid w:val="002E0825"/>
    <w:rsid w:val="002E1F1C"/>
    <w:rsid w:val="002E3ECB"/>
    <w:rsid w:val="002E4746"/>
    <w:rsid w:val="002F28F4"/>
    <w:rsid w:val="002F3DA7"/>
    <w:rsid w:val="002F4491"/>
    <w:rsid w:val="002F4BA2"/>
    <w:rsid w:val="00302EF1"/>
    <w:rsid w:val="00314FA6"/>
    <w:rsid w:val="003177C6"/>
    <w:rsid w:val="00330B01"/>
    <w:rsid w:val="00331430"/>
    <w:rsid w:val="0033278E"/>
    <w:rsid w:val="003355AF"/>
    <w:rsid w:val="00337668"/>
    <w:rsid w:val="00342802"/>
    <w:rsid w:val="00343C4F"/>
    <w:rsid w:val="00343DB9"/>
    <w:rsid w:val="0034772D"/>
    <w:rsid w:val="003501BF"/>
    <w:rsid w:val="003517EF"/>
    <w:rsid w:val="00366807"/>
    <w:rsid w:val="003728F1"/>
    <w:rsid w:val="00373225"/>
    <w:rsid w:val="0038047D"/>
    <w:rsid w:val="003824F4"/>
    <w:rsid w:val="00384F47"/>
    <w:rsid w:val="00392414"/>
    <w:rsid w:val="00393272"/>
    <w:rsid w:val="003A0B63"/>
    <w:rsid w:val="003A236F"/>
    <w:rsid w:val="003A7342"/>
    <w:rsid w:val="003B03D8"/>
    <w:rsid w:val="003B324F"/>
    <w:rsid w:val="003C1C28"/>
    <w:rsid w:val="003D1B4A"/>
    <w:rsid w:val="003D7961"/>
    <w:rsid w:val="003E1190"/>
    <w:rsid w:val="003E6F2D"/>
    <w:rsid w:val="003E71D3"/>
    <w:rsid w:val="003F1736"/>
    <w:rsid w:val="003F1F1E"/>
    <w:rsid w:val="003F42C9"/>
    <w:rsid w:val="003F458D"/>
    <w:rsid w:val="003F5DB8"/>
    <w:rsid w:val="003F6F83"/>
    <w:rsid w:val="004007C6"/>
    <w:rsid w:val="0040164A"/>
    <w:rsid w:val="0040296D"/>
    <w:rsid w:val="004065FA"/>
    <w:rsid w:val="00407D6B"/>
    <w:rsid w:val="00412309"/>
    <w:rsid w:val="0042140F"/>
    <w:rsid w:val="00421ADD"/>
    <w:rsid w:val="00421EB2"/>
    <w:rsid w:val="004275BC"/>
    <w:rsid w:val="0043633D"/>
    <w:rsid w:val="004373B0"/>
    <w:rsid w:val="00442130"/>
    <w:rsid w:val="00443D23"/>
    <w:rsid w:val="004538DC"/>
    <w:rsid w:val="00456890"/>
    <w:rsid w:val="0046317E"/>
    <w:rsid w:val="00466A1C"/>
    <w:rsid w:val="00467B25"/>
    <w:rsid w:val="00470841"/>
    <w:rsid w:val="00472B2D"/>
    <w:rsid w:val="00475B4A"/>
    <w:rsid w:val="004839AD"/>
    <w:rsid w:val="00485B86"/>
    <w:rsid w:val="00485C4D"/>
    <w:rsid w:val="004902A4"/>
    <w:rsid w:val="00492710"/>
    <w:rsid w:val="004A060F"/>
    <w:rsid w:val="004A1394"/>
    <w:rsid w:val="004A178F"/>
    <w:rsid w:val="004A3001"/>
    <w:rsid w:val="004A48A6"/>
    <w:rsid w:val="004A57D7"/>
    <w:rsid w:val="004A75A5"/>
    <w:rsid w:val="004B33F9"/>
    <w:rsid w:val="004C531F"/>
    <w:rsid w:val="004C7CBD"/>
    <w:rsid w:val="004D4B46"/>
    <w:rsid w:val="004D6C66"/>
    <w:rsid w:val="004D7298"/>
    <w:rsid w:val="004E0BFB"/>
    <w:rsid w:val="004E4747"/>
    <w:rsid w:val="004F377A"/>
    <w:rsid w:val="00500EC5"/>
    <w:rsid w:val="00501C58"/>
    <w:rsid w:val="00506779"/>
    <w:rsid w:val="005115E5"/>
    <w:rsid w:val="005145C3"/>
    <w:rsid w:val="00517046"/>
    <w:rsid w:val="005252F5"/>
    <w:rsid w:val="00531A53"/>
    <w:rsid w:val="00536568"/>
    <w:rsid w:val="00541E7C"/>
    <w:rsid w:val="00547479"/>
    <w:rsid w:val="0055273C"/>
    <w:rsid w:val="00554C49"/>
    <w:rsid w:val="005559A3"/>
    <w:rsid w:val="00560D4E"/>
    <w:rsid w:val="005618E7"/>
    <w:rsid w:val="00566426"/>
    <w:rsid w:val="00572D33"/>
    <w:rsid w:val="0057484A"/>
    <w:rsid w:val="00576B32"/>
    <w:rsid w:val="00577B75"/>
    <w:rsid w:val="00583364"/>
    <w:rsid w:val="0058709A"/>
    <w:rsid w:val="0059040E"/>
    <w:rsid w:val="00590DD2"/>
    <w:rsid w:val="00591CCA"/>
    <w:rsid w:val="005A37EB"/>
    <w:rsid w:val="005A5A67"/>
    <w:rsid w:val="005A5FE8"/>
    <w:rsid w:val="005C06B5"/>
    <w:rsid w:val="005C1535"/>
    <w:rsid w:val="005C537F"/>
    <w:rsid w:val="005C5A1D"/>
    <w:rsid w:val="005C6139"/>
    <w:rsid w:val="005D2D23"/>
    <w:rsid w:val="005D3B81"/>
    <w:rsid w:val="005D4636"/>
    <w:rsid w:val="005D79C5"/>
    <w:rsid w:val="005F3632"/>
    <w:rsid w:val="005F4245"/>
    <w:rsid w:val="005F4C10"/>
    <w:rsid w:val="005F4C85"/>
    <w:rsid w:val="005F6147"/>
    <w:rsid w:val="00601B00"/>
    <w:rsid w:val="006026B4"/>
    <w:rsid w:val="00602DFE"/>
    <w:rsid w:val="0060457B"/>
    <w:rsid w:val="00607BD5"/>
    <w:rsid w:val="00611F84"/>
    <w:rsid w:val="006135E5"/>
    <w:rsid w:val="00615F89"/>
    <w:rsid w:val="00617067"/>
    <w:rsid w:val="006172D6"/>
    <w:rsid w:val="006175EF"/>
    <w:rsid w:val="0062076D"/>
    <w:rsid w:val="00630DAB"/>
    <w:rsid w:val="006343D1"/>
    <w:rsid w:val="006400C5"/>
    <w:rsid w:val="0064209A"/>
    <w:rsid w:val="00651F28"/>
    <w:rsid w:val="00661481"/>
    <w:rsid w:val="00663AFE"/>
    <w:rsid w:val="00666910"/>
    <w:rsid w:val="00666B63"/>
    <w:rsid w:val="0067027C"/>
    <w:rsid w:val="00671F14"/>
    <w:rsid w:val="0067246C"/>
    <w:rsid w:val="00677D61"/>
    <w:rsid w:val="00682926"/>
    <w:rsid w:val="00683C30"/>
    <w:rsid w:val="00697485"/>
    <w:rsid w:val="006A0450"/>
    <w:rsid w:val="006A3D38"/>
    <w:rsid w:val="006A5505"/>
    <w:rsid w:val="006A6898"/>
    <w:rsid w:val="006D0455"/>
    <w:rsid w:val="006D05D9"/>
    <w:rsid w:val="006D18A0"/>
    <w:rsid w:val="006D6633"/>
    <w:rsid w:val="006E08C0"/>
    <w:rsid w:val="006E1AEB"/>
    <w:rsid w:val="006E1FAB"/>
    <w:rsid w:val="006E7214"/>
    <w:rsid w:val="006F03ED"/>
    <w:rsid w:val="006F1FC1"/>
    <w:rsid w:val="006F28BE"/>
    <w:rsid w:val="006F3ECC"/>
    <w:rsid w:val="006F43A0"/>
    <w:rsid w:val="00705F0C"/>
    <w:rsid w:val="007062B2"/>
    <w:rsid w:val="0071451F"/>
    <w:rsid w:val="00714ECA"/>
    <w:rsid w:val="007226B1"/>
    <w:rsid w:val="007278E9"/>
    <w:rsid w:val="00741D99"/>
    <w:rsid w:val="00743556"/>
    <w:rsid w:val="00752E1A"/>
    <w:rsid w:val="0075361B"/>
    <w:rsid w:val="0076049B"/>
    <w:rsid w:val="00764DAE"/>
    <w:rsid w:val="00767723"/>
    <w:rsid w:val="00770948"/>
    <w:rsid w:val="00774B05"/>
    <w:rsid w:val="0077534A"/>
    <w:rsid w:val="00780B06"/>
    <w:rsid w:val="00780D0D"/>
    <w:rsid w:val="00781851"/>
    <w:rsid w:val="00782AF3"/>
    <w:rsid w:val="007934A6"/>
    <w:rsid w:val="007A3D96"/>
    <w:rsid w:val="007A426A"/>
    <w:rsid w:val="007A602B"/>
    <w:rsid w:val="007A679A"/>
    <w:rsid w:val="007A7511"/>
    <w:rsid w:val="007B062F"/>
    <w:rsid w:val="007B1011"/>
    <w:rsid w:val="007B1DA0"/>
    <w:rsid w:val="007B507D"/>
    <w:rsid w:val="007B6830"/>
    <w:rsid w:val="007B7397"/>
    <w:rsid w:val="007C0EBC"/>
    <w:rsid w:val="007D450D"/>
    <w:rsid w:val="007E2BF5"/>
    <w:rsid w:val="007E3509"/>
    <w:rsid w:val="007E35E2"/>
    <w:rsid w:val="007E54FC"/>
    <w:rsid w:val="007E5B58"/>
    <w:rsid w:val="007E64EC"/>
    <w:rsid w:val="007E74E6"/>
    <w:rsid w:val="007F22A9"/>
    <w:rsid w:val="007F5F73"/>
    <w:rsid w:val="0080264B"/>
    <w:rsid w:val="0080614C"/>
    <w:rsid w:val="008110F9"/>
    <w:rsid w:val="0081151D"/>
    <w:rsid w:val="00812358"/>
    <w:rsid w:val="00821D78"/>
    <w:rsid w:val="0083084F"/>
    <w:rsid w:val="00837B9D"/>
    <w:rsid w:val="00840A58"/>
    <w:rsid w:val="008463C9"/>
    <w:rsid w:val="0085066B"/>
    <w:rsid w:val="00850BAC"/>
    <w:rsid w:val="00853696"/>
    <w:rsid w:val="00853F2E"/>
    <w:rsid w:val="00854B07"/>
    <w:rsid w:val="00856496"/>
    <w:rsid w:val="00861B4D"/>
    <w:rsid w:val="00862111"/>
    <w:rsid w:val="00865B5B"/>
    <w:rsid w:val="00867B35"/>
    <w:rsid w:val="00867BE0"/>
    <w:rsid w:val="00876172"/>
    <w:rsid w:val="008856AB"/>
    <w:rsid w:val="008A2DB2"/>
    <w:rsid w:val="008A4C64"/>
    <w:rsid w:val="008A4C79"/>
    <w:rsid w:val="008B03D7"/>
    <w:rsid w:val="008B7F79"/>
    <w:rsid w:val="008C43E4"/>
    <w:rsid w:val="008C4762"/>
    <w:rsid w:val="008C4CB3"/>
    <w:rsid w:val="008C5D3F"/>
    <w:rsid w:val="008C68A8"/>
    <w:rsid w:val="008D6CE7"/>
    <w:rsid w:val="008D7773"/>
    <w:rsid w:val="008E0952"/>
    <w:rsid w:val="008E18B4"/>
    <w:rsid w:val="008E23BD"/>
    <w:rsid w:val="008E4032"/>
    <w:rsid w:val="008E5EE6"/>
    <w:rsid w:val="008E7703"/>
    <w:rsid w:val="008F0723"/>
    <w:rsid w:val="008F276F"/>
    <w:rsid w:val="008F42FF"/>
    <w:rsid w:val="008F4EE4"/>
    <w:rsid w:val="008F50FB"/>
    <w:rsid w:val="008F78A1"/>
    <w:rsid w:val="00904634"/>
    <w:rsid w:val="0090565E"/>
    <w:rsid w:val="00905C69"/>
    <w:rsid w:val="0090689A"/>
    <w:rsid w:val="0091227E"/>
    <w:rsid w:val="00912B28"/>
    <w:rsid w:val="00914950"/>
    <w:rsid w:val="009209F2"/>
    <w:rsid w:val="00923007"/>
    <w:rsid w:val="00923117"/>
    <w:rsid w:val="00923FBC"/>
    <w:rsid w:val="00925936"/>
    <w:rsid w:val="009316A7"/>
    <w:rsid w:val="00932554"/>
    <w:rsid w:val="00933171"/>
    <w:rsid w:val="00935ABA"/>
    <w:rsid w:val="00941226"/>
    <w:rsid w:val="00941301"/>
    <w:rsid w:val="0095022C"/>
    <w:rsid w:val="00952ED9"/>
    <w:rsid w:val="00953000"/>
    <w:rsid w:val="0095585E"/>
    <w:rsid w:val="00957F11"/>
    <w:rsid w:val="00960A0E"/>
    <w:rsid w:val="00966077"/>
    <w:rsid w:val="00967F20"/>
    <w:rsid w:val="00974D9E"/>
    <w:rsid w:val="00977CE6"/>
    <w:rsid w:val="00982726"/>
    <w:rsid w:val="009A6DA2"/>
    <w:rsid w:val="009B6F47"/>
    <w:rsid w:val="009B77A5"/>
    <w:rsid w:val="009C0F2A"/>
    <w:rsid w:val="009C1FAD"/>
    <w:rsid w:val="009C4ED4"/>
    <w:rsid w:val="009C7531"/>
    <w:rsid w:val="009D2AC6"/>
    <w:rsid w:val="009E00DE"/>
    <w:rsid w:val="009E14B4"/>
    <w:rsid w:val="009E4437"/>
    <w:rsid w:val="009E694E"/>
    <w:rsid w:val="009E6A81"/>
    <w:rsid w:val="009E7DF5"/>
    <w:rsid w:val="009F07A7"/>
    <w:rsid w:val="009F14F8"/>
    <w:rsid w:val="009F6E11"/>
    <w:rsid w:val="00A05B69"/>
    <w:rsid w:val="00A06859"/>
    <w:rsid w:val="00A0752B"/>
    <w:rsid w:val="00A11473"/>
    <w:rsid w:val="00A1455C"/>
    <w:rsid w:val="00A14D4F"/>
    <w:rsid w:val="00A237DE"/>
    <w:rsid w:val="00A258DB"/>
    <w:rsid w:val="00A258F9"/>
    <w:rsid w:val="00A31CF8"/>
    <w:rsid w:val="00A32326"/>
    <w:rsid w:val="00A32D92"/>
    <w:rsid w:val="00A342BF"/>
    <w:rsid w:val="00A3460F"/>
    <w:rsid w:val="00A40461"/>
    <w:rsid w:val="00A43129"/>
    <w:rsid w:val="00A45BC9"/>
    <w:rsid w:val="00A46364"/>
    <w:rsid w:val="00A553BE"/>
    <w:rsid w:val="00A559C2"/>
    <w:rsid w:val="00A578DA"/>
    <w:rsid w:val="00A62E82"/>
    <w:rsid w:val="00A71D99"/>
    <w:rsid w:val="00A739B1"/>
    <w:rsid w:val="00A73ED4"/>
    <w:rsid w:val="00A76907"/>
    <w:rsid w:val="00A77B01"/>
    <w:rsid w:val="00A83444"/>
    <w:rsid w:val="00A858F3"/>
    <w:rsid w:val="00A86655"/>
    <w:rsid w:val="00A91181"/>
    <w:rsid w:val="00A91247"/>
    <w:rsid w:val="00A91904"/>
    <w:rsid w:val="00A93A88"/>
    <w:rsid w:val="00A94FD3"/>
    <w:rsid w:val="00A950EF"/>
    <w:rsid w:val="00AA0532"/>
    <w:rsid w:val="00AA3946"/>
    <w:rsid w:val="00AA7C67"/>
    <w:rsid w:val="00AB7AD6"/>
    <w:rsid w:val="00AC43E4"/>
    <w:rsid w:val="00AD0301"/>
    <w:rsid w:val="00AD26B5"/>
    <w:rsid w:val="00AE1232"/>
    <w:rsid w:val="00AE123B"/>
    <w:rsid w:val="00AE4A49"/>
    <w:rsid w:val="00AF3860"/>
    <w:rsid w:val="00AF4A57"/>
    <w:rsid w:val="00B0241F"/>
    <w:rsid w:val="00B02803"/>
    <w:rsid w:val="00B028DF"/>
    <w:rsid w:val="00B03D8C"/>
    <w:rsid w:val="00B0770E"/>
    <w:rsid w:val="00B11A57"/>
    <w:rsid w:val="00B1562A"/>
    <w:rsid w:val="00B165BC"/>
    <w:rsid w:val="00B30123"/>
    <w:rsid w:val="00B40C95"/>
    <w:rsid w:val="00B42512"/>
    <w:rsid w:val="00B557EC"/>
    <w:rsid w:val="00B63408"/>
    <w:rsid w:val="00B743AE"/>
    <w:rsid w:val="00B76A1B"/>
    <w:rsid w:val="00B7739B"/>
    <w:rsid w:val="00B80119"/>
    <w:rsid w:val="00B80AE2"/>
    <w:rsid w:val="00B839B6"/>
    <w:rsid w:val="00B84133"/>
    <w:rsid w:val="00B85768"/>
    <w:rsid w:val="00B90A79"/>
    <w:rsid w:val="00B9222F"/>
    <w:rsid w:val="00B9450C"/>
    <w:rsid w:val="00B97482"/>
    <w:rsid w:val="00BA2A30"/>
    <w:rsid w:val="00BA5768"/>
    <w:rsid w:val="00BB3CF8"/>
    <w:rsid w:val="00BC0BA2"/>
    <w:rsid w:val="00BC3E98"/>
    <w:rsid w:val="00BC4FE3"/>
    <w:rsid w:val="00BD283F"/>
    <w:rsid w:val="00BD542A"/>
    <w:rsid w:val="00BE3734"/>
    <w:rsid w:val="00BF3044"/>
    <w:rsid w:val="00BF4526"/>
    <w:rsid w:val="00C04F09"/>
    <w:rsid w:val="00C1067A"/>
    <w:rsid w:val="00C12EF8"/>
    <w:rsid w:val="00C144A5"/>
    <w:rsid w:val="00C168B7"/>
    <w:rsid w:val="00C16E17"/>
    <w:rsid w:val="00C263EB"/>
    <w:rsid w:val="00C26D30"/>
    <w:rsid w:val="00C272F8"/>
    <w:rsid w:val="00C328DF"/>
    <w:rsid w:val="00C34E35"/>
    <w:rsid w:val="00C454FF"/>
    <w:rsid w:val="00C5032B"/>
    <w:rsid w:val="00C569B3"/>
    <w:rsid w:val="00C64C2E"/>
    <w:rsid w:val="00C718A9"/>
    <w:rsid w:val="00C74D58"/>
    <w:rsid w:val="00C77A1C"/>
    <w:rsid w:val="00C87F26"/>
    <w:rsid w:val="00CA072B"/>
    <w:rsid w:val="00CA24CE"/>
    <w:rsid w:val="00CA63A1"/>
    <w:rsid w:val="00CA6D8C"/>
    <w:rsid w:val="00CB170D"/>
    <w:rsid w:val="00CB2B91"/>
    <w:rsid w:val="00CB41E9"/>
    <w:rsid w:val="00CB4DDE"/>
    <w:rsid w:val="00CB6438"/>
    <w:rsid w:val="00CB6F71"/>
    <w:rsid w:val="00CC2B70"/>
    <w:rsid w:val="00CC53CB"/>
    <w:rsid w:val="00CC55BF"/>
    <w:rsid w:val="00CC5F77"/>
    <w:rsid w:val="00CC6525"/>
    <w:rsid w:val="00CC670A"/>
    <w:rsid w:val="00CC7C57"/>
    <w:rsid w:val="00CC7F49"/>
    <w:rsid w:val="00CD0F07"/>
    <w:rsid w:val="00CD21D0"/>
    <w:rsid w:val="00CD54EE"/>
    <w:rsid w:val="00CE338A"/>
    <w:rsid w:val="00CE48B7"/>
    <w:rsid w:val="00CF4B52"/>
    <w:rsid w:val="00CF73D1"/>
    <w:rsid w:val="00CF7488"/>
    <w:rsid w:val="00D00636"/>
    <w:rsid w:val="00D00BC3"/>
    <w:rsid w:val="00D01321"/>
    <w:rsid w:val="00D01C3D"/>
    <w:rsid w:val="00D03708"/>
    <w:rsid w:val="00D1452A"/>
    <w:rsid w:val="00D14A23"/>
    <w:rsid w:val="00D20681"/>
    <w:rsid w:val="00D23F0D"/>
    <w:rsid w:val="00D25C5C"/>
    <w:rsid w:val="00D3440A"/>
    <w:rsid w:val="00D350AD"/>
    <w:rsid w:val="00D40A84"/>
    <w:rsid w:val="00D451AF"/>
    <w:rsid w:val="00D46925"/>
    <w:rsid w:val="00D52895"/>
    <w:rsid w:val="00D53B71"/>
    <w:rsid w:val="00D57051"/>
    <w:rsid w:val="00D63FA7"/>
    <w:rsid w:val="00D64F7B"/>
    <w:rsid w:val="00D663ED"/>
    <w:rsid w:val="00D77436"/>
    <w:rsid w:val="00D811C3"/>
    <w:rsid w:val="00D86745"/>
    <w:rsid w:val="00D86BEE"/>
    <w:rsid w:val="00D874F5"/>
    <w:rsid w:val="00D954D8"/>
    <w:rsid w:val="00DA0843"/>
    <w:rsid w:val="00DA28D0"/>
    <w:rsid w:val="00DA4158"/>
    <w:rsid w:val="00DB6645"/>
    <w:rsid w:val="00DB7907"/>
    <w:rsid w:val="00DC5B2D"/>
    <w:rsid w:val="00DC6784"/>
    <w:rsid w:val="00DD0CCC"/>
    <w:rsid w:val="00DD54EF"/>
    <w:rsid w:val="00DD65AD"/>
    <w:rsid w:val="00DD796F"/>
    <w:rsid w:val="00DE4255"/>
    <w:rsid w:val="00DE671C"/>
    <w:rsid w:val="00DF21CC"/>
    <w:rsid w:val="00DF46E2"/>
    <w:rsid w:val="00DF711E"/>
    <w:rsid w:val="00E01E23"/>
    <w:rsid w:val="00E04DFC"/>
    <w:rsid w:val="00E068AF"/>
    <w:rsid w:val="00E106B7"/>
    <w:rsid w:val="00E11661"/>
    <w:rsid w:val="00E1425D"/>
    <w:rsid w:val="00E162E5"/>
    <w:rsid w:val="00E213B8"/>
    <w:rsid w:val="00E242B8"/>
    <w:rsid w:val="00E24A8C"/>
    <w:rsid w:val="00E252B6"/>
    <w:rsid w:val="00E27677"/>
    <w:rsid w:val="00E334BC"/>
    <w:rsid w:val="00E33C24"/>
    <w:rsid w:val="00E35E9C"/>
    <w:rsid w:val="00E40D32"/>
    <w:rsid w:val="00E53449"/>
    <w:rsid w:val="00E538E5"/>
    <w:rsid w:val="00E54B1D"/>
    <w:rsid w:val="00E61AAC"/>
    <w:rsid w:val="00E622B5"/>
    <w:rsid w:val="00E647D3"/>
    <w:rsid w:val="00E709AC"/>
    <w:rsid w:val="00E73021"/>
    <w:rsid w:val="00E73549"/>
    <w:rsid w:val="00E74A64"/>
    <w:rsid w:val="00E76016"/>
    <w:rsid w:val="00E84173"/>
    <w:rsid w:val="00E9526B"/>
    <w:rsid w:val="00EA6C45"/>
    <w:rsid w:val="00EA7B3B"/>
    <w:rsid w:val="00EB0044"/>
    <w:rsid w:val="00EB0BFB"/>
    <w:rsid w:val="00EB3052"/>
    <w:rsid w:val="00EC56E5"/>
    <w:rsid w:val="00EC73BB"/>
    <w:rsid w:val="00EC7D54"/>
    <w:rsid w:val="00ED00F5"/>
    <w:rsid w:val="00ED079C"/>
    <w:rsid w:val="00ED0EC9"/>
    <w:rsid w:val="00ED1213"/>
    <w:rsid w:val="00ED28C5"/>
    <w:rsid w:val="00ED3A71"/>
    <w:rsid w:val="00EE51CE"/>
    <w:rsid w:val="00EF3397"/>
    <w:rsid w:val="00F03F90"/>
    <w:rsid w:val="00F04544"/>
    <w:rsid w:val="00F05694"/>
    <w:rsid w:val="00F05B6E"/>
    <w:rsid w:val="00F11B69"/>
    <w:rsid w:val="00F11CD5"/>
    <w:rsid w:val="00F11F61"/>
    <w:rsid w:val="00F13124"/>
    <w:rsid w:val="00F1375C"/>
    <w:rsid w:val="00F1490E"/>
    <w:rsid w:val="00F2010D"/>
    <w:rsid w:val="00F220D8"/>
    <w:rsid w:val="00F233E1"/>
    <w:rsid w:val="00F3273A"/>
    <w:rsid w:val="00F37B0D"/>
    <w:rsid w:val="00F47615"/>
    <w:rsid w:val="00F52A80"/>
    <w:rsid w:val="00F55DF8"/>
    <w:rsid w:val="00F63886"/>
    <w:rsid w:val="00F719F5"/>
    <w:rsid w:val="00F735FE"/>
    <w:rsid w:val="00F74465"/>
    <w:rsid w:val="00F76F6B"/>
    <w:rsid w:val="00F90992"/>
    <w:rsid w:val="00FC0412"/>
    <w:rsid w:val="00FC0D48"/>
    <w:rsid w:val="00FC5B08"/>
    <w:rsid w:val="00FD1B48"/>
    <w:rsid w:val="00FD3AF1"/>
    <w:rsid w:val="00FD527E"/>
    <w:rsid w:val="00FD6FEC"/>
    <w:rsid w:val="00FD77F1"/>
    <w:rsid w:val="00FE3C7F"/>
    <w:rsid w:val="00FF0E63"/>
    <w:rsid w:val="00FF2852"/>
    <w:rsid w:val="00FF6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426327"/>
  <w15:docId w15:val="{D6FA97FB-C424-C041-B604-652CFF650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31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1"/>
    <w:qFormat/>
    <w:rsid w:val="00BA5768"/>
    <w:pPr>
      <w:widowControl w:val="0"/>
      <w:autoSpaceDE w:val="0"/>
      <w:autoSpaceDN w:val="0"/>
      <w:adjustRightInd w:val="0"/>
      <w:ind w:left="1390"/>
      <w:outlineLvl w:val="0"/>
    </w:pPr>
    <w:rPr>
      <w:rFonts w:eastAsiaTheme="minorEastAsia"/>
      <w:b/>
      <w:bCs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1573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1573F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2157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1573F"/>
  </w:style>
  <w:style w:type="paragraph" w:styleId="Pidipagina">
    <w:name w:val="footer"/>
    <w:basedOn w:val="Normale"/>
    <w:link w:val="PidipaginaCarattere"/>
    <w:uiPriority w:val="99"/>
    <w:unhideWhenUsed/>
    <w:rsid w:val="002157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1573F"/>
  </w:style>
  <w:style w:type="paragraph" w:styleId="Paragrafoelenco">
    <w:name w:val="List Paragraph"/>
    <w:basedOn w:val="Normale"/>
    <w:uiPriority w:val="34"/>
    <w:qFormat/>
    <w:rsid w:val="00531A53"/>
    <w:pPr>
      <w:ind w:left="720"/>
      <w:contextualSpacing/>
    </w:pPr>
  </w:style>
  <w:style w:type="paragraph" w:customStyle="1" w:styleId="Standard">
    <w:name w:val="Standard"/>
    <w:rsid w:val="006A5505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0"/>
      <w:lang w:eastAsia="ar-SA"/>
    </w:rPr>
  </w:style>
  <w:style w:type="paragraph" w:styleId="Corpotesto">
    <w:name w:val="Body Text"/>
    <w:basedOn w:val="Normale"/>
    <w:link w:val="CorpotestoCarattere"/>
    <w:uiPriority w:val="1"/>
    <w:qFormat/>
    <w:rsid w:val="00671F14"/>
    <w:pPr>
      <w:widowControl w:val="0"/>
      <w:ind w:left="551"/>
    </w:pPr>
    <w:rPr>
      <w:rFonts w:ascii="Arial" w:eastAsia="Arial" w:hAnsi="Arial" w:cstheme="minorBidi"/>
      <w:sz w:val="21"/>
      <w:szCs w:val="21"/>
      <w:lang w:val="en-US"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671F14"/>
    <w:rPr>
      <w:rFonts w:ascii="Arial" w:eastAsia="Arial" w:hAnsi="Arial"/>
      <w:sz w:val="21"/>
      <w:szCs w:val="21"/>
      <w:lang w:val="en-US"/>
    </w:rPr>
  </w:style>
  <w:style w:type="character" w:customStyle="1" w:styleId="Titolo1Carattere">
    <w:name w:val="Titolo 1 Carattere"/>
    <w:basedOn w:val="Carpredefinitoparagrafo"/>
    <w:link w:val="Titolo1"/>
    <w:uiPriority w:val="1"/>
    <w:rsid w:val="00BA5768"/>
    <w:rPr>
      <w:rFonts w:ascii="Times New Roman" w:eastAsiaTheme="minorEastAsia" w:hAnsi="Times New Roman" w:cs="Times New Roman"/>
      <w:b/>
      <w:bCs/>
      <w:lang w:eastAsia="it-IT"/>
    </w:rPr>
  </w:style>
  <w:style w:type="character" w:customStyle="1" w:styleId="st">
    <w:name w:val="st"/>
    <w:basedOn w:val="Carpredefinitoparagrafo"/>
    <w:rsid w:val="00165C55"/>
  </w:style>
  <w:style w:type="character" w:styleId="Enfasicorsivo">
    <w:name w:val="Emphasis"/>
    <w:basedOn w:val="Carpredefinitoparagrafo"/>
    <w:uiPriority w:val="20"/>
    <w:qFormat/>
    <w:rsid w:val="00165C55"/>
    <w:rPr>
      <w:i/>
      <w:iCs/>
    </w:rPr>
  </w:style>
  <w:style w:type="character" w:styleId="Enfasigrassetto">
    <w:name w:val="Strong"/>
    <w:basedOn w:val="Carpredefinitoparagrafo"/>
    <w:uiPriority w:val="22"/>
    <w:qFormat/>
    <w:rsid w:val="00B11A57"/>
    <w:rPr>
      <w:b/>
      <w:bCs/>
    </w:rPr>
  </w:style>
  <w:style w:type="character" w:styleId="Collegamentoipertestuale">
    <w:name w:val="Hyperlink"/>
    <w:basedOn w:val="Carpredefinitoparagrafo"/>
    <w:uiPriority w:val="99"/>
    <w:semiHidden/>
    <w:unhideWhenUsed/>
    <w:rsid w:val="00B11A57"/>
    <w:rPr>
      <w:color w:val="0000FF"/>
      <w:u w:val="single"/>
    </w:rPr>
  </w:style>
  <w:style w:type="paragraph" w:styleId="NormaleWeb">
    <w:name w:val="Normal (Web)"/>
    <w:basedOn w:val="Normale"/>
    <w:uiPriority w:val="99"/>
    <w:unhideWhenUsed/>
    <w:rsid w:val="00FD6FEC"/>
    <w:pPr>
      <w:spacing w:before="100" w:beforeAutospacing="1" w:after="100" w:afterAutospacing="1"/>
    </w:pPr>
  </w:style>
  <w:style w:type="character" w:customStyle="1" w:styleId="markedcontent">
    <w:name w:val="markedcontent"/>
    <w:basedOn w:val="Carpredefinitoparagrafo"/>
    <w:rsid w:val="0006483C"/>
  </w:style>
  <w:style w:type="paragraph" w:customStyle="1" w:styleId="Premessa">
    <w:name w:val="Premessa"/>
    <w:basedOn w:val="Normale"/>
    <w:link w:val="PremessaCarattere"/>
    <w:qFormat/>
    <w:rsid w:val="00232DF9"/>
    <w:pPr>
      <w:spacing w:before="120" w:after="240"/>
      <w:ind w:left="720" w:hanging="720"/>
      <w:jc w:val="both"/>
    </w:pPr>
    <w:rPr>
      <w:rFonts w:asciiTheme="minorHAnsi" w:hAnsiTheme="minorHAnsi" w:cstheme="minorHAnsi"/>
    </w:rPr>
  </w:style>
  <w:style w:type="character" w:customStyle="1" w:styleId="PremessaCarattere">
    <w:name w:val="Premessa Carattere"/>
    <w:basedOn w:val="Carpredefinitoparagrafo"/>
    <w:link w:val="Premessa"/>
    <w:rsid w:val="00232DF9"/>
    <w:rPr>
      <w:rFonts w:eastAsia="Times New Roman" w:cstheme="minorHAnsi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32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65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862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0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96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6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650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26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1732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848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9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936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599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78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24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069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306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748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75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17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076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833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66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6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30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774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49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194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513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471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71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3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58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89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1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1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1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33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05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7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438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8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5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53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6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16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85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7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6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88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09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526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0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48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164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25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98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7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715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6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3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8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60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18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92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465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1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072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347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93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87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44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788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8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0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47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3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8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2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7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29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341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90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89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0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96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0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3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9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48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68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365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8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94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06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30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328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538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75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9249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693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3077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2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16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2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15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96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31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961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2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23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66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68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48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670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8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9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9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62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69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6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75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10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12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711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169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9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34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292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925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057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2239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16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5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85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1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6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029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02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84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04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07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554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63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4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92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13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22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71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0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10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21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47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5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958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89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060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3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5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13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87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65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42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10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51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83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5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43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91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7994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674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648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15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4284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50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24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12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50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78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0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543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3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74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90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36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04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86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67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998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0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883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157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419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9168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166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431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02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25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25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38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69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988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504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528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91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4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46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08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8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046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22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9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8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9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87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1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84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1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10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13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5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3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1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77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9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5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64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054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5405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598</TotalTime>
  <Pages>4</Pages>
  <Words>1094</Words>
  <Characters>6241</Characters>
  <Application>Microsoft Office Word</Application>
  <DocSecurity>0</DocSecurity>
  <Lines>52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Antonella</dc:creator>
  <cp:lastModifiedBy>Carmine Messuri</cp:lastModifiedBy>
  <cp:revision>91</cp:revision>
  <cp:lastPrinted>2024-03-15T13:30:00Z</cp:lastPrinted>
  <dcterms:created xsi:type="dcterms:W3CDTF">2021-10-21T15:40:00Z</dcterms:created>
  <dcterms:modified xsi:type="dcterms:W3CDTF">2024-03-15T13:30:00Z</dcterms:modified>
</cp:coreProperties>
</file>