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77AC2FD2" w14:textId="77777777" w:rsidR="00131E2E" w:rsidRDefault="00131E2E" w:rsidP="00DB7907">
      <w:pPr>
        <w:tabs>
          <w:tab w:val="left" w:pos="3221"/>
        </w:tabs>
        <w:kinsoku w:val="0"/>
        <w:overflowPunct w:val="0"/>
        <w:spacing w:before="1"/>
        <w:jc w:val="center"/>
        <w:rPr>
          <w:b/>
          <w:bCs/>
          <w:sz w:val="22"/>
          <w:szCs w:val="22"/>
        </w:rPr>
      </w:pPr>
    </w:p>
    <w:p w14:paraId="1E517D32" w14:textId="3F0CD6C4" w:rsidR="00012165" w:rsidRPr="00DB7907" w:rsidRDefault="00933171" w:rsidP="00DB7907">
      <w:pPr>
        <w:tabs>
          <w:tab w:val="left" w:pos="3221"/>
        </w:tabs>
        <w:kinsoku w:val="0"/>
        <w:overflowPunct w:val="0"/>
        <w:spacing w:before="1"/>
        <w:jc w:val="center"/>
        <w:rPr>
          <w:b/>
          <w:bCs/>
          <w:sz w:val="22"/>
          <w:szCs w:val="22"/>
        </w:rPr>
      </w:pPr>
      <w:r>
        <w:rPr>
          <w:b/>
          <w:bCs/>
          <w:sz w:val="22"/>
          <w:szCs w:val="22"/>
        </w:rPr>
        <w:t xml:space="preserve">DETERMINA DI </w:t>
      </w:r>
      <w:r w:rsidRPr="00CC7F49">
        <w:rPr>
          <w:b/>
          <w:bCs/>
          <w:sz w:val="22"/>
          <w:szCs w:val="22"/>
        </w:rPr>
        <w:t>ACQUISTO N.</w:t>
      </w:r>
      <w:r w:rsidR="00333CA2">
        <w:rPr>
          <w:b/>
          <w:bCs/>
          <w:sz w:val="22"/>
          <w:szCs w:val="22"/>
        </w:rPr>
        <w:t>2</w:t>
      </w:r>
      <w:r w:rsidR="00EC07F4">
        <w:rPr>
          <w:b/>
          <w:bCs/>
          <w:sz w:val="22"/>
          <w:szCs w:val="22"/>
        </w:rPr>
        <w:t>3</w:t>
      </w:r>
      <w:r w:rsidR="007916BD">
        <w:rPr>
          <w:b/>
          <w:bCs/>
          <w:sz w:val="22"/>
          <w:szCs w:val="22"/>
        </w:rPr>
        <w:t>/</w:t>
      </w:r>
      <w:r w:rsidR="00012165" w:rsidRPr="00CC7F49">
        <w:rPr>
          <w:b/>
          <w:bCs/>
          <w:sz w:val="22"/>
          <w:szCs w:val="22"/>
        </w:rPr>
        <w:t xml:space="preserve">TM DEL </w:t>
      </w:r>
      <w:r w:rsidR="00333CA2">
        <w:rPr>
          <w:b/>
          <w:bCs/>
          <w:sz w:val="22"/>
          <w:szCs w:val="22"/>
        </w:rPr>
        <w:t>2</w:t>
      </w:r>
      <w:r w:rsidR="00EC07F4">
        <w:rPr>
          <w:b/>
          <w:bCs/>
          <w:sz w:val="22"/>
          <w:szCs w:val="22"/>
        </w:rPr>
        <w:t>7</w:t>
      </w:r>
      <w:r w:rsidR="00D3440A" w:rsidRPr="00CC7F49">
        <w:rPr>
          <w:b/>
          <w:bCs/>
          <w:sz w:val="22"/>
          <w:szCs w:val="22"/>
        </w:rPr>
        <w:t>/</w:t>
      </w:r>
      <w:r w:rsidR="00087828">
        <w:rPr>
          <w:b/>
          <w:bCs/>
          <w:sz w:val="22"/>
          <w:szCs w:val="22"/>
        </w:rPr>
        <w:t>02</w:t>
      </w:r>
      <w:r w:rsidR="00D3440A" w:rsidRPr="00CC7F49">
        <w:rPr>
          <w:b/>
          <w:bCs/>
          <w:sz w:val="22"/>
          <w:szCs w:val="22"/>
        </w:rPr>
        <w:t>/202</w:t>
      </w:r>
      <w:r w:rsidR="00087828">
        <w:rPr>
          <w:b/>
          <w:bCs/>
          <w:sz w:val="22"/>
          <w:szCs w:val="22"/>
        </w:rPr>
        <w:t>4</w:t>
      </w:r>
    </w:p>
    <w:p w14:paraId="3A852C50" w14:textId="77777777" w:rsidR="00131E2E" w:rsidRDefault="00131E2E" w:rsidP="00012165">
      <w:pPr>
        <w:rPr>
          <w:rFonts w:eastAsia="Calibri" w:cstheme="minorHAnsi"/>
          <w:b/>
        </w:rPr>
      </w:pPr>
    </w:p>
    <w:p w14:paraId="2CBD2377" w14:textId="77777777" w:rsidR="00A11473" w:rsidRDefault="00A11473" w:rsidP="00012165">
      <w:pPr>
        <w:rPr>
          <w:rFonts w:eastAsia="Calibri" w:cstheme="minorHAnsi"/>
          <w:b/>
        </w:rPr>
      </w:pPr>
    </w:p>
    <w:p w14:paraId="573AC594" w14:textId="2695E085" w:rsidR="00457908" w:rsidRDefault="00457908" w:rsidP="00457908">
      <w:pPr>
        <w:tabs>
          <w:tab w:val="left" w:pos="3221"/>
        </w:tabs>
        <w:kinsoku w:val="0"/>
        <w:overflowPunct w:val="0"/>
        <w:spacing w:before="1"/>
        <w:jc w:val="both"/>
        <w:rPr>
          <w:rFonts w:eastAsia="Calibri" w:cstheme="minorHAnsi"/>
          <w:b/>
          <w:bCs/>
        </w:rPr>
      </w:pPr>
      <w:r w:rsidRPr="00BA5768">
        <w:rPr>
          <w:b/>
          <w:bCs/>
          <w:sz w:val="22"/>
          <w:szCs w:val="22"/>
        </w:rPr>
        <w:t>OGGETTO:</w:t>
      </w:r>
      <w:r>
        <w:rPr>
          <w:b/>
          <w:bCs/>
          <w:sz w:val="22"/>
          <w:szCs w:val="22"/>
        </w:rPr>
        <w:t xml:space="preserve"> </w:t>
      </w:r>
      <w:r w:rsidRPr="00CC7F49">
        <w:rPr>
          <w:rFonts w:eastAsia="Calibri" w:cstheme="minorHAnsi"/>
          <w:b/>
          <w:bCs/>
        </w:rPr>
        <w:t>Affidamento diretto, ai sensi art. 50 c. 1 lett. b del D.Lgs 36/2023</w:t>
      </w:r>
      <w:r>
        <w:rPr>
          <w:rFonts w:eastAsia="Calibri" w:cstheme="minorHAnsi"/>
          <w:b/>
          <w:bCs/>
        </w:rPr>
        <w:t xml:space="preserve">, mediante ordine </w:t>
      </w:r>
      <w:r w:rsidRPr="00E27677">
        <w:rPr>
          <w:rFonts w:eastAsia="Calibri" w:cstheme="minorHAnsi"/>
          <w:b/>
          <w:bCs/>
        </w:rPr>
        <w:t>dirett</w:t>
      </w:r>
      <w:r>
        <w:rPr>
          <w:rFonts w:eastAsia="Calibri" w:cstheme="minorHAnsi"/>
          <w:b/>
          <w:bCs/>
        </w:rPr>
        <w:t>o</w:t>
      </w:r>
      <w:r w:rsidRPr="00E27677">
        <w:rPr>
          <w:rFonts w:eastAsia="Calibri" w:cstheme="minorHAnsi"/>
          <w:b/>
          <w:bCs/>
        </w:rPr>
        <w:t xml:space="preserve"> </w:t>
      </w:r>
      <w:r>
        <w:rPr>
          <w:rFonts w:eastAsia="Calibri" w:cstheme="minorHAnsi"/>
          <w:b/>
          <w:bCs/>
        </w:rPr>
        <w:t xml:space="preserve">extra </w:t>
      </w:r>
      <w:r w:rsidRPr="00E27677">
        <w:rPr>
          <w:rFonts w:eastAsia="Calibri" w:cstheme="minorHAnsi"/>
          <w:b/>
          <w:bCs/>
        </w:rPr>
        <w:t>mepa, per</w:t>
      </w:r>
      <w:r w:rsidRPr="00CB170D">
        <w:rPr>
          <w:rFonts w:eastAsia="Calibri" w:cstheme="minorHAnsi"/>
          <w:b/>
          <w:bCs/>
        </w:rPr>
        <w:t xml:space="preserve"> un importo contrattuale pari a</w:t>
      </w:r>
      <w:r>
        <w:rPr>
          <w:rFonts w:eastAsia="Calibri" w:cstheme="minorHAnsi"/>
          <w:b/>
          <w:bCs/>
        </w:rPr>
        <w:t xml:space="preserve"> €</w:t>
      </w:r>
      <w:r w:rsidR="00493800">
        <w:rPr>
          <w:rFonts w:eastAsia="Calibri" w:cstheme="minorHAnsi"/>
          <w:b/>
          <w:bCs/>
        </w:rPr>
        <w:t xml:space="preserve"> </w:t>
      </w:r>
      <w:r w:rsidR="00EC07F4">
        <w:rPr>
          <w:rFonts w:eastAsia="Calibri" w:cstheme="minorHAnsi"/>
          <w:b/>
          <w:bCs/>
        </w:rPr>
        <w:t>696</w:t>
      </w:r>
      <w:r w:rsidR="00493800">
        <w:rPr>
          <w:rFonts w:eastAsia="Calibri" w:cstheme="minorHAnsi"/>
          <w:b/>
          <w:bCs/>
        </w:rPr>
        <w:t xml:space="preserve">,00 </w:t>
      </w:r>
      <w:r w:rsidRPr="00CB170D">
        <w:rPr>
          <w:rFonts w:eastAsia="Calibri" w:cstheme="minorHAnsi"/>
          <w:b/>
          <w:bCs/>
        </w:rPr>
        <w:t xml:space="preserve">(IVA esclusa) per </w:t>
      </w:r>
      <w:r>
        <w:rPr>
          <w:rFonts w:eastAsia="Calibri" w:cstheme="minorHAnsi"/>
          <w:b/>
          <w:bCs/>
        </w:rPr>
        <w:t xml:space="preserve">il servizio/fornitura di </w:t>
      </w:r>
      <w:r w:rsidR="00EC07F4">
        <w:rPr>
          <w:rFonts w:eastAsia="Calibri" w:cstheme="minorHAnsi"/>
          <w:b/>
          <w:bCs/>
        </w:rPr>
        <w:t>materiale da laboratorio</w:t>
      </w:r>
    </w:p>
    <w:p w14:paraId="04BA9E01" w14:textId="3DDE16F6" w:rsidR="00457908" w:rsidRPr="00D06EE1" w:rsidRDefault="00457908" w:rsidP="00457908">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C1446">
        <w:t xml:space="preserve"> </w:t>
      </w:r>
      <w:r w:rsidR="00EC07F4" w:rsidRPr="00EC07F4">
        <w:rPr>
          <w:b/>
          <w:bCs/>
        </w:rPr>
        <w:t>B08DE9F83F</w:t>
      </w:r>
    </w:p>
    <w:p w14:paraId="3B18D8AF" w14:textId="77777777" w:rsidR="00131E2E" w:rsidRPr="00B84133" w:rsidRDefault="00131E2E"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5344A3C8" w14:textId="77777777" w:rsidR="00DB7907" w:rsidRDefault="00DB7907" w:rsidP="00DB7907">
      <w:pPr>
        <w:tabs>
          <w:tab w:val="left" w:pos="3221"/>
        </w:tabs>
        <w:kinsoku w:val="0"/>
        <w:overflowPunct w:val="0"/>
        <w:spacing w:before="1"/>
        <w:jc w:val="both"/>
        <w:rPr>
          <w:b/>
          <w:bCs/>
          <w:sz w:val="22"/>
          <w:szCs w:val="22"/>
        </w:rPr>
      </w:pPr>
    </w:p>
    <w:p w14:paraId="49A1AD07" w14:textId="77777777" w:rsidR="00232DF9" w:rsidRDefault="00DB7907" w:rsidP="00232DF9">
      <w:pPr>
        <w:tabs>
          <w:tab w:val="left" w:pos="3221"/>
        </w:tabs>
        <w:kinsoku w:val="0"/>
        <w:overflowPunct w:val="0"/>
        <w:spacing w:before="1"/>
        <w:jc w:val="center"/>
        <w:rPr>
          <w:b/>
          <w:bCs/>
          <w:sz w:val="22"/>
          <w:szCs w:val="22"/>
        </w:rPr>
      </w:pPr>
      <w:r>
        <w:rPr>
          <w:b/>
          <w:bCs/>
          <w:sz w:val="22"/>
          <w:szCs w:val="22"/>
        </w:rPr>
        <w:t>IL DIRETTORE DEL DIPARTIMENTO</w:t>
      </w:r>
    </w:p>
    <w:p w14:paraId="2C760388" w14:textId="77777777" w:rsidR="00131E2E" w:rsidRDefault="00131E2E" w:rsidP="00232DF9">
      <w:pPr>
        <w:tabs>
          <w:tab w:val="left" w:pos="3221"/>
        </w:tabs>
        <w:kinsoku w:val="0"/>
        <w:overflowPunct w:val="0"/>
        <w:spacing w:before="1"/>
        <w:jc w:val="center"/>
        <w:rPr>
          <w:b/>
          <w:bCs/>
          <w:sz w:val="22"/>
          <w:szCs w:val="22"/>
        </w:rPr>
      </w:pPr>
    </w:p>
    <w:p w14:paraId="400F979A" w14:textId="77777777" w:rsidR="00232DF9" w:rsidRDefault="00232DF9" w:rsidP="00232DF9">
      <w:pPr>
        <w:tabs>
          <w:tab w:val="left" w:pos="3221"/>
        </w:tabs>
        <w:kinsoku w:val="0"/>
        <w:overflowPunct w:val="0"/>
        <w:spacing w:before="1"/>
        <w:jc w:val="center"/>
        <w:rPr>
          <w:b/>
          <w:bCs/>
          <w:sz w:val="22"/>
          <w:szCs w:val="22"/>
        </w:rPr>
      </w:pPr>
    </w:p>
    <w:p w14:paraId="2C641610" w14:textId="77777777" w:rsidR="00232DF9" w:rsidRDefault="00232DF9" w:rsidP="00232DF9">
      <w:pPr>
        <w:jc w:val="both"/>
        <w:rPr>
          <w:b/>
        </w:rPr>
      </w:pPr>
    </w:p>
    <w:p w14:paraId="63383E1B" w14:textId="7127C2E9" w:rsidR="00B76A1B" w:rsidRPr="00B76A1B" w:rsidRDefault="00B76A1B" w:rsidP="00B76A1B">
      <w:pPr>
        <w:jc w:val="both"/>
        <w:rPr>
          <w:b/>
        </w:rPr>
      </w:pPr>
      <w:r w:rsidRPr="00B76A1B">
        <w:rPr>
          <w:b/>
        </w:rPr>
        <w:t xml:space="preserve">VISTO </w:t>
      </w:r>
      <w:r w:rsidRPr="00B76A1B">
        <w:rPr>
          <w:bCs/>
        </w:rPr>
        <w:t>il Regolamento di Ateneo per l’Amministrazione, la Finanza e la Contabilità, emanato con DR/2018/4672 del 22/11/2018, Titolo I “Attività negoziale”, le cui disposizioni continuano ad essere applicate se non in contrasto con le disposizioni del D.lgs. 31 marzo 2023 n. 36 “Codice dei contratti pubblici”;</w:t>
      </w:r>
    </w:p>
    <w:p w14:paraId="4CB74FCE" w14:textId="77777777" w:rsidR="00B76A1B" w:rsidRDefault="00B76A1B" w:rsidP="00232DF9">
      <w:pPr>
        <w:jc w:val="both"/>
        <w:rPr>
          <w:b/>
        </w:rPr>
      </w:pPr>
    </w:p>
    <w:p w14:paraId="693E68E8" w14:textId="1BD4C5DC" w:rsidR="00232DF9" w:rsidRPr="00232DF9" w:rsidRDefault="00232DF9" w:rsidP="00232DF9">
      <w:pPr>
        <w:jc w:val="both"/>
        <w:rPr>
          <w:bCs/>
        </w:rPr>
      </w:pPr>
      <w:r w:rsidRPr="00232DF9">
        <w:rPr>
          <w:b/>
        </w:rPr>
        <w:t>VISTO</w:t>
      </w:r>
      <w:r>
        <w:rPr>
          <w:b/>
        </w:rPr>
        <w:t xml:space="preserve"> </w:t>
      </w:r>
      <w:r w:rsidRPr="00232DF9">
        <w:rPr>
          <w:bCs/>
        </w:rPr>
        <w:t>il D.Lgs. 31 marzo 2023 n. 36 "Codice dei contratti pubblici" e s.m.i;</w:t>
      </w:r>
    </w:p>
    <w:p w14:paraId="730E62EB" w14:textId="77777777" w:rsidR="00232DF9" w:rsidRDefault="00232DF9" w:rsidP="00232DF9">
      <w:pPr>
        <w:jc w:val="both"/>
        <w:rPr>
          <w:b/>
        </w:rPr>
      </w:pPr>
    </w:p>
    <w:p w14:paraId="0B4C224D" w14:textId="62CF4A8B" w:rsidR="00DB7907" w:rsidRDefault="00232DF9" w:rsidP="00232DF9">
      <w:pPr>
        <w:jc w:val="both"/>
        <w:rPr>
          <w:bCs/>
        </w:rPr>
      </w:pPr>
      <w:r>
        <w:rPr>
          <w:b/>
        </w:rPr>
        <w:t>VISTO</w:t>
      </w:r>
      <w:r w:rsidRPr="00232DF9">
        <w:rPr>
          <w:b/>
        </w:rPr>
        <w:t xml:space="preserve"> </w:t>
      </w:r>
      <w:r w:rsidRPr="00232DF9">
        <w:rPr>
          <w:bCs/>
        </w:rPr>
        <w:t>l’art. 17 (Fasi delle procedure di affidamento), commi 1 e 2, del D.Lgs. n.36/2023 (Codice dei contratti pubblici) ai sensi del quale le stazioni appaltanti, in</w:t>
      </w:r>
      <w:r>
        <w:rPr>
          <w:bCs/>
        </w:rPr>
        <w:t xml:space="preserve"> </w:t>
      </w:r>
      <w:r w:rsidRPr="00232DF9">
        <w:rPr>
          <w:bCs/>
        </w:rPr>
        <w:t>conformità ai propri ordinamenti, decretano o determinano a contrarre, individuando gli</w:t>
      </w:r>
      <w:r>
        <w:rPr>
          <w:bCs/>
        </w:rPr>
        <w:t xml:space="preserve"> </w:t>
      </w:r>
      <w:r w:rsidRPr="00232DF9">
        <w:rPr>
          <w:bCs/>
        </w:rPr>
        <w:t>elementi essenziali del contratto e i criteri di selezione degli operatori economici e delle</w:t>
      </w:r>
      <w:r>
        <w:rPr>
          <w:bCs/>
        </w:rPr>
        <w:t xml:space="preserve"> </w:t>
      </w:r>
      <w:r w:rsidRPr="00232DF9">
        <w:rPr>
          <w:bCs/>
        </w:rPr>
        <w:t>offerte;</w:t>
      </w:r>
    </w:p>
    <w:p w14:paraId="26448DC0" w14:textId="77777777" w:rsidR="00232DF9" w:rsidRPr="00232DF9" w:rsidRDefault="00232DF9" w:rsidP="00232DF9">
      <w:pPr>
        <w:jc w:val="both"/>
        <w:rPr>
          <w:bCs/>
        </w:rPr>
      </w:pPr>
    </w:p>
    <w:p w14:paraId="29193398" w14:textId="6AEE3D1A" w:rsidR="00232DF9" w:rsidRPr="00A32326" w:rsidRDefault="00232DF9" w:rsidP="00232DF9">
      <w:pPr>
        <w:jc w:val="both"/>
        <w:rPr>
          <w:bCs/>
        </w:rPr>
      </w:pPr>
      <w:r w:rsidRPr="00232DF9">
        <w:rPr>
          <w:b/>
        </w:rPr>
        <w:t>VISTO</w:t>
      </w:r>
      <w:r w:rsidRPr="00A32326">
        <w:rPr>
          <w:b/>
        </w:rPr>
        <w:t xml:space="preserve"> </w:t>
      </w:r>
      <w:r w:rsidRPr="00A32326">
        <w:rPr>
          <w:bCs/>
        </w:rPr>
        <w:t>il Dlgs 81/08 “attuazione dell'articolo 1 della legge 3 agosto 2007, n. 123, in materia di tutela della salute e sicurezza nei luoghi di lavoro”;</w:t>
      </w:r>
    </w:p>
    <w:p w14:paraId="7606747E" w14:textId="77777777" w:rsidR="00232DF9" w:rsidRPr="00232DF9" w:rsidRDefault="00232DF9" w:rsidP="00232DF9">
      <w:pPr>
        <w:jc w:val="both"/>
        <w:rPr>
          <w:b/>
        </w:rPr>
      </w:pPr>
    </w:p>
    <w:p w14:paraId="3E6A66E5" w14:textId="2B48DA9F" w:rsidR="00232DF9" w:rsidRDefault="00232DF9" w:rsidP="00232DF9">
      <w:pPr>
        <w:jc w:val="both"/>
        <w:rPr>
          <w:bCs/>
        </w:rPr>
      </w:pPr>
      <w:r>
        <w:rPr>
          <w:b/>
        </w:rPr>
        <w:t>VISTO</w:t>
      </w:r>
      <w:r w:rsidRPr="00232DF9">
        <w:rPr>
          <w:b/>
        </w:rPr>
        <w:t xml:space="preserve"> </w:t>
      </w:r>
      <w:r w:rsidRPr="00A32326">
        <w:rPr>
          <w:bCs/>
        </w:rPr>
        <w:t xml:space="preserve">l’art. 50 comma 1 lettera b) del D.Lgs. n. 36/2023, ai sensi del quale le stazioni appaltanti possono procedere, per acquisti di beni e servizi di importo inferiore a 140.000 </w:t>
      </w:r>
      <w:proofErr w:type="gramStart"/>
      <w:r w:rsidRPr="00A32326">
        <w:rPr>
          <w:bCs/>
        </w:rPr>
        <w:t>Euro</w:t>
      </w:r>
      <w:proofErr w:type="gramEnd"/>
      <w:r w:rsidRPr="00A32326">
        <w:rPr>
          <w:bCs/>
        </w:rPr>
        <w:t xml:space="preserve"> al netto dell’IVA, mediante affidamento diretto, anche senza la consultazione di più operatori economici;</w:t>
      </w:r>
    </w:p>
    <w:p w14:paraId="72A738D6" w14:textId="77777777" w:rsidR="00BA2A30" w:rsidRPr="00A32326" w:rsidRDefault="00BA2A30" w:rsidP="00232DF9">
      <w:pPr>
        <w:jc w:val="both"/>
        <w:rPr>
          <w:bCs/>
        </w:rPr>
      </w:pPr>
    </w:p>
    <w:p w14:paraId="6DC74904" w14:textId="2FE09F59" w:rsidR="00D53B71" w:rsidRPr="00A32326" w:rsidRDefault="00D53B71" w:rsidP="00D53B71">
      <w:pPr>
        <w:jc w:val="both"/>
        <w:rPr>
          <w:bCs/>
        </w:rPr>
      </w:pPr>
      <w:r w:rsidRPr="003E71D3">
        <w:rPr>
          <w:b/>
        </w:rPr>
        <w:t>VISTO</w:t>
      </w:r>
      <w:r w:rsidRPr="00A76907">
        <w:rPr>
          <w:b/>
        </w:rPr>
        <w:t xml:space="preserve"> </w:t>
      </w:r>
      <w:r w:rsidRPr="00A32326">
        <w:rPr>
          <w:bCs/>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A32326">
        <w:rPr>
          <w:bCs/>
        </w:rPr>
        <w:t>s. .</w:t>
      </w:r>
      <w:proofErr w:type="gramEnd"/>
      <w:r w:rsidRPr="00A32326">
        <w:rPr>
          <w:bCs/>
        </w:rPr>
        <w:t>m.i.;</w:t>
      </w:r>
    </w:p>
    <w:p w14:paraId="574DEA67" w14:textId="63265FC9" w:rsidR="00DB6645" w:rsidRPr="00A76907" w:rsidRDefault="00DB6645" w:rsidP="00D53B71">
      <w:pPr>
        <w:jc w:val="both"/>
        <w:rPr>
          <w:b/>
        </w:rPr>
      </w:pPr>
    </w:p>
    <w:p w14:paraId="0EB409FE" w14:textId="5AFA1333" w:rsidR="00A76907" w:rsidRPr="00BA2A30" w:rsidRDefault="00DB6645" w:rsidP="00A76907">
      <w:pPr>
        <w:jc w:val="both"/>
        <w:rPr>
          <w:bCs/>
        </w:rPr>
      </w:pPr>
      <w:r w:rsidRPr="00DB6645">
        <w:rPr>
          <w:b/>
        </w:rPr>
        <w:t>VISTO</w:t>
      </w:r>
      <w:r w:rsidRPr="00A76907">
        <w:rPr>
          <w:b/>
        </w:rPr>
        <w:t xml:space="preserve"> </w:t>
      </w:r>
      <w:r w:rsidRPr="00BA2A30">
        <w:rPr>
          <w:bCs/>
        </w:rPr>
        <w:t>l’art. 1 co. 450 della Legge 296/2006, così come modificato dalla Legge n.145 del</w:t>
      </w:r>
      <w:r w:rsidRPr="00BA2A30">
        <w:rPr>
          <w:bCs/>
        </w:rPr>
        <w:br/>
        <w:t>30.12.2018, che prevede l’obbligo, per gli acquisti di beni e servizi, di importo pari o</w:t>
      </w:r>
      <w:r w:rsidRPr="00BA2A30">
        <w:rPr>
          <w:bCs/>
        </w:rPr>
        <w:br/>
        <w:t xml:space="preserve">superiore a 5.000,00 </w:t>
      </w:r>
      <w:proofErr w:type="gramStart"/>
      <w:r w:rsidRPr="00BA2A30">
        <w:rPr>
          <w:bCs/>
        </w:rPr>
        <w:t>Euro</w:t>
      </w:r>
      <w:proofErr w:type="gramEnd"/>
      <w:r w:rsidRPr="00BA2A30">
        <w:rPr>
          <w:bCs/>
        </w:rPr>
        <w:t xml:space="preserve"> ed inferiore alla soglia di rilievo comunitario, di ricorrere al</w:t>
      </w:r>
      <w:r w:rsidRPr="00BA2A30">
        <w:rPr>
          <w:bCs/>
        </w:rPr>
        <w:br/>
        <w:t>MEPA (mercato elettronico della pubblica amministrazione), gestito da CONSIP Spa,</w:t>
      </w:r>
      <w:r w:rsidRPr="00BA2A30">
        <w:rPr>
          <w:bCs/>
        </w:rPr>
        <w:br/>
        <w:t>ovvero ad altri mercati elettronici</w:t>
      </w:r>
      <w:r w:rsidR="00A76907" w:rsidRPr="00BA2A30">
        <w:rPr>
          <w:bCs/>
        </w:rPr>
        <w:t>;</w:t>
      </w:r>
    </w:p>
    <w:p w14:paraId="31F9E605" w14:textId="77777777" w:rsidR="00A76907" w:rsidRDefault="00A76907" w:rsidP="00A76907">
      <w:pPr>
        <w:jc w:val="both"/>
        <w:rPr>
          <w:bCs/>
        </w:rPr>
      </w:pPr>
    </w:p>
    <w:p w14:paraId="3C8E2085" w14:textId="2BF004EE" w:rsidR="007E64EC" w:rsidRDefault="007E64EC" w:rsidP="00A76907">
      <w:pPr>
        <w:jc w:val="both"/>
        <w:rPr>
          <w:bCs/>
        </w:rPr>
      </w:pPr>
      <w:r w:rsidRPr="00151688">
        <w:rPr>
          <w:b/>
        </w:rPr>
        <w:lastRenderedPageBreak/>
        <w:t>VISTA</w:t>
      </w:r>
      <w:r w:rsidRPr="00151688">
        <w:rPr>
          <w:bCs/>
        </w:rPr>
        <w:t xml:space="preserve"> la L. n. 159 del 20.12.2019 (conversione in legge del D.L. n.126 del 29.10.2019) e in particolare l'art. 4 "Semplificazione in materia di acquisti funzionali alle attività di ricerca" che prevede che </w:t>
      </w:r>
      <w:r w:rsidRPr="0051640F">
        <w:rPr>
          <w:b/>
        </w:rPr>
        <w:t>non si applicano alle Università Statali per l'acquisto di beni e servizi funzionalmente destinati alle attività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connettività»;</w:t>
      </w:r>
    </w:p>
    <w:p w14:paraId="46063CCA" w14:textId="77777777" w:rsidR="006026B4" w:rsidRPr="00151688" w:rsidRDefault="006026B4" w:rsidP="00A76907">
      <w:pPr>
        <w:jc w:val="both"/>
        <w:rPr>
          <w:bCs/>
        </w:rPr>
      </w:pPr>
    </w:p>
    <w:p w14:paraId="45D2EFB3" w14:textId="220E3485" w:rsidR="00ED1213" w:rsidRDefault="007E64EC" w:rsidP="00D40A84">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si applicano anche all'acquisto di beni e servizi informatici e di connettività, inerenti all'attività didattica</w:t>
      </w:r>
      <w:r w:rsidRPr="00151688">
        <w:rPr>
          <w:bCs/>
        </w:rPr>
        <w:t xml:space="preserve"> delle università statali e delle istituzioni di alta formazione artistica musicale e coreutica;</w:t>
      </w:r>
    </w:p>
    <w:p w14:paraId="5B667B76" w14:textId="77777777" w:rsidR="00457908" w:rsidRDefault="00457908" w:rsidP="00D40A84">
      <w:pPr>
        <w:jc w:val="both"/>
        <w:rPr>
          <w:bCs/>
        </w:rPr>
      </w:pPr>
    </w:p>
    <w:p w14:paraId="0DE87A40" w14:textId="77777777" w:rsidR="00EC07F4" w:rsidRPr="00D15F80" w:rsidRDefault="00457908" w:rsidP="00EC07F4">
      <w:pPr>
        <w:jc w:val="both"/>
        <w:rPr>
          <w:bCs/>
        </w:rPr>
      </w:pPr>
      <w:r w:rsidRPr="00D15F80">
        <w:rPr>
          <w:b/>
        </w:rPr>
        <w:t>VISTA</w:t>
      </w:r>
      <w:r w:rsidRPr="00D15F80">
        <w:rPr>
          <w:bCs/>
        </w:rPr>
        <w:t xml:space="preserve"> la richiesta del</w:t>
      </w:r>
      <w:r>
        <w:rPr>
          <w:bCs/>
        </w:rPr>
        <w:t xml:space="preserve"> Prof.</w:t>
      </w:r>
      <w:r w:rsidR="007916BD">
        <w:rPr>
          <w:bCs/>
        </w:rPr>
        <w:t xml:space="preserve"> </w:t>
      </w:r>
      <w:r w:rsidR="00EC07F4">
        <w:rPr>
          <w:bCs/>
        </w:rPr>
        <w:t>Di Natale F</w:t>
      </w:r>
      <w:r w:rsidRPr="00D15F80">
        <w:rPr>
          <w:bCs/>
        </w:rPr>
        <w:t xml:space="preserve">., con la quale chiedeva di acquistare </w:t>
      </w:r>
      <w:r w:rsidR="00EC07F4" w:rsidRPr="00EC07F4">
        <w:rPr>
          <w:b/>
        </w:rPr>
        <w:t>la fornitura di materiale da laboratorio, in particolare, n. 1 Pt on Carbon Black (3.5 ± 0.5 nm, 5 % w/w, 5 g, TEM analysis) e n. 2 Carbon black (Cabot VULCAN® XC-72R) VULCAN® XC-72R,</w:t>
      </w:r>
      <w:r w:rsidR="00EC07F4">
        <w:rPr>
          <w:bCs/>
        </w:rPr>
        <w:t xml:space="preserve"> </w:t>
      </w:r>
      <w:r w:rsidR="00EC07F4" w:rsidRPr="00D15F80">
        <w:rPr>
          <w:bCs/>
        </w:rPr>
        <w:t xml:space="preserve">per le esigenze relative alle attività di ricerca da condurre nell’ambito del progetto </w:t>
      </w:r>
      <w:r w:rsidR="00EC07F4" w:rsidRPr="007916BD">
        <w:rPr>
          <w:bCs/>
        </w:rPr>
        <w:t>MITE-RAAE-2021-PESOMENO-DINATALE</w:t>
      </w:r>
      <w:r w:rsidR="00EC07F4">
        <w:rPr>
          <w:bCs/>
        </w:rPr>
        <w:t>;</w:t>
      </w:r>
    </w:p>
    <w:p w14:paraId="63DC9960" w14:textId="2AA6AEC9" w:rsidR="00457908" w:rsidRPr="00D15F80" w:rsidRDefault="00EC07F4" w:rsidP="00457908">
      <w:pPr>
        <w:jc w:val="both"/>
        <w:rPr>
          <w:bCs/>
        </w:rPr>
      </w:pPr>
      <w:r>
        <w:rPr>
          <w:bCs/>
        </w:rPr>
        <w:t xml:space="preserve"> </w:t>
      </w:r>
    </w:p>
    <w:p w14:paraId="70510F46" w14:textId="77777777" w:rsidR="00457908" w:rsidRPr="00BA2A30" w:rsidRDefault="00457908" w:rsidP="00457908">
      <w:pPr>
        <w:jc w:val="both"/>
        <w:rPr>
          <w:bCs/>
        </w:rPr>
      </w:pPr>
      <w:r w:rsidRPr="003E71D3">
        <w:rPr>
          <w:b/>
        </w:rPr>
        <w:t>RAVVISATA</w:t>
      </w:r>
      <w:r>
        <w:rPr>
          <w:b/>
        </w:rPr>
        <w:t xml:space="preserve">, </w:t>
      </w:r>
      <w:r w:rsidRPr="00BA2A30">
        <w:rPr>
          <w:bCs/>
        </w:rPr>
        <w:t>pertanto, la necessità di attivare le procedure necessarie per garantire la fornitura richiesta;</w:t>
      </w:r>
    </w:p>
    <w:p w14:paraId="70C3D3EF" w14:textId="77777777" w:rsidR="00457908" w:rsidRPr="00BA2A30" w:rsidRDefault="00457908" w:rsidP="00457908">
      <w:pPr>
        <w:jc w:val="both"/>
        <w:rPr>
          <w:b/>
        </w:rPr>
      </w:pPr>
    </w:p>
    <w:p w14:paraId="23A65A0F" w14:textId="77777777" w:rsidR="00457908" w:rsidRPr="00BA2A30" w:rsidRDefault="00457908" w:rsidP="00457908">
      <w:pPr>
        <w:jc w:val="both"/>
        <w:rPr>
          <w:bCs/>
        </w:rPr>
      </w:pPr>
      <w:r w:rsidRPr="003E71D3">
        <w:rPr>
          <w:b/>
        </w:rPr>
        <w:t>CONSIDERATO</w:t>
      </w:r>
      <w:r w:rsidRPr="00BA2A30">
        <w:rPr>
          <w:b/>
        </w:rPr>
        <w:t xml:space="preserve"> </w:t>
      </w:r>
      <w:r w:rsidRPr="00BA2A30">
        <w:rPr>
          <w:bCs/>
        </w:rPr>
        <w:t>che tale bene/servizio non rientra tra i lavori oppure beni e servizi elencati nell’art.1 del DPCM 24 dicembre 2015;</w:t>
      </w:r>
    </w:p>
    <w:p w14:paraId="3FD9AA05" w14:textId="77777777" w:rsidR="00457908" w:rsidRPr="00BA2A30" w:rsidRDefault="00457908" w:rsidP="00457908">
      <w:pPr>
        <w:jc w:val="both"/>
        <w:rPr>
          <w:bCs/>
        </w:rPr>
      </w:pPr>
    </w:p>
    <w:p w14:paraId="1C5C60FA" w14:textId="77777777" w:rsidR="00457908" w:rsidRDefault="00457908" w:rsidP="00457908">
      <w:pPr>
        <w:jc w:val="both"/>
        <w:rPr>
          <w:bCs/>
        </w:rPr>
      </w:pPr>
      <w:r w:rsidRPr="005115E5">
        <w:rPr>
          <w:b/>
        </w:rPr>
        <w:t>CONSIDERATO</w:t>
      </w:r>
      <w:r w:rsidRPr="00BA2A30">
        <w:rPr>
          <w:b/>
        </w:rPr>
        <w:t xml:space="preserve"> </w:t>
      </w:r>
      <w:r w:rsidRPr="00BA2A30">
        <w:rPr>
          <w:bCs/>
        </w:rPr>
        <w:t xml:space="preserve">che l’acquisizione di cui all’oggetto non rientra nella programmazione </w:t>
      </w:r>
      <w:r>
        <w:rPr>
          <w:bCs/>
        </w:rPr>
        <w:t>triennale</w:t>
      </w:r>
      <w:r w:rsidRPr="00BA2A30">
        <w:rPr>
          <w:bCs/>
        </w:rPr>
        <w:t xml:space="preserve"> degli acquisti;</w:t>
      </w:r>
    </w:p>
    <w:p w14:paraId="1F012486" w14:textId="77777777" w:rsidR="00457908" w:rsidRDefault="00457908" w:rsidP="00457908">
      <w:pPr>
        <w:jc w:val="both"/>
        <w:rPr>
          <w:bCs/>
        </w:rPr>
      </w:pPr>
    </w:p>
    <w:p w14:paraId="1774323D" w14:textId="77777777" w:rsidR="00457908" w:rsidRDefault="00457908" w:rsidP="00457908">
      <w:pPr>
        <w:jc w:val="both"/>
        <w:rPr>
          <w:bCs/>
        </w:rPr>
      </w:pPr>
      <w:r>
        <w:rPr>
          <w:b/>
        </w:rPr>
        <w:t xml:space="preserve">CONSIDERATO </w:t>
      </w:r>
      <w:r w:rsidRPr="00952ED9">
        <w:rPr>
          <w:bCs/>
        </w:rPr>
        <w:t xml:space="preserve">che il bene/servizio </w:t>
      </w:r>
      <w:r>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5FB816B0" w14:textId="77777777" w:rsidR="00457908" w:rsidRDefault="00457908" w:rsidP="00457908">
      <w:pPr>
        <w:jc w:val="both"/>
        <w:rPr>
          <w:bCs/>
        </w:rPr>
      </w:pPr>
    </w:p>
    <w:p w14:paraId="344B578C" w14:textId="27EB2486" w:rsidR="00457908" w:rsidRDefault="00457908" w:rsidP="00457908">
      <w:pPr>
        <w:jc w:val="both"/>
        <w:rPr>
          <w:bCs/>
        </w:rPr>
      </w:pPr>
      <w:r w:rsidRPr="00D928AF">
        <w:rPr>
          <w:b/>
        </w:rPr>
        <w:t>ACCERTATO</w:t>
      </w:r>
      <w:r w:rsidRPr="00D928AF">
        <w:rPr>
          <w:bCs/>
        </w:rPr>
        <w:t xml:space="preserve"> che, alla data dell'adozione del presente provvedimento, per il bene/servizio richiesto non sono attive Convenzioni Consip</w:t>
      </w:r>
      <w:r w:rsidR="00EC07F4">
        <w:rPr>
          <w:bCs/>
        </w:rPr>
        <w:t xml:space="preserve"> e il prodotto non è presente sul MEPA;</w:t>
      </w:r>
    </w:p>
    <w:p w14:paraId="30419910" w14:textId="77777777" w:rsidR="00EC07F4" w:rsidRDefault="00EC07F4" w:rsidP="00FB7129">
      <w:pPr>
        <w:jc w:val="both"/>
        <w:rPr>
          <w:b/>
        </w:rPr>
      </w:pPr>
    </w:p>
    <w:p w14:paraId="2CDD0AF3" w14:textId="69DA2F4C" w:rsidR="00EC07F4" w:rsidRDefault="00EC07F4" w:rsidP="00EC07F4">
      <w:pPr>
        <w:jc w:val="both"/>
        <w:rPr>
          <w:bCs/>
        </w:rPr>
      </w:pPr>
      <w:r w:rsidRPr="00D928AF">
        <w:rPr>
          <w:b/>
        </w:rPr>
        <w:t>CONSIDERATO</w:t>
      </w:r>
      <w:r w:rsidRPr="00D928AF">
        <w:rPr>
          <w:bCs/>
        </w:rPr>
        <w:t xml:space="preserve"> che, a seguito di indagine di mercato informale, mediante l</w:t>
      </w:r>
      <w:r>
        <w:rPr>
          <w:bCs/>
        </w:rPr>
        <w:t>’acquisizione</w:t>
      </w:r>
      <w:r w:rsidRPr="00D928AF">
        <w:rPr>
          <w:bCs/>
        </w:rPr>
        <w:t xml:space="preserve"> di </w:t>
      </w:r>
      <w:r>
        <w:rPr>
          <w:bCs/>
        </w:rPr>
        <w:t>due</w:t>
      </w:r>
      <w:r w:rsidRPr="00D928AF">
        <w:rPr>
          <w:bCs/>
        </w:rPr>
        <w:t xml:space="preserve"> preventivi,</w:t>
      </w:r>
      <w:r>
        <w:rPr>
          <w:bCs/>
        </w:rPr>
        <w:t xml:space="preserve"> </w:t>
      </w:r>
      <w:r w:rsidRPr="00D928AF">
        <w:rPr>
          <w:bCs/>
        </w:rPr>
        <w:t>è stato individuato l’operatore</w:t>
      </w:r>
      <w:r>
        <w:rPr>
          <w:bCs/>
        </w:rPr>
        <w:t xml:space="preserve"> BC Berlin Catalysts Gmbh</w:t>
      </w:r>
      <w:r w:rsidRPr="00D928AF">
        <w:rPr>
          <w:bCs/>
        </w:rPr>
        <w:t xml:space="preserve">, che per il bene/servizio in oggetto ha proposto un prezzo complessivo pari a € </w:t>
      </w:r>
      <w:r>
        <w:rPr>
          <w:bCs/>
        </w:rPr>
        <w:t>696</w:t>
      </w:r>
      <w:r w:rsidRPr="00D928AF">
        <w:rPr>
          <w:bCs/>
        </w:rPr>
        <w:t xml:space="preserve">,00 oltre iva come per legge; </w:t>
      </w:r>
    </w:p>
    <w:p w14:paraId="41D8A707" w14:textId="77777777" w:rsidR="00EC07F4" w:rsidRDefault="00EC07F4" w:rsidP="00FB7129">
      <w:pPr>
        <w:jc w:val="both"/>
        <w:rPr>
          <w:b/>
        </w:rPr>
      </w:pPr>
    </w:p>
    <w:p w14:paraId="050F2977" w14:textId="3BB5A06F" w:rsidR="00EE0C25" w:rsidRDefault="00457908" w:rsidP="00FB7129">
      <w:pPr>
        <w:jc w:val="both"/>
        <w:rPr>
          <w:bCs/>
        </w:rPr>
      </w:pPr>
      <w:r w:rsidRPr="00D928AF">
        <w:rPr>
          <w:b/>
        </w:rPr>
        <w:t>RITENUTA</w:t>
      </w:r>
      <w:r w:rsidRPr="00D928AF">
        <w:rPr>
          <w:bCs/>
        </w:rPr>
        <w:t xml:space="preserve"> congrua e rispondente alle esigenze dell’Amministrazione l’offerta di cui sopra; </w:t>
      </w:r>
    </w:p>
    <w:p w14:paraId="6396A3C1" w14:textId="77777777" w:rsidR="00EC07F4" w:rsidRDefault="00EC07F4" w:rsidP="00EC07F4">
      <w:pPr>
        <w:pStyle w:val="NormaleWeb"/>
        <w:jc w:val="both"/>
        <w:rPr>
          <w:b/>
        </w:rPr>
      </w:pPr>
      <w:r w:rsidRPr="00D928AF">
        <w:rPr>
          <w:b/>
        </w:rPr>
        <w:t>CONSIDERATO</w:t>
      </w:r>
      <w:r w:rsidRPr="00D928AF">
        <w:rPr>
          <w:bCs/>
        </w:rPr>
        <w:t xml:space="preserve"> che l’affidamento di cui trattasi è avvenuto con il criterio del minor prezzo;</w:t>
      </w:r>
    </w:p>
    <w:p w14:paraId="02893488" w14:textId="77777777" w:rsidR="00840415" w:rsidRDefault="00840415" w:rsidP="00EC07F4">
      <w:pPr>
        <w:pStyle w:val="NormaleWeb"/>
        <w:jc w:val="both"/>
        <w:rPr>
          <w:rFonts w:ascii="TimesNewRomanPS" w:hAnsi="TimesNewRomanPS"/>
          <w:b/>
          <w:bCs/>
        </w:rPr>
      </w:pPr>
    </w:p>
    <w:p w14:paraId="7C62726B" w14:textId="77777777" w:rsidR="00840415" w:rsidRDefault="00840415" w:rsidP="00EC07F4">
      <w:pPr>
        <w:pStyle w:val="NormaleWeb"/>
        <w:jc w:val="both"/>
        <w:rPr>
          <w:rFonts w:ascii="TimesNewRomanPS" w:hAnsi="TimesNewRomanPS"/>
          <w:b/>
          <w:bCs/>
        </w:rPr>
      </w:pPr>
    </w:p>
    <w:p w14:paraId="2C45CBA5" w14:textId="3A7A2ECE" w:rsidR="00EC07F4" w:rsidRDefault="00EC07F4" w:rsidP="00EC07F4">
      <w:pPr>
        <w:pStyle w:val="NormaleWeb"/>
        <w:jc w:val="both"/>
      </w:pPr>
      <w:r>
        <w:rPr>
          <w:rFonts w:ascii="TimesNewRomanPS" w:hAnsi="TimesNewRomanPS"/>
          <w:b/>
          <w:bCs/>
        </w:rPr>
        <w:t xml:space="preserve">DATO ATTO </w:t>
      </w:r>
      <w:r>
        <w:rPr>
          <w:rFonts w:ascii="TimesNewRomanPSMT" w:hAnsi="TimesNewRomanPSMT"/>
        </w:rPr>
        <w:t xml:space="preserve">che è stato rispettato il principio di rotazione di cui all’art. 49 del D.Lgs. n. 36/2023, in quanto il precedente appalto nello stesso settore merceologico è stato affidato ad altra impresa; </w:t>
      </w:r>
    </w:p>
    <w:p w14:paraId="48F38C74" w14:textId="77777777" w:rsidR="00457908" w:rsidRDefault="00457908" w:rsidP="00457908">
      <w:pPr>
        <w:jc w:val="both"/>
        <w:rPr>
          <w:bCs/>
        </w:rPr>
      </w:pPr>
      <w:r w:rsidRPr="00D928AF">
        <w:rPr>
          <w:b/>
        </w:rPr>
        <w:t xml:space="preserve">CONSIDERATO </w:t>
      </w:r>
      <w:r w:rsidRPr="00D928AF">
        <w:rPr>
          <w:bCs/>
        </w:rPr>
        <w:t xml:space="preserve">che, ai sensi del Comunicato del Presidente dell’ANAC del 10 gennaio 2024, per gli affidamenti diretti di </w:t>
      </w:r>
      <w:r w:rsidRPr="007916BD">
        <w:rPr>
          <w:b/>
        </w:rPr>
        <w:t>importo inferiore a 5.000 euro</w:t>
      </w:r>
      <w:r w:rsidRPr="00D928AF">
        <w:rPr>
          <w:bCs/>
        </w:rPr>
        <w:t xml:space="preserve">, fino al 30 settembre 2024, nel caso di difficoltà al ricorso alle piattaforme di approvvigionamento digitale certificate (PAD) nel primo periodo di operatività della normativa sulla “digitalizzazione”, è consentito il ricorso all’interfaccia Web messa a disposizione dalla piattaforma dei contratti pubblici (PCP) dell’ANAC; </w:t>
      </w:r>
    </w:p>
    <w:p w14:paraId="42601BE0" w14:textId="77777777" w:rsidR="00457908" w:rsidRPr="00D928AF" w:rsidRDefault="00457908" w:rsidP="00457908">
      <w:pPr>
        <w:jc w:val="both"/>
        <w:rPr>
          <w:bCs/>
        </w:rPr>
      </w:pPr>
    </w:p>
    <w:p w14:paraId="7C1A4321" w14:textId="77777777" w:rsidR="00457908" w:rsidRDefault="00457908" w:rsidP="00457908">
      <w:pPr>
        <w:jc w:val="both"/>
        <w:rPr>
          <w:rFonts w:ascii="TimesNewRomanPSMT" w:hAnsi="TimesNewRomanPSMT"/>
          <w:bCs/>
        </w:rPr>
      </w:pPr>
      <w:r w:rsidRPr="00D928AF">
        <w:rPr>
          <w:b/>
        </w:rPr>
        <w:t xml:space="preserve">RITENUTO </w:t>
      </w:r>
      <w:r w:rsidRPr="00D928AF">
        <w:rPr>
          <w:bCs/>
        </w:rPr>
        <w:t xml:space="preserve">di poter procedere all’affidamento della fornitura di cui sopra per le motivazioni sopra evidenziate e nel rispetto dei principi di cui alla Parte I e II della Parte I del Codice dei Contratti </w:t>
      </w:r>
      <w:r w:rsidRPr="00D928AF">
        <w:rPr>
          <w:rFonts w:ascii="TimesNewRomanPSMT" w:hAnsi="TimesNewRomanPSMT"/>
          <w:bCs/>
        </w:rPr>
        <w:t xml:space="preserve">Pubblici e, in particolare, i principi di risultato, fiducia e accesso al mercato; </w:t>
      </w:r>
    </w:p>
    <w:p w14:paraId="460F2FAA" w14:textId="77777777" w:rsidR="00EC07F4" w:rsidRPr="00BA2A30" w:rsidRDefault="00EC07F4" w:rsidP="00EC07F4">
      <w:pPr>
        <w:jc w:val="both"/>
        <w:rPr>
          <w:b/>
        </w:rPr>
      </w:pPr>
    </w:p>
    <w:p w14:paraId="7CB743AE" w14:textId="77777777" w:rsidR="00BA2A30" w:rsidRPr="00BA2A30" w:rsidRDefault="00BA2A30" w:rsidP="00BA2A30">
      <w:pPr>
        <w:jc w:val="both"/>
        <w:rPr>
          <w:b/>
        </w:rPr>
      </w:pPr>
    </w:p>
    <w:p w14:paraId="45A22975" w14:textId="77777777" w:rsidR="00FD77F1" w:rsidRDefault="00FD77F1" w:rsidP="00FD6FEC">
      <w:pPr>
        <w:pStyle w:val="Corpotesto"/>
        <w:spacing w:line="252" w:lineRule="exact"/>
        <w:ind w:left="0" w:right="116"/>
        <w:rPr>
          <w:rFonts w:ascii="Times New Roman" w:hAnsi="Times New Roman" w:cs="Times New Roman"/>
          <w:b/>
          <w:bCs/>
          <w:sz w:val="28"/>
          <w:szCs w:val="28"/>
          <w:lang w:val="it-IT"/>
        </w:rPr>
      </w:pPr>
    </w:p>
    <w:p w14:paraId="28A6DA3E" w14:textId="77777777" w:rsidR="00840415" w:rsidRDefault="00840415"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752F76A7" w14:textId="77777777" w:rsidR="00FD77F1" w:rsidRDefault="00FD77F1" w:rsidP="00EC07F4">
      <w:pPr>
        <w:pStyle w:val="Corpotesto"/>
        <w:spacing w:line="252" w:lineRule="exact"/>
        <w:ind w:left="0" w:right="116"/>
        <w:rPr>
          <w:rFonts w:ascii="Times New Roman" w:hAnsi="Times New Roman" w:cs="Times New Roman"/>
          <w:b/>
          <w:bCs/>
          <w:sz w:val="28"/>
          <w:szCs w:val="28"/>
          <w:lang w:val="it-IT"/>
        </w:rPr>
      </w:pPr>
    </w:p>
    <w:p w14:paraId="76C25562" w14:textId="77777777" w:rsidR="00840415" w:rsidRDefault="00840415" w:rsidP="00EC07F4">
      <w:pPr>
        <w:pStyle w:val="Corpotesto"/>
        <w:spacing w:line="252" w:lineRule="exact"/>
        <w:ind w:left="0" w:right="116"/>
        <w:rPr>
          <w:rFonts w:ascii="Times New Roman" w:hAnsi="Times New Roman" w:cs="Times New Roman"/>
          <w:b/>
          <w:bCs/>
          <w:sz w:val="28"/>
          <w:szCs w:val="28"/>
          <w:lang w:val="it-IT"/>
        </w:rPr>
      </w:pP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5E2C821A" w14:textId="77777777" w:rsidR="00EE0C25" w:rsidRDefault="00EE0C25" w:rsidP="00BA5768">
      <w:pPr>
        <w:pStyle w:val="Corpotesto"/>
        <w:spacing w:line="252" w:lineRule="exact"/>
        <w:ind w:left="0" w:right="116"/>
        <w:jc w:val="both"/>
        <w:rPr>
          <w:rFonts w:ascii="Times New Roman" w:hAnsi="Times New Roman" w:cs="Times New Roman"/>
          <w:sz w:val="24"/>
          <w:szCs w:val="24"/>
          <w:lang w:val="it-IT"/>
        </w:rPr>
      </w:pPr>
    </w:p>
    <w:p w14:paraId="11C3359E" w14:textId="77777777" w:rsidR="00131E2E" w:rsidRDefault="00131E2E" w:rsidP="00BA5768">
      <w:pPr>
        <w:pStyle w:val="Corpotesto"/>
        <w:spacing w:line="252" w:lineRule="exact"/>
        <w:ind w:left="0" w:right="116"/>
        <w:jc w:val="both"/>
        <w:rPr>
          <w:rFonts w:ascii="Times New Roman" w:hAnsi="Times New Roman" w:cs="Times New Roman"/>
          <w:sz w:val="24"/>
          <w:szCs w:val="24"/>
          <w:lang w:val="it-IT"/>
        </w:rPr>
      </w:pPr>
    </w:p>
    <w:p w14:paraId="1E6C9D6E" w14:textId="77777777" w:rsidR="00CD0F07" w:rsidRDefault="00CD0F07" w:rsidP="00BA5768">
      <w:pPr>
        <w:pStyle w:val="Corpotesto"/>
        <w:spacing w:line="252" w:lineRule="exact"/>
        <w:ind w:left="0" w:right="116"/>
        <w:jc w:val="both"/>
        <w:rPr>
          <w:rFonts w:ascii="Times New Roman" w:hAnsi="Times New Roman" w:cs="Times New Roman"/>
          <w:sz w:val="24"/>
          <w:szCs w:val="24"/>
          <w:lang w:val="it-IT"/>
        </w:rPr>
      </w:pPr>
    </w:p>
    <w:p w14:paraId="442AC17C" w14:textId="66D86238" w:rsidR="00087828" w:rsidRDefault="00CD0F07" w:rsidP="00087828">
      <w:pPr>
        <w:pStyle w:val="Paragrafoelenco"/>
        <w:numPr>
          <w:ilvl w:val="0"/>
          <w:numId w:val="7"/>
        </w:numPr>
        <w:jc w:val="both"/>
      </w:pPr>
      <w:r w:rsidRPr="0076049B">
        <w:t>di affidare ai sensi dell’art. 50 comma 1 lettera b) del D.Lgs. n. 36/2023 all</w:t>
      </w:r>
      <w:r w:rsidR="00AF3860" w:rsidRPr="0076049B">
        <w:t>a ditt</w:t>
      </w:r>
      <w:r w:rsidR="00EC07F4">
        <w:t xml:space="preserve">a </w:t>
      </w:r>
      <w:r w:rsidR="00840415">
        <w:t xml:space="preserve">BC Berlin Catalysts </w:t>
      </w:r>
      <w:r w:rsidR="00493800">
        <w:t>Gmbh,</w:t>
      </w:r>
      <w:r w:rsidR="009100D2">
        <w:t xml:space="preserve"> </w:t>
      </w:r>
      <w:r w:rsidRPr="0076049B">
        <w:t>tramite Ordine Diretto</w:t>
      </w:r>
      <w:r w:rsidR="0076049B">
        <w:t xml:space="preserve"> </w:t>
      </w:r>
      <w:r w:rsidR="007916BD">
        <w:t>extra</w:t>
      </w:r>
      <w:r w:rsidRPr="0076049B">
        <w:t xml:space="preserve"> MEPA, </w:t>
      </w:r>
      <w:r w:rsidR="00AF3860" w:rsidRPr="0076049B">
        <w:t>il servizio/fornitura</w:t>
      </w:r>
      <w:r w:rsidR="0076049B">
        <w:t xml:space="preserve"> in oggetto</w:t>
      </w:r>
      <w:r w:rsidRPr="0076049B">
        <w:t xml:space="preserve"> per un importo di </w:t>
      </w:r>
      <w:r w:rsidR="00087828">
        <w:t xml:space="preserve">€ </w:t>
      </w:r>
      <w:r w:rsidR="00493800">
        <w:t>6</w:t>
      </w:r>
      <w:r w:rsidR="00840415">
        <w:t>96</w:t>
      </w:r>
      <w:r w:rsidR="00493800">
        <w:t>,00</w:t>
      </w:r>
      <w:r w:rsidR="007916BD">
        <w:t xml:space="preserve"> </w:t>
      </w:r>
      <w:r w:rsidR="00AF3860" w:rsidRPr="0076049B">
        <w:t>iva esclusa</w:t>
      </w:r>
      <w:r w:rsidR="0076049B">
        <w:t>;</w:t>
      </w:r>
    </w:p>
    <w:p w14:paraId="328F7112" w14:textId="77777777" w:rsidR="00087828" w:rsidRDefault="00087828" w:rsidP="00087828">
      <w:pPr>
        <w:pStyle w:val="Paragrafoelenco"/>
        <w:jc w:val="both"/>
      </w:pPr>
    </w:p>
    <w:p w14:paraId="0226658B" w14:textId="09F56EA1" w:rsidR="00493800" w:rsidRDefault="001F2B14" w:rsidP="00EF1D0B">
      <w:pPr>
        <w:pStyle w:val="Paragrafoelenco"/>
        <w:numPr>
          <w:ilvl w:val="0"/>
          <w:numId w:val="7"/>
        </w:numPr>
        <w:jc w:val="both"/>
      </w:pPr>
      <w:r w:rsidRPr="00DA4158">
        <w:t xml:space="preserve">di stabilire che il costo complessivo dell’affidamento graverà </w:t>
      </w:r>
      <w:r w:rsidR="00087828">
        <w:t xml:space="preserve">sul </w:t>
      </w:r>
      <w:r w:rsidR="00493800">
        <w:t>Progetto</w:t>
      </w:r>
      <w:r w:rsidR="00840415">
        <w:t xml:space="preserve"> </w:t>
      </w:r>
      <w:r w:rsidR="00840415" w:rsidRPr="00840415">
        <w:t>MITE-RAAE-2021-PESOMENO-DINATALE</w:t>
      </w:r>
      <w:r w:rsidR="00840415">
        <w:t>;</w:t>
      </w:r>
      <w:r w:rsidR="00493800">
        <w:t xml:space="preserve"> </w:t>
      </w:r>
    </w:p>
    <w:p w14:paraId="01B1195B" w14:textId="77777777" w:rsidR="00493800" w:rsidRPr="0076049B" w:rsidRDefault="00493800" w:rsidP="00493800">
      <w:pPr>
        <w:jc w:val="both"/>
      </w:pPr>
    </w:p>
    <w:p w14:paraId="2BA0C69B" w14:textId="5929B7D5" w:rsidR="00BA5768" w:rsidRPr="00E162E5" w:rsidRDefault="00BA5768" w:rsidP="0076049B">
      <w:pPr>
        <w:pStyle w:val="Paragrafoelenco"/>
        <w:numPr>
          <w:ilvl w:val="0"/>
          <w:numId w:val="7"/>
        </w:numPr>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76049B">
      <w:pPr>
        <w:pStyle w:val="Paragrafoelenco"/>
        <w:jc w:val="both"/>
      </w:pPr>
    </w:p>
    <w:p w14:paraId="38EDC9F9" w14:textId="6A49FA07" w:rsidR="001D6DA9" w:rsidRPr="00957F11" w:rsidRDefault="001D6DA9" w:rsidP="001D6DA9">
      <w:pPr>
        <w:pStyle w:val="Paragrafoelenco"/>
        <w:numPr>
          <w:ilvl w:val="0"/>
          <w:numId w:val="7"/>
        </w:numPr>
        <w:jc w:val="both"/>
      </w:pPr>
      <w:r w:rsidRPr="00957F11">
        <w:t>di nominare</w:t>
      </w:r>
      <w:r>
        <w:t xml:space="preserve"> Il dott. Emmi F.</w:t>
      </w:r>
      <w:r w:rsidRPr="00957F11">
        <w:t xml:space="preserve">, Capo dell’Ufficio </w:t>
      </w:r>
      <w:r>
        <w:t>Contabilità e Bilancio</w:t>
      </w:r>
      <w:r w:rsidRPr="00957F11">
        <w:t xml:space="preserve"> del DICMAPI, </w:t>
      </w:r>
      <w:r>
        <w:t>quale responsabile Unico del Progetto-RUP;</w:t>
      </w:r>
    </w:p>
    <w:p w14:paraId="1483CE4E" w14:textId="3309DDD9" w:rsidR="001F18C0" w:rsidRDefault="001F18C0" w:rsidP="001D6DA9">
      <w:pPr>
        <w:pStyle w:val="Paragrafoelenco"/>
        <w:jc w:val="both"/>
      </w:pPr>
    </w:p>
    <w:p w14:paraId="1F8E51CB" w14:textId="4B2F7D2B"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84A48">
        <w:t xml:space="preserve"> Prof.</w:t>
      </w:r>
      <w:r w:rsidR="00EE0C25">
        <w:t xml:space="preserve"> </w:t>
      </w:r>
      <w:r w:rsidR="00840415">
        <w:t>Di Natale F</w:t>
      </w:r>
      <w:r w:rsidR="00044317">
        <w:t>.</w:t>
      </w:r>
      <w:r w:rsidR="000515AD">
        <w:t xml:space="preserve">, </w:t>
      </w:r>
      <w:r w:rsidRPr="00C13128">
        <w:t xml:space="preserve">docente in servizio presso il </w:t>
      </w:r>
      <w:r>
        <w:t>DICMAPI;</w:t>
      </w:r>
    </w:p>
    <w:p w14:paraId="6E005ACA" w14:textId="77777777" w:rsidR="005115E5" w:rsidRPr="00DE671C" w:rsidRDefault="005115E5" w:rsidP="00DE671C">
      <w:pPr>
        <w:tabs>
          <w:tab w:val="left" w:pos="454"/>
        </w:tabs>
        <w:jc w:val="both"/>
        <w:rPr>
          <w:rFonts w:ascii="Arial Narrow" w:hAnsi="Arial Narrow"/>
          <w:sz w:val="20"/>
          <w:szCs w:val="20"/>
        </w:rPr>
      </w:pPr>
    </w:p>
    <w:p w14:paraId="2C121005" w14:textId="149A9F50" w:rsidR="005115E5" w:rsidRPr="005115E5" w:rsidRDefault="005115E5" w:rsidP="005115E5">
      <w:pPr>
        <w:pStyle w:val="Paragrafoelenco"/>
        <w:numPr>
          <w:ilvl w:val="0"/>
          <w:numId w:val="7"/>
        </w:numPr>
        <w:jc w:val="both"/>
      </w:pPr>
      <w:r w:rsidRPr="005115E5">
        <w:t xml:space="preserve">di provvedere alla pubblicazione sul sito internet dell’Università degli Studi di Napoli Federico II sezione “Amministrazione Trasparente” – “Bandi di gara e contratti”. in </w:t>
      </w:r>
      <w:r w:rsidRPr="005115E5">
        <w:lastRenderedPageBreak/>
        <w:t>ossequio al principio di trasparenza e fatto salvo quanto previsto dall’art.1, comma 32, della Legge 190/212 e dal D. Lgs. 33/2013.</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Giuseppe Mensitieri</w:t>
      </w:r>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BE57F1">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4059" w14:textId="77777777" w:rsidR="00BE57F1" w:rsidRDefault="00BE57F1" w:rsidP="0021573F">
      <w:r>
        <w:separator/>
      </w:r>
    </w:p>
  </w:endnote>
  <w:endnote w:type="continuationSeparator" w:id="0">
    <w:p w14:paraId="3EFECEFF" w14:textId="77777777" w:rsidR="00BE57F1" w:rsidRDefault="00BE57F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B53D" w14:textId="77777777" w:rsidR="00BE57F1" w:rsidRDefault="00BE57F1" w:rsidP="0021573F">
      <w:r>
        <w:separator/>
      </w:r>
    </w:p>
  </w:footnote>
  <w:footnote w:type="continuationSeparator" w:id="0">
    <w:p w14:paraId="72DDF7B4" w14:textId="77777777" w:rsidR="00BE57F1" w:rsidRDefault="00BE57F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092B50"/>
    <w:multiLevelType w:val="hybridMultilevel"/>
    <w:tmpl w:val="24AAE724"/>
    <w:lvl w:ilvl="0" w:tplc="1E8C22B0">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3C1543BB"/>
    <w:multiLevelType w:val="hybridMultilevel"/>
    <w:tmpl w:val="1C28A6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6AA1131"/>
    <w:multiLevelType w:val="hybridMultilevel"/>
    <w:tmpl w:val="746E086E"/>
    <w:lvl w:ilvl="0" w:tplc="00000003">
      <w:start w:val="2"/>
      <w:numFmt w:val="bullet"/>
      <w:lvlText w:val="-"/>
      <w:lvlJc w:val="left"/>
      <w:pPr>
        <w:ind w:left="1494" w:hanging="360"/>
      </w:pPr>
      <w:rPr>
        <w:rFonts w:ascii="Garamond" w:hAnsi="Garamond" w:cs="Times New Roman" w:hint="default"/>
        <w:color w:val="000000"/>
        <w:sz w:val="24"/>
        <w:szCs w:val="24"/>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8"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B543C9F"/>
    <w:multiLevelType w:val="hybridMultilevel"/>
    <w:tmpl w:val="1FF41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8"/>
  </w:num>
  <w:num w:numId="2" w16cid:durableId="727068937">
    <w:abstractNumId w:val="1"/>
  </w:num>
  <w:num w:numId="3" w16cid:durableId="551502264">
    <w:abstractNumId w:val="3"/>
  </w:num>
  <w:num w:numId="4" w16cid:durableId="547186930">
    <w:abstractNumId w:val="6"/>
  </w:num>
  <w:num w:numId="5" w16cid:durableId="393086912">
    <w:abstractNumId w:val="12"/>
  </w:num>
  <w:num w:numId="6" w16cid:durableId="36859214">
    <w:abstractNumId w:val="0"/>
  </w:num>
  <w:num w:numId="7" w16cid:durableId="146014309">
    <w:abstractNumId w:val="10"/>
  </w:num>
  <w:num w:numId="8" w16cid:durableId="390419773">
    <w:abstractNumId w:val="9"/>
  </w:num>
  <w:num w:numId="9" w16cid:durableId="1443647204">
    <w:abstractNumId w:val="4"/>
  </w:num>
  <w:num w:numId="10" w16cid:durableId="859899568">
    <w:abstractNumId w:val="11"/>
  </w:num>
  <w:num w:numId="11" w16cid:durableId="447353784">
    <w:abstractNumId w:val="5"/>
  </w:num>
  <w:num w:numId="12" w16cid:durableId="1773470775">
    <w:abstractNumId w:val="7"/>
  </w:num>
  <w:num w:numId="13" w16cid:durableId="1145198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36C08"/>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46E9"/>
    <w:rsid w:val="000867C6"/>
    <w:rsid w:val="00087828"/>
    <w:rsid w:val="00090281"/>
    <w:rsid w:val="00090700"/>
    <w:rsid w:val="00091F1E"/>
    <w:rsid w:val="00094074"/>
    <w:rsid w:val="00095D8D"/>
    <w:rsid w:val="000961F3"/>
    <w:rsid w:val="000A0568"/>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296F"/>
    <w:rsid w:val="00123642"/>
    <w:rsid w:val="001248A7"/>
    <w:rsid w:val="00124CAE"/>
    <w:rsid w:val="00131E2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0CF9"/>
    <w:rsid w:val="001A328C"/>
    <w:rsid w:val="001A4234"/>
    <w:rsid w:val="001A58CA"/>
    <w:rsid w:val="001B0DFB"/>
    <w:rsid w:val="001C37DA"/>
    <w:rsid w:val="001C3F6D"/>
    <w:rsid w:val="001C458B"/>
    <w:rsid w:val="001C72EB"/>
    <w:rsid w:val="001D6744"/>
    <w:rsid w:val="001D6AC8"/>
    <w:rsid w:val="001D6DA9"/>
    <w:rsid w:val="001D7B50"/>
    <w:rsid w:val="001E2681"/>
    <w:rsid w:val="001E2769"/>
    <w:rsid w:val="001E2F37"/>
    <w:rsid w:val="001F18C0"/>
    <w:rsid w:val="001F2B14"/>
    <w:rsid w:val="001F3AEB"/>
    <w:rsid w:val="001F4182"/>
    <w:rsid w:val="00207F6F"/>
    <w:rsid w:val="00210920"/>
    <w:rsid w:val="0021573F"/>
    <w:rsid w:val="00217DA3"/>
    <w:rsid w:val="00221C63"/>
    <w:rsid w:val="002226AE"/>
    <w:rsid w:val="00223704"/>
    <w:rsid w:val="0022737D"/>
    <w:rsid w:val="00227B4C"/>
    <w:rsid w:val="00232DF9"/>
    <w:rsid w:val="00232F1A"/>
    <w:rsid w:val="002419DD"/>
    <w:rsid w:val="002435E0"/>
    <w:rsid w:val="00243952"/>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0825"/>
    <w:rsid w:val="002E3ECB"/>
    <w:rsid w:val="002E4746"/>
    <w:rsid w:val="002F28F4"/>
    <w:rsid w:val="002F3DA7"/>
    <w:rsid w:val="002F4491"/>
    <w:rsid w:val="002F4BA2"/>
    <w:rsid w:val="00302EF1"/>
    <w:rsid w:val="00314FA6"/>
    <w:rsid w:val="003177C6"/>
    <w:rsid w:val="00330B01"/>
    <w:rsid w:val="00331430"/>
    <w:rsid w:val="0033278E"/>
    <w:rsid w:val="00333CA2"/>
    <w:rsid w:val="003355AF"/>
    <w:rsid w:val="00337668"/>
    <w:rsid w:val="00342802"/>
    <w:rsid w:val="00343C4F"/>
    <w:rsid w:val="00343DB9"/>
    <w:rsid w:val="0034772D"/>
    <w:rsid w:val="003501BF"/>
    <w:rsid w:val="003517EF"/>
    <w:rsid w:val="00366807"/>
    <w:rsid w:val="003728F1"/>
    <w:rsid w:val="00373225"/>
    <w:rsid w:val="0038047D"/>
    <w:rsid w:val="003824F4"/>
    <w:rsid w:val="00384F47"/>
    <w:rsid w:val="00392414"/>
    <w:rsid w:val="00393272"/>
    <w:rsid w:val="003A0B63"/>
    <w:rsid w:val="003A236F"/>
    <w:rsid w:val="003A7342"/>
    <w:rsid w:val="003B03D8"/>
    <w:rsid w:val="003B324F"/>
    <w:rsid w:val="003C1C28"/>
    <w:rsid w:val="003D1B4A"/>
    <w:rsid w:val="003D7961"/>
    <w:rsid w:val="003E1190"/>
    <w:rsid w:val="003E62BE"/>
    <w:rsid w:val="003E6F2D"/>
    <w:rsid w:val="003E71D3"/>
    <w:rsid w:val="003F1736"/>
    <w:rsid w:val="003F1F1E"/>
    <w:rsid w:val="003F42C9"/>
    <w:rsid w:val="003F458D"/>
    <w:rsid w:val="003F5DB8"/>
    <w:rsid w:val="003F6F83"/>
    <w:rsid w:val="004007C6"/>
    <w:rsid w:val="0040164A"/>
    <w:rsid w:val="0040296D"/>
    <w:rsid w:val="004065FA"/>
    <w:rsid w:val="00407D6B"/>
    <w:rsid w:val="00412309"/>
    <w:rsid w:val="0042140F"/>
    <w:rsid w:val="00421ADD"/>
    <w:rsid w:val="00421EB2"/>
    <w:rsid w:val="004275BC"/>
    <w:rsid w:val="0043633D"/>
    <w:rsid w:val="004373B0"/>
    <w:rsid w:val="00441782"/>
    <w:rsid w:val="00442130"/>
    <w:rsid w:val="00443D23"/>
    <w:rsid w:val="004538DC"/>
    <w:rsid w:val="00455880"/>
    <w:rsid w:val="00456890"/>
    <w:rsid w:val="00457908"/>
    <w:rsid w:val="0046317E"/>
    <w:rsid w:val="00466A1C"/>
    <w:rsid w:val="00467B25"/>
    <w:rsid w:val="00470841"/>
    <w:rsid w:val="00472B2D"/>
    <w:rsid w:val="00475B4A"/>
    <w:rsid w:val="004839AD"/>
    <w:rsid w:val="00484A48"/>
    <w:rsid w:val="00485B86"/>
    <w:rsid w:val="00485C4D"/>
    <w:rsid w:val="004902A4"/>
    <w:rsid w:val="00492710"/>
    <w:rsid w:val="00493800"/>
    <w:rsid w:val="004A060F"/>
    <w:rsid w:val="004A1394"/>
    <w:rsid w:val="004A178F"/>
    <w:rsid w:val="004A1D02"/>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15E5"/>
    <w:rsid w:val="005145C3"/>
    <w:rsid w:val="00517046"/>
    <w:rsid w:val="005252F5"/>
    <w:rsid w:val="00531A53"/>
    <w:rsid w:val="00536568"/>
    <w:rsid w:val="00541E7C"/>
    <w:rsid w:val="00547479"/>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06B5"/>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6B4"/>
    <w:rsid w:val="00602DFE"/>
    <w:rsid w:val="0060457B"/>
    <w:rsid w:val="00607BD5"/>
    <w:rsid w:val="00611F84"/>
    <w:rsid w:val="006135E5"/>
    <w:rsid w:val="00615F89"/>
    <w:rsid w:val="00617067"/>
    <w:rsid w:val="006172D6"/>
    <w:rsid w:val="006175EF"/>
    <w:rsid w:val="0062076D"/>
    <w:rsid w:val="00624C66"/>
    <w:rsid w:val="00630DAB"/>
    <w:rsid w:val="006343D1"/>
    <w:rsid w:val="006400C5"/>
    <w:rsid w:val="0064209A"/>
    <w:rsid w:val="00651F28"/>
    <w:rsid w:val="00661481"/>
    <w:rsid w:val="00663AFE"/>
    <w:rsid w:val="00666910"/>
    <w:rsid w:val="00666B63"/>
    <w:rsid w:val="0067027C"/>
    <w:rsid w:val="00671F14"/>
    <w:rsid w:val="0067246C"/>
    <w:rsid w:val="00677D61"/>
    <w:rsid w:val="00682926"/>
    <w:rsid w:val="00683C30"/>
    <w:rsid w:val="00697485"/>
    <w:rsid w:val="006A0450"/>
    <w:rsid w:val="006A3D38"/>
    <w:rsid w:val="006A5505"/>
    <w:rsid w:val="006A6898"/>
    <w:rsid w:val="006D0455"/>
    <w:rsid w:val="006D05D9"/>
    <w:rsid w:val="006D18A0"/>
    <w:rsid w:val="006D6633"/>
    <w:rsid w:val="006E08C0"/>
    <w:rsid w:val="006E1AEB"/>
    <w:rsid w:val="006E1FAB"/>
    <w:rsid w:val="006E7214"/>
    <w:rsid w:val="006F03ED"/>
    <w:rsid w:val="006F1FC1"/>
    <w:rsid w:val="006F28BE"/>
    <w:rsid w:val="006F3ECC"/>
    <w:rsid w:val="006F43A0"/>
    <w:rsid w:val="00705F0C"/>
    <w:rsid w:val="007062B2"/>
    <w:rsid w:val="0071451F"/>
    <w:rsid w:val="00714ECA"/>
    <w:rsid w:val="007226B1"/>
    <w:rsid w:val="007278E9"/>
    <w:rsid w:val="00741D99"/>
    <w:rsid w:val="00743556"/>
    <w:rsid w:val="00752E1A"/>
    <w:rsid w:val="0075361B"/>
    <w:rsid w:val="0076049B"/>
    <w:rsid w:val="00764DAE"/>
    <w:rsid w:val="00767723"/>
    <w:rsid w:val="00770948"/>
    <w:rsid w:val="00774B05"/>
    <w:rsid w:val="0077534A"/>
    <w:rsid w:val="00780B06"/>
    <w:rsid w:val="00780D0D"/>
    <w:rsid w:val="00781851"/>
    <w:rsid w:val="00782AF3"/>
    <w:rsid w:val="007916BD"/>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09"/>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415"/>
    <w:rsid w:val="00840A58"/>
    <w:rsid w:val="008463C9"/>
    <w:rsid w:val="0085066B"/>
    <w:rsid w:val="00850BAC"/>
    <w:rsid w:val="00853696"/>
    <w:rsid w:val="00853F2E"/>
    <w:rsid w:val="00854B07"/>
    <w:rsid w:val="00856496"/>
    <w:rsid w:val="00861B4D"/>
    <w:rsid w:val="00862111"/>
    <w:rsid w:val="00865B5B"/>
    <w:rsid w:val="00867B35"/>
    <w:rsid w:val="00867BE0"/>
    <w:rsid w:val="00876172"/>
    <w:rsid w:val="008856AB"/>
    <w:rsid w:val="008A2DB2"/>
    <w:rsid w:val="008A4C64"/>
    <w:rsid w:val="008A4C79"/>
    <w:rsid w:val="008B03D7"/>
    <w:rsid w:val="008B7F79"/>
    <w:rsid w:val="008C43E4"/>
    <w:rsid w:val="008C4762"/>
    <w:rsid w:val="008C4CB3"/>
    <w:rsid w:val="008C5D3F"/>
    <w:rsid w:val="008C68A8"/>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00D2"/>
    <w:rsid w:val="0091227E"/>
    <w:rsid w:val="00912B28"/>
    <w:rsid w:val="00914950"/>
    <w:rsid w:val="009209F2"/>
    <w:rsid w:val="00923007"/>
    <w:rsid w:val="00923117"/>
    <w:rsid w:val="00923FBC"/>
    <w:rsid w:val="00925936"/>
    <w:rsid w:val="009316A7"/>
    <w:rsid w:val="00932554"/>
    <w:rsid w:val="00933171"/>
    <w:rsid w:val="00935ABA"/>
    <w:rsid w:val="00941226"/>
    <w:rsid w:val="00941301"/>
    <w:rsid w:val="009443CC"/>
    <w:rsid w:val="0095022C"/>
    <w:rsid w:val="00952ED9"/>
    <w:rsid w:val="00953000"/>
    <w:rsid w:val="0095585E"/>
    <w:rsid w:val="00957F11"/>
    <w:rsid w:val="00960A0E"/>
    <w:rsid w:val="00966077"/>
    <w:rsid w:val="00967F20"/>
    <w:rsid w:val="00974D9E"/>
    <w:rsid w:val="00976D52"/>
    <w:rsid w:val="00977CE6"/>
    <w:rsid w:val="00982726"/>
    <w:rsid w:val="009A6DA2"/>
    <w:rsid w:val="009B6F47"/>
    <w:rsid w:val="009B77A5"/>
    <w:rsid w:val="009C0F2A"/>
    <w:rsid w:val="009C1FAD"/>
    <w:rsid w:val="009C4ED4"/>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326"/>
    <w:rsid w:val="00A32D92"/>
    <w:rsid w:val="00A342BF"/>
    <w:rsid w:val="00A3460F"/>
    <w:rsid w:val="00A35232"/>
    <w:rsid w:val="00A40461"/>
    <w:rsid w:val="00A43129"/>
    <w:rsid w:val="00A45BC9"/>
    <w:rsid w:val="00A46364"/>
    <w:rsid w:val="00A553BE"/>
    <w:rsid w:val="00A559C2"/>
    <w:rsid w:val="00A578DA"/>
    <w:rsid w:val="00A62E82"/>
    <w:rsid w:val="00A71D99"/>
    <w:rsid w:val="00A739B1"/>
    <w:rsid w:val="00A73ED4"/>
    <w:rsid w:val="00A76907"/>
    <w:rsid w:val="00A77B01"/>
    <w:rsid w:val="00A83444"/>
    <w:rsid w:val="00A858F3"/>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D3693"/>
    <w:rsid w:val="00AE1232"/>
    <w:rsid w:val="00AE123B"/>
    <w:rsid w:val="00AE4A49"/>
    <w:rsid w:val="00AF3144"/>
    <w:rsid w:val="00AF3860"/>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6A1B"/>
    <w:rsid w:val="00B7739B"/>
    <w:rsid w:val="00B80119"/>
    <w:rsid w:val="00B80AE2"/>
    <w:rsid w:val="00B839B6"/>
    <w:rsid w:val="00B84133"/>
    <w:rsid w:val="00B85768"/>
    <w:rsid w:val="00B90A79"/>
    <w:rsid w:val="00B9222F"/>
    <w:rsid w:val="00B9450C"/>
    <w:rsid w:val="00B97482"/>
    <w:rsid w:val="00BA2A30"/>
    <w:rsid w:val="00BA5768"/>
    <w:rsid w:val="00BB3CF8"/>
    <w:rsid w:val="00BC0BA2"/>
    <w:rsid w:val="00BC3E98"/>
    <w:rsid w:val="00BC4FE3"/>
    <w:rsid w:val="00BD283F"/>
    <w:rsid w:val="00BD542A"/>
    <w:rsid w:val="00BE3734"/>
    <w:rsid w:val="00BE57F1"/>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4D58"/>
    <w:rsid w:val="00C77A1C"/>
    <w:rsid w:val="00C87F26"/>
    <w:rsid w:val="00CA072B"/>
    <w:rsid w:val="00CA24CE"/>
    <w:rsid w:val="00CA63A1"/>
    <w:rsid w:val="00CA6D8C"/>
    <w:rsid w:val="00CB170D"/>
    <w:rsid w:val="00CB2B91"/>
    <w:rsid w:val="00CB41E9"/>
    <w:rsid w:val="00CB4DDE"/>
    <w:rsid w:val="00CB6438"/>
    <w:rsid w:val="00CB6F71"/>
    <w:rsid w:val="00CC2B70"/>
    <w:rsid w:val="00CC53CB"/>
    <w:rsid w:val="00CC55BF"/>
    <w:rsid w:val="00CC5F77"/>
    <w:rsid w:val="00CC6525"/>
    <w:rsid w:val="00CC670A"/>
    <w:rsid w:val="00CC7C57"/>
    <w:rsid w:val="00CC7F49"/>
    <w:rsid w:val="00CD0F07"/>
    <w:rsid w:val="00CD21D0"/>
    <w:rsid w:val="00CD54EE"/>
    <w:rsid w:val="00CE338A"/>
    <w:rsid w:val="00CE48B7"/>
    <w:rsid w:val="00CF4B52"/>
    <w:rsid w:val="00CF73D1"/>
    <w:rsid w:val="00CF7488"/>
    <w:rsid w:val="00D00636"/>
    <w:rsid w:val="00D00BC3"/>
    <w:rsid w:val="00D01321"/>
    <w:rsid w:val="00D01C3D"/>
    <w:rsid w:val="00D03708"/>
    <w:rsid w:val="00D1452A"/>
    <w:rsid w:val="00D14A23"/>
    <w:rsid w:val="00D20681"/>
    <w:rsid w:val="00D23F0D"/>
    <w:rsid w:val="00D25C5C"/>
    <w:rsid w:val="00D3440A"/>
    <w:rsid w:val="00D350AD"/>
    <w:rsid w:val="00D40A84"/>
    <w:rsid w:val="00D451AF"/>
    <w:rsid w:val="00D46925"/>
    <w:rsid w:val="00D52895"/>
    <w:rsid w:val="00D53B71"/>
    <w:rsid w:val="00D57051"/>
    <w:rsid w:val="00D63FA7"/>
    <w:rsid w:val="00D64F7B"/>
    <w:rsid w:val="00D663ED"/>
    <w:rsid w:val="00D77436"/>
    <w:rsid w:val="00D811C3"/>
    <w:rsid w:val="00D86745"/>
    <w:rsid w:val="00D86BEE"/>
    <w:rsid w:val="00D874F5"/>
    <w:rsid w:val="00D954D8"/>
    <w:rsid w:val="00DA0843"/>
    <w:rsid w:val="00DA28D0"/>
    <w:rsid w:val="00DA4158"/>
    <w:rsid w:val="00DB6645"/>
    <w:rsid w:val="00DB7907"/>
    <w:rsid w:val="00DC5B2D"/>
    <w:rsid w:val="00DC6784"/>
    <w:rsid w:val="00DD0CCC"/>
    <w:rsid w:val="00DD54EF"/>
    <w:rsid w:val="00DD65AD"/>
    <w:rsid w:val="00DD796F"/>
    <w:rsid w:val="00DE4255"/>
    <w:rsid w:val="00DE5CF0"/>
    <w:rsid w:val="00DE671C"/>
    <w:rsid w:val="00DF21CC"/>
    <w:rsid w:val="00DF46E2"/>
    <w:rsid w:val="00DF711E"/>
    <w:rsid w:val="00E01E23"/>
    <w:rsid w:val="00E04DFC"/>
    <w:rsid w:val="00E068AF"/>
    <w:rsid w:val="00E106B7"/>
    <w:rsid w:val="00E11661"/>
    <w:rsid w:val="00E1425D"/>
    <w:rsid w:val="00E162E5"/>
    <w:rsid w:val="00E213B8"/>
    <w:rsid w:val="00E242B8"/>
    <w:rsid w:val="00E24A8C"/>
    <w:rsid w:val="00E252B6"/>
    <w:rsid w:val="00E27677"/>
    <w:rsid w:val="00E334BC"/>
    <w:rsid w:val="00E33C24"/>
    <w:rsid w:val="00E35E9C"/>
    <w:rsid w:val="00E40D32"/>
    <w:rsid w:val="00E45DDD"/>
    <w:rsid w:val="00E53449"/>
    <w:rsid w:val="00E538E5"/>
    <w:rsid w:val="00E54B1D"/>
    <w:rsid w:val="00E61AAC"/>
    <w:rsid w:val="00E622B5"/>
    <w:rsid w:val="00E647D3"/>
    <w:rsid w:val="00E709AC"/>
    <w:rsid w:val="00E73021"/>
    <w:rsid w:val="00E73549"/>
    <w:rsid w:val="00E74A64"/>
    <w:rsid w:val="00E76016"/>
    <w:rsid w:val="00E84173"/>
    <w:rsid w:val="00E9526B"/>
    <w:rsid w:val="00EA6C45"/>
    <w:rsid w:val="00EA7B3B"/>
    <w:rsid w:val="00EB0044"/>
    <w:rsid w:val="00EB0BFB"/>
    <w:rsid w:val="00EB3052"/>
    <w:rsid w:val="00EC07F4"/>
    <w:rsid w:val="00EC56E5"/>
    <w:rsid w:val="00EC73BB"/>
    <w:rsid w:val="00EC7D54"/>
    <w:rsid w:val="00ED00F5"/>
    <w:rsid w:val="00ED079C"/>
    <w:rsid w:val="00ED0EC9"/>
    <w:rsid w:val="00ED1213"/>
    <w:rsid w:val="00ED28C5"/>
    <w:rsid w:val="00ED3A71"/>
    <w:rsid w:val="00EE0C25"/>
    <w:rsid w:val="00EE51CE"/>
    <w:rsid w:val="00EF3397"/>
    <w:rsid w:val="00F03F90"/>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4C6"/>
    <w:rsid w:val="00F719F5"/>
    <w:rsid w:val="00F735FE"/>
    <w:rsid w:val="00F74465"/>
    <w:rsid w:val="00F76F6B"/>
    <w:rsid w:val="00F90992"/>
    <w:rsid w:val="00FB7129"/>
    <w:rsid w:val="00FC0412"/>
    <w:rsid w:val="00FC0D48"/>
    <w:rsid w:val="00FC5B08"/>
    <w:rsid w:val="00FD1B48"/>
    <w:rsid w:val="00FD3AF1"/>
    <w:rsid w:val="00FD527E"/>
    <w:rsid w:val="00FD6FEC"/>
    <w:rsid w:val="00FD77F1"/>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 w:type="paragraph" w:customStyle="1" w:styleId="Premessa">
    <w:name w:val="Premessa"/>
    <w:basedOn w:val="Normale"/>
    <w:link w:val="PremessaCarattere"/>
    <w:qFormat/>
    <w:rsid w:val="00232DF9"/>
    <w:pPr>
      <w:spacing w:before="120" w:after="240"/>
      <w:ind w:left="720" w:hanging="720"/>
      <w:jc w:val="both"/>
    </w:pPr>
    <w:rPr>
      <w:rFonts w:asciiTheme="minorHAnsi" w:hAnsiTheme="minorHAnsi" w:cstheme="minorHAnsi"/>
    </w:rPr>
  </w:style>
  <w:style w:type="character" w:customStyle="1" w:styleId="PremessaCarattere">
    <w:name w:val="Premessa Carattere"/>
    <w:basedOn w:val="Carpredefinitoparagrafo"/>
    <w:link w:val="Premessa"/>
    <w:rsid w:val="00232DF9"/>
    <w:rPr>
      <w:rFonts w:eastAsia="Times New Roman" w:cstheme="minorHAns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37336147">
      <w:bodyDiv w:val="1"/>
      <w:marLeft w:val="0"/>
      <w:marRight w:val="0"/>
      <w:marTop w:val="0"/>
      <w:marBottom w:val="0"/>
      <w:divBdr>
        <w:top w:val="none" w:sz="0" w:space="0" w:color="auto"/>
        <w:left w:val="none" w:sz="0" w:space="0" w:color="auto"/>
        <w:bottom w:val="none" w:sz="0" w:space="0" w:color="auto"/>
        <w:right w:val="none" w:sz="0" w:space="0" w:color="auto"/>
      </w:divBdr>
      <w:divsChild>
        <w:div w:id="1113667839">
          <w:marLeft w:val="0"/>
          <w:marRight w:val="0"/>
          <w:marTop w:val="0"/>
          <w:marBottom w:val="0"/>
          <w:divBdr>
            <w:top w:val="none" w:sz="0" w:space="0" w:color="auto"/>
            <w:left w:val="none" w:sz="0" w:space="0" w:color="auto"/>
            <w:bottom w:val="none" w:sz="0" w:space="0" w:color="auto"/>
            <w:right w:val="none" w:sz="0" w:space="0" w:color="auto"/>
          </w:divBdr>
          <w:divsChild>
            <w:div w:id="722868561">
              <w:marLeft w:val="0"/>
              <w:marRight w:val="0"/>
              <w:marTop w:val="0"/>
              <w:marBottom w:val="0"/>
              <w:divBdr>
                <w:top w:val="none" w:sz="0" w:space="0" w:color="auto"/>
                <w:left w:val="none" w:sz="0" w:space="0" w:color="auto"/>
                <w:bottom w:val="none" w:sz="0" w:space="0" w:color="auto"/>
                <w:right w:val="none" w:sz="0" w:space="0" w:color="auto"/>
              </w:divBdr>
              <w:divsChild>
                <w:div w:id="31630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5740807">
      <w:bodyDiv w:val="1"/>
      <w:marLeft w:val="0"/>
      <w:marRight w:val="0"/>
      <w:marTop w:val="0"/>
      <w:marBottom w:val="0"/>
      <w:divBdr>
        <w:top w:val="none" w:sz="0" w:space="0" w:color="auto"/>
        <w:left w:val="none" w:sz="0" w:space="0" w:color="auto"/>
        <w:bottom w:val="none" w:sz="0" w:space="0" w:color="auto"/>
        <w:right w:val="none" w:sz="0" w:space="0" w:color="auto"/>
      </w:divBdr>
      <w:divsChild>
        <w:div w:id="1362903521">
          <w:marLeft w:val="0"/>
          <w:marRight w:val="0"/>
          <w:marTop w:val="0"/>
          <w:marBottom w:val="0"/>
          <w:divBdr>
            <w:top w:val="none" w:sz="0" w:space="0" w:color="auto"/>
            <w:left w:val="none" w:sz="0" w:space="0" w:color="auto"/>
            <w:bottom w:val="none" w:sz="0" w:space="0" w:color="auto"/>
            <w:right w:val="none" w:sz="0" w:space="0" w:color="auto"/>
          </w:divBdr>
          <w:divsChild>
            <w:div w:id="1924366314">
              <w:marLeft w:val="0"/>
              <w:marRight w:val="0"/>
              <w:marTop w:val="0"/>
              <w:marBottom w:val="0"/>
              <w:divBdr>
                <w:top w:val="none" w:sz="0" w:space="0" w:color="auto"/>
                <w:left w:val="none" w:sz="0" w:space="0" w:color="auto"/>
                <w:bottom w:val="none" w:sz="0" w:space="0" w:color="auto"/>
                <w:right w:val="none" w:sz="0" w:space="0" w:color="auto"/>
              </w:divBdr>
              <w:divsChild>
                <w:div w:id="4620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651</TotalTime>
  <Pages>4</Pages>
  <Words>1087</Words>
  <Characters>6201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99</cp:revision>
  <cp:lastPrinted>2024-02-22T10:46:00Z</cp:lastPrinted>
  <dcterms:created xsi:type="dcterms:W3CDTF">2021-10-21T15:40:00Z</dcterms:created>
  <dcterms:modified xsi:type="dcterms:W3CDTF">2024-02-27T10:28:00Z</dcterms:modified>
</cp:coreProperties>
</file>