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1A4A3F76" w14:textId="246F39E4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PRIN-</w:t>
      </w:r>
      <w:r w:rsidRPr="001B493A">
        <w:rPr>
          <w:rFonts w:ascii="Titillium Web" w:hAnsi="Titillium Web"/>
          <w:b/>
          <w:bCs/>
          <w:sz w:val="32"/>
          <w:szCs w:val="32"/>
        </w:rPr>
        <w:t>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45BB35F9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607B19">
        <w:rPr>
          <w:rFonts w:ascii="Titillium Web" w:hAnsi="Titillium Web"/>
          <w:b/>
          <w:bCs/>
          <w:sz w:val="20"/>
          <w:szCs w:val="20"/>
        </w:rPr>
        <w:t>1</w:t>
      </w:r>
      <w:r w:rsidR="006B17E6">
        <w:rPr>
          <w:rFonts w:ascii="Titillium Web" w:hAnsi="Titillium Web"/>
          <w:b/>
          <w:bCs/>
          <w:sz w:val="20"/>
          <w:szCs w:val="20"/>
        </w:rPr>
        <w:t>95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6B17E6">
        <w:rPr>
          <w:rFonts w:ascii="Titillium Web" w:hAnsi="Titillium Web"/>
          <w:b/>
          <w:bCs/>
          <w:sz w:val="20"/>
          <w:szCs w:val="20"/>
        </w:rPr>
        <w:t>30</w:t>
      </w:r>
      <w:r>
        <w:rPr>
          <w:rFonts w:ascii="Titillium Web" w:hAnsi="Titillium Web"/>
          <w:b/>
          <w:bCs/>
          <w:sz w:val="20"/>
          <w:szCs w:val="20"/>
        </w:rPr>
        <w:t>-</w:t>
      </w:r>
      <w:r w:rsidR="006B17E6">
        <w:rPr>
          <w:rFonts w:ascii="Titillium Web" w:hAnsi="Titillium Web"/>
          <w:b/>
          <w:bCs/>
          <w:sz w:val="20"/>
          <w:szCs w:val="20"/>
        </w:rPr>
        <w:t>12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1C0FB45" w14:textId="32F9B5C9" w:rsidR="00451AD3" w:rsidRDefault="000315F0" w:rsidP="00451AD3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</w:t>
      </w:r>
      <w:r w:rsidR="006B17E6">
        <w:rPr>
          <w:rFonts w:ascii="Titillium Web" w:hAnsi="Titillium Web"/>
          <w:b/>
          <w:bCs/>
          <w:sz w:val="20"/>
          <w:szCs w:val="20"/>
        </w:rPr>
        <w:t xml:space="preserve">SUL </w:t>
      </w:r>
      <w:r w:rsidR="00033D32">
        <w:rPr>
          <w:rFonts w:ascii="Titillium Web" w:hAnsi="Titillium Web"/>
          <w:b/>
          <w:bCs/>
          <w:sz w:val="20"/>
          <w:szCs w:val="20"/>
        </w:rPr>
        <w:t>MEPA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PER UN IMPORTO CONTRATTUALE PARI A </w:t>
      </w:r>
      <w:r w:rsidR="00607B19">
        <w:rPr>
          <w:rFonts w:ascii="Titillium Web" w:hAnsi="Titillium Web"/>
          <w:b/>
          <w:bCs/>
          <w:sz w:val="20"/>
          <w:szCs w:val="20"/>
        </w:rPr>
        <w:t>€</w:t>
      </w:r>
      <w:r w:rsidR="006B17E6">
        <w:rPr>
          <w:rFonts w:ascii="Titillium Web" w:hAnsi="Titillium Web"/>
          <w:b/>
          <w:bCs/>
          <w:sz w:val="20"/>
          <w:szCs w:val="20"/>
        </w:rPr>
        <w:t xml:space="preserve"> 5397,60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>LA FORNITURA</w:t>
      </w:r>
      <w:r w:rsidR="00E51C1B">
        <w:rPr>
          <w:rFonts w:ascii="Titillium Web" w:hAnsi="Titillium Web"/>
          <w:b/>
          <w:bCs/>
          <w:sz w:val="20"/>
          <w:szCs w:val="20"/>
        </w:rPr>
        <w:t xml:space="preserve">/SERVIZIO </w:t>
      </w:r>
      <w:proofErr w:type="gramStart"/>
      <w:r w:rsidR="00607B19">
        <w:rPr>
          <w:rFonts w:ascii="Titillium Web" w:hAnsi="Titillium Web"/>
          <w:b/>
          <w:bCs/>
          <w:sz w:val="20"/>
          <w:szCs w:val="20"/>
        </w:rPr>
        <w:t xml:space="preserve">DI  </w:t>
      </w:r>
      <w:r w:rsidR="006B17E6">
        <w:rPr>
          <w:rFonts w:ascii="Titillium Web" w:hAnsi="Titillium Web"/>
          <w:b/>
          <w:bCs/>
          <w:sz w:val="20"/>
          <w:szCs w:val="20"/>
        </w:rPr>
        <w:t>GAS</w:t>
      </w:r>
      <w:proofErr w:type="gramEnd"/>
      <w:r w:rsidR="006B17E6">
        <w:rPr>
          <w:rFonts w:ascii="Titillium Web" w:hAnsi="Titillium Web"/>
          <w:b/>
          <w:bCs/>
          <w:sz w:val="20"/>
          <w:szCs w:val="20"/>
        </w:rPr>
        <w:t xml:space="preserve"> TECNICI</w:t>
      </w:r>
    </w:p>
    <w:p w14:paraId="72FC4CBC" w14:textId="1D72FE28" w:rsidR="000315F0" w:rsidRDefault="000315F0" w:rsidP="006B17E6">
      <w:pPr>
        <w:pStyle w:val="NormaleWeb"/>
        <w:jc w:val="both"/>
        <w:rPr>
          <w:rFonts w:ascii="Titillium Bd" w:hAnsi="Titillium Bd"/>
          <w:b/>
          <w:bCs/>
          <w:sz w:val="22"/>
          <w:szCs w:val="22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>.</w:t>
      </w:r>
      <w:r w:rsidR="00033D3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216D88" w:rsidRPr="00451AD3">
        <w:rPr>
          <w:rFonts w:ascii="Titillium Web" w:hAnsi="Titillium Web"/>
          <w:b/>
          <w:bCs/>
          <w:sz w:val="20"/>
          <w:szCs w:val="20"/>
        </w:rPr>
        <w:t xml:space="preserve"> </w:t>
      </w:r>
      <w:r w:rsidR="006B17E6" w:rsidRPr="006B17E6">
        <w:rPr>
          <w:rFonts w:ascii="Titillium Web" w:hAnsi="Titillium Web"/>
          <w:b/>
          <w:bCs/>
          <w:sz w:val="20"/>
          <w:szCs w:val="20"/>
        </w:rPr>
        <w:t>B5023C8A28</w:t>
      </w:r>
    </w:p>
    <w:p w14:paraId="5418AA4D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27F7C770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67AAE462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220875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39904036" w14:textId="77777777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6DFC1E7F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7C2AE7E4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50F1C7A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FC4378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59333A0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1B304516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25D72D2B" w14:textId="77777777" w:rsidR="000315F0" w:rsidRPr="00B46D3C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4AEC8BBC" w14:textId="7777777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6FB97F37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79BDAEB" w14:textId="77777777" w:rsidR="006B17E6" w:rsidRPr="006B17E6" w:rsidRDefault="006B17E6" w:rsidP="006B17E6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B17E6">
        <w:rPr>
          <w:rFonts w:ascii="Titillium Web" w:hAnsi="Titillium Web"/>
          <w:b/>
          <w:bCs/>
          <w:sz w:val="20"/>
          <w:szCs w:val="20"/>
        </w:rPr>
        <w:t>CONSIDERATO</w:t>
      </w:r>
      <w:r w:rsidRPr="006B17E6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6B17E6">
        <w:rPr>
          <w:rFonts w:ascii="Titillium Web" w:hAnsi="Titillium Web"/>
          <w:sz w:val="20"/>
          <w:szCs w:val="20"/>
        </w:rPr>
        <w:t>puo</w:t>
      </w:r>
      <w:proofErr w:type="spellEnd"/>
      <w:r w:rsidRPr="006B17E6">
        <w:rPr>
          <w:rFonts w:ascii="Titillium Web" w:hAnsi="Titillium Web"/>
          <w:sz w:val="20"/>
          <w:szCs w:val="20"/>
        </w:rPr>
        <w:t xml:space="preserve">̀ acquistare mediante </w:t>
      </w:r>
      <w:r w:rsidRPr="006B17E6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3A524B9B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501F4D23" w14:textId="66202FED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BDF0903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3DBF4D5C" w14:textId="578BD986" w:rsidR="00451AD3" w:rsidRPr="00CB3368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VISTA</w:t>
      </w:r>
      <w:r w:rsidRPr="00CB3368">
        <w:rPr>
          <w:rFonts w:ascii="Titillium Web" w:hAnsi="Titillium Web"/>
          <w:sz w:val="20"/>
          <w:szCs w:val="20"/>
        </w:rPr>
        <w:t xml:space="preserve"> la richiesta d</w:t>
      </w:r>
      <w:r>
        <w:rPr>
          <w:rFonts w:ascii="Titillium Web" w:hAnsi="Titillium Web"/>
          <w:sz w:val="20"/>
          <w:szCs w:val="20"/>
        </w:rPr>
        <w:t>el Prof. Di Natale F</w:t>
      </w:r>
      <w:r w:rsidRPr="00CB3368">
        <w:rPr>
          <w:rFonts w:ascii="Titillium Web" w:hAnsi="Titillium Web"/>
          <w:sz w:val="20"/>
          <w:szCs w:val="20"/>
        </w:rPr>
        <w:t>., con la quale chiedeva</w:t>
      </w:r>
      <w:r w:rsidR="00607B19">
        <w:rPr>
          <w:rFonts w:ascii="Titillium Web" w:hAnsi="Titillium Web"/>
          <w:sz w:val="20"/>
          <w:szCs w:val="20"/>
        </w:rPr>
        <w:t xml:space="preserve"> la fornitura di </w:t>
      </w:r>
      <w:r w:rsidR="006B17E6">
        <w:rPr>
          <w:rFonts w:ascii="Titillium Web" w:hAnsi="Titillium Web"/>
          <w:sz w:val="20"/>
          <w:szCs w:val="20"/>
        </w:rPr>
        <w:t>gas tecnici</w:t>
      </w:r>
      <w:r w:rsidR="00607B19">
        <w:rPr>
          <w:rFonts w:ascii="Titillium Web" w:hAnsi="Titillium Web"/>
          <w:sz w:val="20"/>
          <w:szCs w:val="20"/>
        </w:rPr>
        <w:t xml:space="preserve"> (come da </w:t>
      </w:r>
      <w:proofErr w:type="spellStart"/>
      <w:r w:rsidR="00607B19">
        <w:rPr>
          <w:rFonts w:ascii="Titillium Web" w:hAnsi="Titillium Web"/>
          <w:sz w:val="20"/>
          <w:szCs w:val="20"/>
        </w:rPr>
        <w:t>rda</w:t>
      </w:r>
      <w:proofErr w:type="spellEnd"/>
      <w:r w:rsidR="00607B19">
        <w:rPr>
          <w:rFonts w:ascii="Titillium Web" w:hAnsi="Titillium Web"/>
          <w:sz w:val="20"/>
          <w:szCs w:val="20"/>
        </w:rPr>
        <w:t xml:space="preserve"> agli atti),</w:t>
      </w:r>
      <w:r w:rsidRPr="00CB3368">
        <w:rPr>
          <w:rFonts w:ascii="Titillium Web" w:hAnsi="Titillium Web"/>
          <w:sz w:val="20"/>
          <w:szCs w:val="20"/>
        </w:rPr>
        <w:t xml:space="preserve"> </w:t>
      </w:r>
      <w:r w:rsidR="00E51C1B">
        <w:rPr>
          <w:rFonts w:ascii="Titillium Web" w:hAnsi="Titillium Web"/>
          <w:sz w:val="20"/>
          <w:szCs w:val="20"/>
        </w:rPr>
        <w:t>per le esigenze relative alle attività di ricerca da condurre nell’ambito del progetto</w:t>
      </w:r>
      <w:r w:rsidR="007724DB">
        <w:rPr>
          <w:rFonts w:ascii="Titillium Web" w:hAnsi="Titillium Web"/>
          <w:sz w:val="20"/>
          <w:szCs w:val="20"/>
        </w:rPr>
        <w:t xml:space="preserve"> </w:t>
      </w:r>
      <w:r w:rsidR="007724DB" w:rsidRPr="007724DB">
        <w:rPr>
          <w:rFonts w:ascii="Titillium Web" w:hAnsi="Titillium Web"/>
          <w:sz w:val="20"/>
          <w:szCs w:val="20"/>
        </w:rPr>
        <w:t>PRIN2022-PNRR-DURABLE-DINATALE</w:t>
      </w:r>
      <w:r w:rsidR="007724DB">
        <w:rPr>
          <w:rFonts w:ascii="Titillium Web" w:hAnsi="Titillium Web"/>
          <w:sz w:val="20"/>
          <w:szCs w:val="20"/>
        </w:rPr>
        <w:t>;</w:t>
      </w:r>
      <w:r w:rsidR="00E51C1B">
        <w:rPr>
          <w:rFonts w:ascii="Titillium Web" w:hAnsi="Titillium Web"/>
          <w:sz w:val="20"/>
          <w:szCs w:val="20"/>
        </w:rPr>
        <w:t xml:space="preserve"> </w:t>
      </w:r>
    </w:p>
    <w:p w14:paraId="6EF87C20" w14:textId="36AE93CD" w:rsidR="000315F0" w:rsidRPr="00F01238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 xml:space="preserve">che </w:t>
      </w:r>
      <w:r w:rsidR="00E51C1B">
        <w:rPr>
          <w:rFonts w:ascii="Titillium Web" w:hAnsi="Titillium Web"/>
          <w:sz w:val="20"/>
          <w:szCs w:val="20"/>
        </w:rPr>
        <w:t>il presente servizio</w:t>
      </w:r>
      <w:r w:rsidRPr="00684AF5">
        <w:rPr>
          <w:rFonts w:ascii="Titillium Web" w:hAnsi="Titillium Web"/>
          <w:sz w:val="20"/>
          <w:szCs w:val="20"/>
        </w:rPr>
        <w:t xml:space="preserve">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 xml:space="preserve">obiettivi e ai target delle milestone </w:t>
      </w:r>
      <w:r w:rsidR="00E51C1B">
        <w:rPr>
          <w:rFonts w:ascii="Titillium Web" w:hAnsi="Titillium Web"/>
          <w:sz w:val="20"/>
          <w:szCs w:val="20"/>
        </w:rPr>
        <w:t>del progetto suddetto</w:t>
      </w:r>
      <w:r w:rsidRPr="00684AF5">
        <w:rPr>
          <w:rFonts w:ascii="Titillium Web" w:hAnsi="Titillium Web"/>
          <w:sz w:val="20"/>
          <w:szCs w:val="20"/>
        </w:rPr>
        <w:t>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4DBEC8B1" w14:textId="77777777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2B260BE3" w14:textId="1C6901F7" w:rsidR="000315F0" w:rsidRPr="00121A72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216D8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6DA2D848" w14:textId="77777777" w:rsidR="000315F0" w:rsidRPr="002B00F0" w:rsidRDefault="000315F0" w:rsidP="000315F0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20737476" w14:textId="5815D25B" w:rsidR="00451AD3" w:rsidRDefault="00451AD3" w:rsidP="00451AD3">
      <w:pPr>
        <w:jc w:val="both"/>
        <w:rPr>
          <w:rFonts w:ascii="Titillium Web" w:hAnsi="Titillium Web"/>
          <w:bCs/>
          <w:sz w:val="20"/>
          <w:szCs w:val="20"/>
        </w:rPr>
      </w:pPr>
      <w:r w:rsidRPr="00CB3368">
        <w:rPr>
          <w:rFonts w:ascii="Titillium Web" w:hAnsi="Titillium Web"/>
          <w:b/>
          <w:sz w:val="20"/>
          <w:szCs w:val="20"/>
        </w:rPr>
        <w:t>ACCERTATO</w:t>
      </w:r>
      <w:r w:rsidRPr="00CB3368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</w:t>
      </w:r>
      <w:r w:rsidR="006B17E6">
        <w:rPr>
          <w:rFonts w:ascii="Titillium Web" w:hAnsi="Titillium Web"/>
          <w:bCs/>
          <w:sz w:val="20"/>
          <w:szCs w:val="20"/>
        </w:rPr>
        <w:t>Consip;</w:t>
      </w:r>
    </w:p>
    <w:p w14:paraId="446706AF" w14:textId="517A6BF0" w:rsidR="00607B19" w:rsidRPr="00933B9B" w:rsidRDefault="00607B19" w:rsidP="00933B9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33B9B">
        <w:rPr>
          <w:rFonts w:ascii="Titillium Web" w:hAnsi="Titillium Web"/>
          <w:b/>
          <w:bCs/>
          <w:sz w:val="20"/>
          <w:szCs w:val="20"/>
        </w:rPr>
        <w:t>CONSIDERATO</w:t>
      </w:r>
      <w:r w:rsidRPr="00933B9B">
        <w:rPr>
          <w:rFonts w:ascii="Titillium Web" w:hAnsi="Titillium Web"/>
          <w:sz w:val="20"/>
          <w:szCs w:val="20"/>
        </w:rPr>
        <w:t xml:space="preserve"> che, a seguito di indagine di mercato informale, </w:t>
      </w:r>
      <w:r w:rsidR="006B17E6">
        <w:rPr>
          <w:rFonts w:ascii="Titillium Web" w:hAnsi="Titillium Web"/>
          <w:sz w:val="20"/>
          <w:szCs w:val="20"/>
        </w:rPr>
        <w:t>mediante l’acquisizione di due preventivi, è stato individuato il fornitore SOL, attivo sul MEPA;</w:t>
      </w:r>
    </w:p>
    <w:p w14:paraId="01BC7688" w14:textId="77777777" w:rsidR="006B17E6" w:rsidRPr="006B17E6" w:rsidRDefault="006B17E6" w:rsidP="006B17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B17E6">
        <w:rPr>
          <w:rFonts w:ascii="Titillium Web" w:hAnsi="Titillium Web"/>
          <w:b/>
          <w:bCs/>
          <w:sz w:val="20"/>
          <w:szCs w:val="20"/>
        </w:rPr>
        <w:t>RITENUTO</w:t>
      </w:r>
      <w:r w:rsidRPr="006B17E6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69CE7370" w14:textId="77777777" w:rsidR="006B17E6" w:rsidRPr="006B17E6" w:rsidRDefault="006B17E6" w:rsidP="006B17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B17E6">
        <w:rPr>
          <w:rFonts w:ascii="Titillium Web" w:hAnsi="Titillium Web"/>
          <w:b/>
          <w:bCs/>
          <w:sz w:val="20"/>
          <w:szCs w:val="20"/>
        </w:rPr>
        <w:t>CONSIDERATO</w:t>
      </w:r>
      <w:r w:rsidRPr="006B17E6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 contenimento dei costi e la trasparenza;  </w:t>
      </w:r>
    </w:p>
    <w:p w14:paraId="44F896C8" w14:textId="5707E983" w:rsidR="006B17E6" w:rsidRPr="006B17E6" w:rsidRDefault="006B17E6" w:rsidP="006B17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B17E6">
        <w:rPr>
          <w:rFonts w:ascii="Titillium Web" w:hAnsi="Titillium Web"/>
          <w:b/>
          <w:bCs/>
          <w:sz w:val="20"/>
          <w:szCs w:val="20"/>
        </w:rPr>
        <w:t>VISTA</w:t>
      </w:r>
      <w:r w:rsidRPr="006B17E6">
        <w:rPr>
          <w:rFonts w:ascii="Titillium Web" w:hAnsi="Titillium Web"/>
          <w:sz w:val="20"/>
          <w:szCs w:val="20"/>
        </w:rPr>
        <w:t xml:space="preserve"> l’offerta presentata tramite MEPA, T.D. n. </w:t>
      </w:r>
      <w:r>
        <w:rPr>
          <w:rFonts w:ascii="Titillium Web" w:hAnsi="Titillium Web"/>
          <w:sz w:val="20"/>
          <w:szCs w:val="20"/>
        </w:rPr>
        <w:t>4893871</w:t>
      </w:r>
      <w:r w:rsidRPr="006B17E6">
        <w:rPr>
          <w:rFonts w:ascii="Titillium Web" w:hAnsi="Titillium Web"/>
          <w:sz w:val="20"/>
          <w:szCs w:val="20"/>
        </w:rPr>
        <w:t xml:space="preserve">dalla ditta </w:t>
      </w:r>
      <w:r>
        <w:rPr>
          <w:rFonts w:ascii="Titillium Web" w:hAnsi="Titillium Web"/>
          <w:sz w:val="20"/>
          <w:szCs w:val="20"/>
        </w:rPr>
        <w:t>SOL SPA</w:t>
      </w:r>
      <w:r w:rsidRPr="006B17E6">
        <w:rPr>
          <w:rFonts w:ascii="Titillium Web" w:hAnsi="Titillium Web"/>
          <w:sz w:val="20"/>
          <w:szCs w:val="20"/>
        </w:rPr>
        <w:t xml:space="preserve"> pari ad € </w:t>
      </w:r>
      <w:r>
        <w:rPr>
          <w:rFonts w:ascii="Titillium Web" w:hAnsi="Titillium Web"/>
          <w:sz w:val="20"/>
          <w:szCs w:val="20"/>
        </w:rPr>
        <w:t>5397,60</w:t>
      </w:r>
      <w:r w:rsidRPr="006B17E6">
        <w:rPr>
          <w:rFonts w:ascii="Titillium Web" w:hAnsi="Titillium Web"/>
          <w:sz w:val="20"/>
          <w:szCs w:val="20"/>
        </w:rPr>
        <w:t xml:space="preserve"> oltre iva come per legge; </w:t>
      </w:r>
    </w:p>
    <w:p w14:paraId="6C642E34" w14:textId="77777777" w:rsidR="006B17E6" w:rsidRPr="006B17E6" w:rsidRDefault="006B17E6" w:rsidP="006B17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B17E6">
        <w:rPr>
          <w:rFonts w:ascii="Titillium Web" w:hAnsi="Titillium Web"/>
          <w:b/>
          <w:bCs/>
          <w:sz w:val="20"/>
          <w:szCs w:val="20"/>
        </w:rPr>
        <w:t>RITENUTA</w:t>
      </w:r>
      <w:r w:rsidRPr="006B17E6">
        <w:rPr>
          <w:rFonts w:ascii="Titillium Web" w:hAnsi="Titillium Web"/>
          <w:sz w:val="20"/>
          <w:szCs w:val="20"/>
        </w:rPr>
        <w:t xml:space="preserve"> congrua e rispondente alle esigenze dell’Amministrazione l’offerta di cui sopra; </w:t>
      </w:r>
    </w:p>
    <w:p w14:paraId="7F2B910B" w14:textId="77777777" w:rsidR="006B17E6" w:rsidRDefault="006B17E6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B17E6">
        <w:rPr>
          <w:rFonts w:ascii="Titillium Web" w:hAnsi="Titillium Web"/>
          <w:b/>
          <w:bCs/>
          <w:sz w:val="20"/>
          <w:szCs w:val="20"/>
        </w:rPr>
        <w:t>CONSIDERATO</w:t>
      </w:r>
      <w:r w:rsidRPr="006B17E6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prezzo;</w:t>
      </w:r>
    </w:p>
    <w:p w14:paraId="4701B798" w14:textId="3F496EC7" w:rsidR="00451AD3" w:rsidRDefault="00451AD3" w:rsidP="00451AD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B3368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CB3368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CB3368">
        <w:rPr>
          <w:rFonts w:ascii="Titillium Web" w:hAnsi="Titillium Web"/>
          <w:sz w:val="20"/>
          <w:szCs w:val="20"/>
        </w:rPr>
        <w:t>D.Lgs.</w:t>
      </w:r>
      <w:proofErr w:type="spellEnd"/>
      <w:r w:rsidRPr="00CB3368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7089F05B" w14:textId="77777777" w:rsidR="006B17E6" w:rsidRPr="006B17E6" w:rsidRDefault="006B17E6" w:rsidP="006B17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B17E6">
        <w:rPr>
          <w:rFonts w:ascii="Titillium Web" w:hAnsi="Titillium Web"/>
          <w:b/>
          <w:bCs/>
          <w:sz w:val="20"/>
          <w:szCs w:val="20"/>
        </w:rPr>
        <w:t>PRESTO ATTO</w:t>
      </w:r>
      <w:r w:rsidRPr="006B17E6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7DBE6DC7" w14:textId="3E303538" w:rsidR="006B5C60" w:rsidRDefault="006B5C60" w:rsidP="006B5C6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B5C60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B5C60">
        <w:rPr>
          <w:rFonts w:ascii="Titillium Web" w:hAnsi="Titillium Web"/>
          <w:sz w:val="20"/>
          <w:szCs w:val="20"/>
        </w:rPr>
        <w:t>che l’operatore economico ha attestato</w:t>
      </w:r>
      <w:r>
        <w:rPr>
          <w:rFonts w:ascii="Titillium Web" w:hAnsi="Titillium Web"/>
          <w:sz w:val="20"/>
          <w:szCs w:val="20"/>
        </w:rPr>
        <w:t>, mediante dichiarazione</w:t>
      </w:r>
      <w:r w:rsidR="00A92B16">
        <w:rPr>
          <w:rFonts w:ascii="Titillium Web" w:hAnsi="Titillium Web"/>
          <w:sz w:val="20"/>
          <w:szCs w:val="20"/>
        </w:rPr>
        <w:t xml:space="preserve"> sostitutiva</w:t>
      </w:r>
      <w:r>
        <w:rPr>
          <w:rFonts w:ascii="Titillium Web" w:hAnsi="Titillium Web"/>
          <w:sz w:val="20"/>
          <w:szCs w:val="20"/>
        </w:rPr>
        <w:t>,</w:t>
      </w:r>
      <w:r w:rsidR="00933B9B">
        <w:rPr>
          <w:rFonts w:ascii="Titillium Web" w:hAnsi="Titillium Web"/>
          <w:sz w:val="20"/>
          <w:szCs w:val="20"/>
        </w:rPr>
        <w:t xml:space="preserve"> </w:t>
      </w:r>
      <w:r w:rsidRPr="006B5C60">
        <w:rPr>
          <w:rFonts w:ascii="Titillium Web" w:hAnsi="Titillium Web"/>
          <w:sz w:val="20"/>
          <w:szCs w:val="20"/>
        </w:rPr>
        <w:t>il possesso dei requisiti di partecipazione e di qualificazione richiesti</w:t>
      </w:r>
      <w:r>
        <w:rPr>
          <w:rFonts w:ascii="Titillium Web" w:hAnsi="Titillium Web"/>
          <w:sz w:val="20"/>
          <w:szCs w:val="20"/>
        </w:rPr>
        <w:t>;</w:t>
      </w:r>
    </w:p>
    <w:p w14:paraId="5B5245E5" w14:textId="07F90BE6" w:rsidR="00933B9B" w:rsidRPr="00933B9B" w:rsidRDefault="00933B9B" w:rsidP="00933B9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33B9B">
        <w:rPr>
          <w:rFonts w:ascii="Titillium Web" w:hAnsi="Titillium Web"/>
          <w:b/>
          <w:bCs/>
          <w:sz w:val="20"/>
          <w:szCs w:val="20"/>
        </w:rPr>
        <w:t>CONSTATATO</w:t>
      </w:r>
      <w:r w:rsidRPr="00933B9B">
        <w:rPr>
          <w:rFonts w:ascii="Titillium Web" w:hAnsi="Titillium Web"/>
          <w:sz w:val="20"/>
          <w:szCs w:val="20"/>
        </w:rPr>
        <w:t xml:space="preserve"> che, in conformità agli accertamenti condotti (Durc e casellario ANAC), il citato</w:t>
      </w:r>
      <w:r>
        <w:rPr>
          <w:rFonts w:ascii="Titillium Web" w:hAnsi="Titillium Web"/>
          <w:sz w:val="20"/>
          <w:szCs w:val="20"/>
        </w:rPr>
        <w:t xml:space="preserve"> </w:t>
      </w:r>
      <w:r w:rsidRPr="00933B9B">
        <w:rPr>
          <w:rFonts w:ascii="Titillium Web" w:hAnsi="Titillium Web"/>
          <w:sz w:val="20"/>
          <w:szCs w:val="20"/>
        </w:rPr>
        <w:t>operatore economico risulta in possesso dei requisiti di carattere generale prescritti dal d.lgs. n.36/2023;</w:t>
      </w:r>
    </w:p>
    <w:p w14:paraId="44D31A0E" w14:textId="57D1F173" w:rsidR="000315F0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41ECC7A8" w14:textId="0A24C15B" w:rsidR="000315F0" w:rsidRPr="00D568F7" w:rsidRDefault="000315F0" w:rsidP="000315F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33B442BC" w14:textId="77777777" w:rsidR="000315F0" w:rsidRPr="001B493A" w:rsidRDefault="000315F0" w:rsidP="000315F0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57103CF" w14:textId="77777777" w:rsidR="000315F0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30D22D68" w14:textId="77777777" w:rsidR="00DA6016" w:rsidRDefault="00DA6016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D3EC400" w14:textId="77777777" w:rsidR="000315F0" w:rsidRPr="00B31DF1" w:rsidRDefault="000315F0" w:rsidP="000315F0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5D0D554A" w14:textId="6627163A" w:rsidR="007724DB" w:rsidRPr="00CB31AE" w:rsidRDefault="007724DB" w:rsidP="007724DB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dell’art. 50 co. 1 lett. B) del d.lgs. 36/2023, alla ditta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6B17E6">
        <w:rPr>
          <w:rFonts w:ascii="Titillium Web" w:eastAsia="Times New Roman" w:hAnsi="Titillium Web" w:cs="Times New Roman"/>
          <w:sz w:val="20"/>
          <w:szCs w:val="20"/>
          <w:lang w:eastAsia="it-IT"/>
        </w:rPr>
        <w:t>SOL SPA</w:t>
      </w:r>
      <w:r w:rsidRPr="00933B9B">
        <w:rPr>
          <w:rFonts w:ascii="Titillium Web" w:eastAsia="Times New Roman" w:hAnsi="Titillium Web" w:cs="Times New Roman"/>
          <w:sz w:val="20"/>
          <w:szCs w:val="20"/>
          <w:lang w:eastAsia="it-IT"/>
        </w:rPr>
        <w:t>,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6B17E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trattativa diretta </w:t>
      </w:r>
      <w:proofErr w:type="gramStart"/>
      <w:r w:rsidR="006B17E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sul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mepa</w:t>
      </w:r>
      <w:proofErr w:type="spellEnd"/>
      <w:proofErr w:type="gramEnd"/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servizio/fornitura in oggetto per un importo</w:t>
      </w:r>
      <w:r w:rsidR="006B17E6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5397,60</w:t>
      </w:r>
      <w:r w:rsidR="00933B9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FCB24CC" w14:textId="77777777" w:rsidR="00DA6016" w:rsidRPr="00DA6016" w:rsidRDefault="00DA6016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58F7B0F" w14:textId="041DCCC8" w:rsidR="00DE5A88" w:rsidRPr="00DE5A88" w:rsidRDefault="000315F0" w:rsidP="00D6416F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stabilire che il costo complessivo dell’affidamento graverà </w:t>
      </w:r>
      <w:r w:rsidR="00867905" w:rsidRP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sul Progetto </w:t>
      </w:r>
      <w:r w:rsidR="00DE5A88" w:rsidRP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>PRIN2022-PNRR-DURABLE-DINATALE</w:t>
      </w:r>
      <w:r w:rsidR="00DE5A88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62EE285E" w14:textId="77777777" w:rsidR="00DE5A88" w:rsidRPr="00A24B8B" w:rsidRDefault="00DE5A88" w:rsidP="0052662D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301C53F" w14:textId="77777777" w:rsidR="000315F0" w:rsidRPr="00D568F7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55F8E457" w14:textId="77777777" w:rsidR="000315F0" w:rsidRPr="00DA6016" w:rsidRDefault="000315F0" w:rsidP="00DA6016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85CD15F" w14:textId="0645C18B" w:rsidR="000315F0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F.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5952E9">
        <w:rPr>
          <w:rFonts w:ascii="Titillium Web" w:eastAsia="Times New Roman" w:hAnsi="Titillium Web" w:cs="Times New Roman"/>
          <w:sz w:val="20"/>
          <w:szCs w:val="20"/>
          <w:lang w:eastAsia="it-IT"/>
        </w:rPr>
        <w:t>Bilancio e Contabilità del DICMAPI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2BD8F557" w14:textId="77777777" w:rsidR="000315F0" w:rsidRPr="00A326CC" w:rsidRDefault="000315F0" w:rsidP="000315F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F6846FC" w14:textId="3CDFC7DF" w:rsidR="000315F0" w:rsidRPr="00DA6016" w:rsidRDefault="000315F0" w:rsidP="000315F0">
      <w:pPr>
        <w:pStyle w:val="Paragrafoelenco"/>
        <w:numPr>
          <w:ilvl w:val="0"/>
          <w:numId w:val="8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6467797D" w14:textId="70037AA5" w:rsid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</w:t>
      </w:r>
      <w:r w:rsidR="00DA6016">
        <w:rPr>
          <w:rFonts w:ascii="Titillium Web" w:hAnsi="Titillium Web"/>
          <w:sz w:val="20"/>
          <w:szCs w:val="20"/>
        </w:rPr>
        <w:tab/>
      </w:r>
      <w:r>
        <w:rPr>
          <w:rFonts w:ascii="Titillium Web" w:hAnsi="Titillium Web"/>
          <w:sz w:val="20"/>
          <w:szCs w:val="20"/>
        </w:rPr>
        <w:t xml:space="preserve">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6D9BEF2B" w14:textId="36FAA3B8" w:rsidR="000315F0" w:rsidRPr="00DA6016" w:rsidRDefault="000315F0" w:rsidP="00DA6016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="00DA6016">
        <w:rPr>
          <w:rFonts w:ascii="Titillium Web" w:hAnsi="Titillium Web"/>
          <w:sz w:val="20"/>
          <w:szCs w:val="20"/>
        </w:rPr>
        <w:t xml:space="preserve">  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123347D3" w14:textId="77777777" w:rsidR="000315F0" w:rsidRDefault="000315F0" w:rsidP="000315F0">
      <w:pPr>
        <w:pStyle w:val="NormaleWeb"/>
      </w:pPr>
    </w:p>
    <w:p w14:paraId="54571F3A" w14:textId="77777777" w:rsidR="000315F0" w:rsidRDefault="000315F0" w:rsidP="000315F0">
      <w:pPr>
        <w:pStyle w:val="NormaleWeb"/>
      </w:pPr>
      <w:r>
        <w:t xml:space="preserve"> </w:t>
      </w:r>
    </w:p>
    <w:p w14:paraId="2D55C90A" w14:textId="77777777" w:rsidR="000315F0" w:rsidRPr="004E5424" w:rsidRDefault="000315F0" w:rsidP="000315F0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4F0E5DB9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752E5AE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E62EBF9" w14:textId="77777777" w:rsidR="000315F0" w:rsidRDefault="000315F0" w:rsidP="000315F0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04037A04" w14:textId="77777777" w:rsidR="000315F0" w:rsidRDefault="000315F0" w:rsidP="000315F0">
      <w:pPr>
        <w:spacing w:line="360" w:lineRule="auto"/>
        <w:rPr>
          <w:rFonts w:ascii="Titillium Bd" w:hAnsi="Titillium Bd"/>
          <w:sz w:val="22"/>
          <w:szCs w:val="22"/>
        </w:rPr>
      </w:pPr>
    </w:p>
    <w:p w14:paraId="146C94AB" w14:textId="77777777" w:rsidR="000315F0" w:rsidRPr="008A778D" w:rsidRDefault="000315F0" w:rsidP="000315F0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249013DA" w14:textId="77777777" w:rsidR="000315F0" w:rsidRPr="008A778D" w:rsidRDefault="000315F0" w:rsidP="000315F0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65660B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AC95A77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9A08F7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FAC114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720D812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0DF23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C132E34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6E080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AE487F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2203176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816697D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D9B048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04CAC20" w14:textId="77777777" w:rsidR="000315F0" w:rsidRDefault="000315F0" w:rsidP="000315F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2ED78DA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0476DC" w:rsidSect="009E45C8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787E3" w14:textId="77777777" w:rsidR="0089331A" w:rsidRDefault="0089331A" w:rsidP="000151A3">
      <w:r>
        <w:separator/>
      </w:r>
    </w:p>
  </w:endnote>
  <w:endnote w:type="continuationSeparator" w:id="0">
    <w:p w14:paraId="378825EB" w14:textId="77777777" w:rsidR="0089331A" w:rsidRDefault="0089331A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AC8A0" w14:textId="77777777" w:rsidR="0089331A" w:rsidRDefault="0089331A" w:rsidP="000151A3">
      <w:r>
        <w:separator/>
      </w:r>
    </w:p>
  </w:footnote>
  <w:footnote w:type="continuationSeparator" w:id="0">
    <w:p w14:paraId="2BB2FD9F" w14:textId="77777777" w:rsidR="0089331A" w:rsidRDefault="0089331A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6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7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315F0"/>
    <w:rsid w:val="00033D32"/>
    <w:rsid w:val="000476DC"/>
    <w:rsid w:val="00074D00"/>
    <w:rsid w:val="0008633C"/>
    <w:rsid w:val="000E1564"/>
    <w:rsid w:val="000F7D32"/>
    <w:rsid w:val="0010667A"/>
    <w:rsid w:val="00106D4A"/>
    <w:rsid w:val="00107F67"/>
    <w:rsid w:val="0011116F"/>
    <w:rsid w:val="00124132"/>
    <w:rsid w:val="001243DA"/>
    <w:rsid w:val="00140261"/>
    <w:rsid w:val="00174A5D"/>
    <w:rsid w:val="00185CB7"/>
    <w:rsid w:val="00192E6D"/>
    <w:rsid w:val="001A6E22"/>
    <w:rsid w:val="001B7113"/>
    <w:rsid w:val="00216D88"/>
    <w:rsid w:val="00223A8F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978BA"/>
    <w:rsid w:val="003B429A"/>
    <w:rsid w:val="003E33E3"/>
    <w:rsid w:val="00424161"/>
    <w:rsid w:val="00451AD3"/>
    <w:rsid w:val="004841B9"/>
    <w:rsid w:val="0049565D"/>
    <w:rsid w:val="004E7020"/>
    <w:rsid w:val="005237D0"/>
    <w:rsid w:val="0052662D"/>
    <w:rsid w:val="00542205"/>
    <w:rsid w:val="00547E16"/>
    <w:rsid w:val="00554926"/>
    <w:rsid w:val="00572F05"/>
    <w:rsid w:val="005736BE"/>
    <w:rsid w:val="005952E9"/>
    <w:rsid w:val="005E3577"/>
    <w:rsid w:val="00607B19"/>
    <w:rsid w:val="00677D54"/>
    <w:rsid w:val="00691AEA"/>
    <w:rsid w:val="00692737"/>
    <w:rsid w:val="006B0A83"/>
    <w:rsid w:val="006B17E6"/>
    <w:rsid w:val="006B5C60"/>
    <w:rsid w:val="006C2B1F"/>
    <w:rsid w:val="006D537E"/>
    <w:rsid w:val="00725B6E"/>
    <w:rsid w:val="00733858"/>
    <w:rsid w:val="0074756F"/>
    <w:rsid w:val="007546D0"/>
    <w:rsid w:val="00763652"/>
    <w:rsid w:val="007724DB"/>
    <w:rsid w:val="007822AE"/>
    <w:rsid w:val="00785883"/>
    <w:rsid w:val="007D6F62"/>
    <w:rsid w:val="00806E33"/>
    <w:rsid w:val="00820DDD"/>
    <w:rsid w:val="00821EFF"/>
    <w:rsid w:val="0083124F"/>
    <w:rsid w:val="00842BDB"/>
    <w:rsid w:val="00863788"/>
    <w:rsid w:val="00867905"/>
    <w:rsid w:val="00880C06"/>
    <w:rsid w:val="00881A10"/>
    <w:rsid w:val="00891A05"/>
    <w:rsid w:val="0089331A"/>
    <w:rsid w:val="008B0FF9"/>
    <w:rsid w:val="008B6F49"/>
    <w:rsid w:val="00926173"/>
    <w:rsid w:val="00931B68"/>
    <w:rsid w:val="00933B9B"/>
    <w:rsid w:val="00947CBE"/>
    <w:rsid w:val="0097476C"/>
    <w:rsid w:val="009A37AF"/>
    <w:rsid w:val="009C09EC"/>
    <w:rsid w:val="009C5FEC"/>
    <w:rsid w:val="009E35AD"/>
    <w:rsid w:val="009E45C8"/>
    <w:rsid w:val="009F2615"/>
    <w:rsid w:val="00A2353E"/>
    <w:rsid w:val="00A24B8B"/>
    <w:rsid w:val="00A30076"/>
    <w:rsid w:val="00A46A59"/>
    <w:rsid w:val="00A92B16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C6D13"/>
    <w:rsid w:val="00BF5770"/>
    <w:rsid w:val="00BF686D"/>
    <w:rsid w:val="00C00BBC"/>
    <w:rsid w:val="00C068E5"/>
    <w:rsid w:val="00C24A80"/>
    <w:rsid w:val="00C24DB6"/>
    <w:rsid w:val="00C44F66"/>
    <w:rsid w:val="00C77081"/>
    <w:rsid w:val="00C82057"/>
    <w:rsid w:val="00CA27EF"/>
    <w:rsid w:val="00CB34D3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939B6"/>
    <w:rsid w:val="00DA6016"/>
    <w:rsid w:val="00DC094B"/>
    <w:rsid w:val="00DE5A88"/>
    <w:rsid w:val="00DF6212"/>
    <w:rsid w:val="00DF6D6D"/>
    <w:rsid w:val="00E13BD4"/>
    <w:rsid w:val="00E51C1B"/>
    <w:rsid w:val="00E65733"/>
    <w:rsid w:val="00EE33BE"/>
    <w:rsid w:val="00EF428E"/>
    <w:rsid w:val="00F03BA1"/>
    <w:rsid w:val="00F10F3C"/>
    <w:rsid w:val="00F257F7"/>
    <w:rsid w:val="00F33BD7"/>
    <w:rsid w:val="00F47F79"/>
    <w:rsid w:val="00F87F08"/>
    <w:rsid w:val="00F93D6E"/>
    <w:rsid w:val="00FC658D"/>
    <w:rsid w:val="00FD0D4C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2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15</cp:revision>
  <cp:lastPrinted>2024-03-26T10:15:00Z</cp:lastPrinted>
  <dcterms:created xsi:type="dcterms:W3CDTF">2024-01-25T16:04:00Z</dcterms:created>
  <dcterms:modified xsi:type="dcterms:W3CDTF">2024-12-31T00:38:00Z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