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E19E008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20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584E41BF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644E0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740,00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licenza-software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254E3E56" w14:textId="095DF759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3D2044" w:rsidRPr="003D2044">
        <w:rPr>
          <w:rFonts w:ascii="Times New Roman" w:eastAsia="Times New Roman" w:hAnsi="Times New Roman"/>
          <w:b/>
          <w:sz w:val="24"/>
          <w:szCs w:val="24"/>
          <w:lang w:eastAsia="it-IT"/>
        </w:rPr>
        <w:t>B44ABDCD83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7B88956" w14:textId="5F50CD6F" w:rsidR="00590630" w:rsidRPr="003D2044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del</w:t>
      </w:r>
      <w:r w:rsidR="003D2044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</w:t>
      </w:r>
      <w:r w:rsidR="003D2044">
        <w:rPr>
          <w:rFonts w:ascii="Times New Roman" w:eastAsia="Times New Roman" w:hAnsi="Times New Roman"/>
          <w:bCs/>
          <w:sz w:val="24"/>
          <w:szCs w:val="24"/>
          <w:lang w:eastAsia="it-IT"/>
        </w:rPr>
        <w:t>ssa Di Benedetto 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la fornitura di</w:t>
      </w:r>
      <w:r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F50D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aggiornamento della </w:t>
      </w:r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>licenza-software</w:t>
      </w:r>
      <w:r w:rsidR="003D2044" w:rsidRPr="003D2044">
        <w:t xml:space="preserve"> </w:t>
      </w:r>
      <w:proofErr w:type="spellStart"/>
      <w:r w:rsidR="003D2044" w:rsidRPr="003D2044">
        <w:rPr>
          <w:rFonts w:ascii="Times New Roman" w:eastAsia="Times New Roman" w:hAnsi="Times New Roman"/>
          <w:b/>
          <w:sz w:val="24"/>
          <w:szCs w:val="24"/>
          <w:lang w:eastAsia="it-IT"/>
        </w:rPr>
        <w:t>SpecView</w:t>
      </w:r>
      <w:proofErr w:type="spellEnd"/>
      <w:r w:rsidR="003D2044" w:rsidRPr="003D204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upgrade for 4848</w:t>
      </w:r>
      <w:r w:rsidR="003F50D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3D2044" w:rsidRPr="003D2044">
        <w:rPr>
          <w:rFonts w:ascii="Times New Roman" w:eastAsia="Times New Roman" w:hAnsi="Times New Roman"/>
          <w:b/>
          <w:sz w:val="24"/>
          <w:szCs w:val="24"/>
          <w:lang w:eastAsia="it-IT"/>
        </w:rPr>
        <w:t>5-yr</w:t>
      </w:r>
      <w:r w:rsidR="003F50D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sviluppato appositamente </w:t>
      </w:r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per il reattore Anton </w:t>
      </w:r>
      <w:proofErr w:type="spellStart"/>
      <w:r w:rsidR="003D2044">
        <w:rPr>
          <w:rFonts w:ascii="Times New Roman" w:eastAsia="Times New Roman" w:hAnsi="Times New Roman"/>
          <w:b/>
          <w:sz w:val="24"/>
          <w:szCs w:val="24"/>
          <w:lang w:eastAsia="it-IT"/>
        </w:rPr>
        <w:t>Paar</w:t>
      </w:r>
      <w:proofErr w:type="spellEnd"/>
      <w:r w:rsidR="003F50D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F50D2" w:rsidRP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utilizzato per la ricerca</w:t>
      </w:r>
      <w:r w:rsidR="003F50D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D2044" w:rsidRPr="003D204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nell’ambito del progetto </w:t>
      </w:r>
      <w:r w:rsidR="003D2044" w:rsidRPr="003D2044">
        <w:rPr>
          <w:rFonts w:ascii="Times New Roman" w:eastAsia="Times New Roman" w:hAnsi="Times New Roman"/>
          <w:bCs/>
          <w:sz w:val="24"/>
          <w:szCs w:val="24"/>
          <w:lang w:eastAsia="it-IT"/>
        </w:rPr>
        <w:t>PTR-2022-2024-ENEA-IDROGENO-DI_BENEDETTO</w:t>
      </w:r>
      <w:r w:rsidR="003D2044" w:rsidRPr="003D204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</w:t>
      </w:r>
    </w:p>
    <w:p w14:paraId="3311F15D" w14:textId="77777777" w:rsidR="00590630" w:rsidRDefault="00590630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19CF1316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490B6E" w14:textId="6E34FD86" w:rsidR="00590630" w:rsidRDefault="00590630" w:rsidP="003F50D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 stato individuato 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l’operatore </w:t>
      </w:r>
      <w:r w:rsidR="003D2044">
        <w:rPr>
          <w:rFonts w:ascii="Times New Roman" w:eastAsia="Times New Roman" w:hAnsi="Times New Roman"/>
          <w:bCs/>
          <w:sz w:val="24"/>
          <w:szCs w:val="24"/>
          <w:lang w:eastAsia="it-IT"/>
        </w:rPr>
        <w:t>FKV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presente sul </w:t>
      </w:r>
      <w:proofErr w:type="spellStart"/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fornitore </w:t>
      </w:r>
      <w:r w:rsidR="003F50D2" w:rsidRP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esclusivo per la distribuzione dei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F50D2" w:rsidRP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prodotti della società Parr </w:t>
      </w:r>
      <w:proofErr w:type="spellStart"/>
      <w:r w:rsidR="003F50D2" w:rsidRP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Instrument</w:t>
      </w:r>
      <w:proofErr w:type="spellEnd"/>
      <w:r w:rsidR="003F50D2" w:rsidRPr="003F50D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="003F50D2" w:rsidRP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incluso il reattore di cui sopra, oltre che della distribuzione e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F50D2" w:rsidRP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aggiornamento di software correlati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9484A9C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43D4AE1" w14:textId="77777777" w:rsidR="00582727" w:rsidRPr="00B90C31" w:rsidRDefault="00582727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7EC87ED3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F50D2" w:rsidRP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4795972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FKV </w:t>
      </w:r>
      <w:proofErr w:type="spellStart"/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3F50D2">
        <w:rPr>
          <w:rFonts w:ascii="Times New Roman" w:eastAsia="Times New Roman" w:hAnsi="Times New Roman"/>
          <w:bCs/>
          <w:sz w:val="24"/>
          <w:szCs w:val="24"/>
          <w:lang w:eastAsia="it-IT"/>
        </w:rPr>
        <w:t>740,00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64F851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FKV </w:t>
      </w:r>
      <w:proofErr w:type="spellStart"/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740,00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F2D9E68" w14:textId="579FB99C" w:rsidR="00754687" w:rsidRPr="00947D83" w:rsidRDefault="00A2341D" w:rsidP="00194C6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3DC6" w:rsidRPr="001C3DC6">
        <w:t xml:space="preserve"> </w:t>
      </w:r>
      <w:r w:rsidR="00947D83" w:rsidRP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PTR-2022-2024-ENEA-IDROGENO-DI_BENEDETTO</w:t>
      </w:r>
      <w:r w:rsidR="00947D83" w:rsidRP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E6F4EC4" w14:textId="77777777" w:rsidR="00754687" w:rsidRPr="00754687" w:rsidRDefault="00754687" w:rsidP="00754687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2CB61650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>al</w:t>
      </w:r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</w:t>
      </w:r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ssa</w:t>
      </w:r>
      <w:r w:rsidR="0070573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947D83">
        <w:rPr>
          <w:rFonts w:ascii="Times New Roman" w:eastAsia="Times New Roman" w:hAnsi="Times New Roman"/>
          <w:bCs/>
          <w:sz w:val="24"/>
          <w:szCs w:val="24"/>
          <w:lang w:eastAsia="it-IT"/>
        </w:rPr>
        <w:t>Di Benedetto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5F1FD" w14:textId="77777777" w:rsidR="00F25C08" w:rsidRDefault="00F25C08" w:rsidP="004D7924">
      <w:pPr>
        <w:spacing w:after="0" w:line="240" w:lineRule="auto"/>
      </w:pPr>
      <w:r>
        <w:separator/>
      </w:r>
    </w:p>
  </w:endnote>
  <w:endnote w:type="continuationSeparator" w:id="0">
    <w:p w14:paraId="6DECACB5" w14:textId="77777777" w:rsidR="00F25C08" w:rsidRDefault="00F25C0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8C188" w14:textId="77777777" w:rsidR="00F25C08" w:rsidRDefault="00F25C08" w:rsidP="004D7924">
      <w:pPr>
        <w:spacing w:after="0" w:line="240" w:lineRule="auto"/>
      </w:pPr>
      <w:r>
        <w:separator/>
      </w:r>
    </w:p>
  </w:footnote>
  <w:footnote w:type="continuationSeparator" w:id="0">
    <w:p w14:paraId="0D050CFC" w14:textId="77777777" w:rsidR="00F25C08" w:rsidRDefault="00F25C0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3DC6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B614E"/>
    <w:rsid w:val="003D2044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B2A19"/>
    <w:rsid w:val="009C1B44"/>
    <w:rsid w:val="009C70F4"/>
    <w:rsid w:val="00A2341D"/>
    <w:rsid w:val="00A3711B"/>
    <w:rsid w:val="00A37374"/>
    <w:rsid w:val="00A375C3"/>
    <w:rsid w:val="00A42C35"/>
    <w:rsid w:val="00A43633"/>
    <w:rsid w:val="00A569D4"/>
    <w:rsid w:val="00A8028B"/>
    <w:rsid w:val="00B0730A"/>
    <w:rsid w:val="00B84685"/>
    <w:rsid w:val="00B90C31"/>
    <w:rsid w:val="00BA20B6"/>
    <w:rsid w:val="00BA3336"/>
    <w:rsid w:val="00BA42EA"/>
    <w:rsid w:val="00BA77F9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195</TotalTime>
  <Pages>4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26</cp:revision>
  <dcterms:created xsi:type="dcterms:W3CDTF">2024-06-06T08:07:00Z</dcterms:created>
  <dcterms:modified xsi:type="dcterms:W3CDTF">2024-11-20T12:27:00Z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