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8F0F8B" w14:textId="77777777" w:rsidR="002362DE" w:rsidRDefault="002362DE" w:rsidP="00D87B6D"/>
    <w:p w14:paraId="43F045EF" w14:textId="77777777" w:rsidR="00A2341D" w:rsidRDefault="00A2341D" w:rsidP="00D87B6D"/>
    <w:p w14:paraId="5BB34359" w14:textId="3F80D769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 DI ACQUISTO N.</w:t>
      </w:r>
      <w:r w:rsidR="00B90C31">
        <w:rPr>
          <w:rFonts w:ascii="Times New Roman" w:eastAsia="Times New Roman" w:hAnsi="Times New Roman"/>
          <w:b/>
          <w:sz w:val="24"/>
          <w:szCs w:val="24"/>
          <w:lang w:eastAsia="it-IT"/>
        </w:rPr>
        <w:t>1</w:t>
      </w:r>
      <w:r w:rsidR="00387A11">
        <w:rPr>
          <w:rFonts w:ascii="Times New Roman" w:eastAsia="Times New Roman" w:hAnsi="Times New Roman"/>
          <w:b/>
          <w:sz w:val="24"/>
          <w:szCs w:val="24"/>
          <w:lang w:eastAsia="it-IT"/>
        </w:rPr>
        <w:t>45</w:t>
      </w: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/TM DEL </w:t>
      </w:r>
      <w:r w:rsidR="00387A11">
        <w:rPr>
          <w:rFonts w:ascii="Times New Roman" w:eastAsia="Times New Roman" w:hAnsi="Times New Roman"/>
          <w:b/>
          <w:sz w:val="24"/>
          <w:szCs w:val="24"/>
          <w:lang w:eastAsia="it-IT"/>
        </w:rPr>
        <w:t>11</w:t>
      </w:r>
      <w:r w:rsidR="00B90C31" w:rsidRPr="00177945">
        <w:rPr>
          <w:rFonts w:ascii="Times New Roman" w:eastAsia="Times New Roman" w:hAnsi="Times New Roman"/>
          <w:b/>
          <w:sz w:val="24"/>
          <w:szCs w:val="24"/>
          <w:lang w:eastAsia="it-IT"/>
        </w:rPr>
        <w:t>/</w:t>
      </w:r>
      <w:r w:rsidR="00387A11">
        <w:rPr>
          <w:rFonts w:ascii="Times New Roman" w:eastAsia="Times New Roman" w:hAnsi="Times New Roman"/>
          <w:b/>
          <w:sz w:val="24"/>
          <w:szCs w:val="24"/>
          <w:lang w:eastAsia="it-IT"/>
        </w:rPr>
        <w:t>10</w:t>
      </w:r>
      <w:r w:rsidR="00B90C31" w:rsidRPr="00177945">
        <w:rPr>
          <w:rFonts w:ascii="Times New Roman" w:eastAsia="Times New Roman" w:hAnsi="Times New Roman"/>
          <w:b/>
          <w:sz w:val="24"/>
          <w:szCs w:val="24"/>
          <w:lang w:eastAsia="it-IT"/>
        </w:rPr>
        <w:t>/2024</w:t>
      </w:r>
    </w:p>
    <w:p w14:paraId="1E46A7FB" w14:textId="77777777" w:rsidR="00F118B7" w:rsidRPr="00A2341D" w:rsidRDefault="00F118B7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072B89B9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26DC64F5" w14:textId="39890E3C" w:rsidR="00C50E96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OGGETTO: Affidamento diretto, ai sensi art. 50 c. 1 lett. b del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D.Lgs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36/2023, mediante </w:t>
      </w:r>
      <w:r w:rsidR="00177945">
        <w:rPr>
          <w:rFonts w:ascii="Times New Roman" w:eastAsia="Times New Roman" w:hAnsi="Times New Roman"/>
          <w:b/>
          <w:sz w:val="24"/>
          <w:szCs w:val="24"/>
          <w:lang w:eastAsia="it-IT"/>
        </w:rPr>
        <w:t>trattativa</w:t>
      </w: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dirett</w:t>
      </w:r>
      <w:r w:rsidR="00177945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a sul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mepa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, per un importo contrattuale pari a €</w:t>
      </w:r>
      <w:r w:rsidR="001F4C4E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387A11">
        <w:rPr>
          <w:rFonts w:ascii="Times New Roman" w:eastAsia="Times New Roman" w:hAnsi="Times New Roman"/>
          <w:b/>
          <w:sz w:val="24"/>
          <w:szCs w:val="24"/>
          <w:lang w:eastAsia="it-IT"/>
        </w:rPr>
        <w:t>828,00</w:t>
      </w:r>
      <w:r w:rsidR="00B90C31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(IVA esclusa) per il servizio/fornitura di</w:t>
      </w:r>
      <w:r w:rsidR="009C70F4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B90C31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prodotti </w:t>
      </w:r>
      <w:r w:rsidR="00177945">
        <w:rPr>
          <w:rFonts w:ascii="Times New Roman" w:eastAsia="Times New Roman" w:hAnsi="Times New Roman"/>
          <w:b/>
          <w:sz w:val="24"/>
          <w:szCs w:val="24"/>
          <w:lang w:eastAsia="it-IT"/>
        </w:rPr>
        <w:t>da laboratorio</w:t>
      </w:r>
    </w:p>
    <w:p w14:paraId="254E3E56" w14:textId="7C6F2937" w:rsidR="00BA42EA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C.I.G</w:t>
      </w:r>
      <w:r w:rsidR="0062553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. </w:t>
      </w:r>
      <w:r w:rsidR="00387A11" w:rsidRPr="00387A11">
        <w:rPr>
          <w:rFonts w:ascii="Times New Roman" w:eastAsia="Times New Roman" w:hAnsi="Times New Roman"/>
          <w:b/>
          <w:sz w:val="24"/>
          <w:szCs w:val="24"/>
          <w:lang w:eastAsia="it-IT"/>
        </w:rPr>
        <w:t>B36908D81C</w:t>
      </w:r>
    </w:p>
    <w:p w14:paraId="794DCF66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66B3E753" w14:textId="77777777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391A6C39" w14:textId="6A80B530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IL DIRETTORE DEL DIPARTIMENTO</w:t>
      </w:r>
    </w:p>
    <w:p w14:paraId="53A69763" w14:textId="77777777" w:rsidR="00A2341D" w:rsidRDefault="00A2341D" w:rsidP="00A2341D">
      <w:pPr>
        <w:jc w:val="both"/>
        <w:rPr>
          <w:b/>
        </w:rPr>
      </w:pPr>
    </w:p>
    <w:p w14:paraId="390A95D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VISTO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25D80B37" w14:textId="77777777" w:rsidR="009C70F4" w:rsidRDefault="009C70F4" w:rsidP="00A2341D">
      <w:pPr>
        <w:spacing w:after="0" w:line="240" w:lineRule="auto"/>
        <w:jc w:val="both"/>
        <w:rPr>
          <w:b/>
        </w:rPr>
      </w:pPr>
    </w:p>
    <w:p w14:paraId="4FB66C8B" w14:textId="32D4B95E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31 marzo 2023 n. 36 "Codice dei contratti pubblici" 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s.m.i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246EEF6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EE42E1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17 (Fasi delle procedure di affidamento), commi 1 e 2,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n.36/2023 (Codice dei contratti pubblici) ai sensi del quale le stazioni appaltanti, in conformità ai propri ordinamenti, decretano o determinano a contrarre, individuando gli elementi essenziali del contratto e i criteri di selezione degli operatori economici e delle offerte;</w:t>
      </w:r>
    </w:p>
    <w:p w14:paraId="22CA28F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0924D1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Dlgs 81/08 “attuazione dell'articolo 1 della legge 3 agosto 2007, n. 123, in materia di tutela della salute e sicurezza nei luoghi di lavoro”;</w:t>
      </w:r>
    </w:p>
    <w:p w14:paraId="47A36E0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3BFD44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50 comma 1 lettera b)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ai sensi del quale le stazioni appaltanti possono procedere, per acquisti di beni e servizi di importo inferiore a 140.000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 netto dell’IVA, mediante affidamento diretto, anche senza la consultazione di più operatori economici;</w:t>
      </w:r>
    </w:p>
    <w:p w14:paraId="513ED52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283DF3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 .</w:t>
      </w:r>
      <w:proofErr w:type="spellStart"/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m.i.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4817BEC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1FE211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 co. 450 della Legge 296/2006, così come modificato dalla Legge n.145 del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30.12.2018, che prevede l’obbligo, per gli acquisti di beni e servizi, di importo pari 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 xml:space="preserve">superiore a 5.000,00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ed inferiore alla soglia di rilievo comunitario, di ricorrere al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MEPA (mercato elettronico della pubblica amministrazione), gestito da CONSIP Spa,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ovvero ad altri mercati elettronici;</w:t>
      </w:r>
    </w:p>
    <w:p w14:paraId="1D478E6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2EB73E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lastRenderedPageBreak/>
        <w:t>VISTA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ricerca" che prevede che non si applicano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Statali per l'acquisto di beni e servizi funzionalmente destinati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ricerca, trasferimento tecnologico e terza missione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̀»;</w:t>
      </w:r>
    </w:p>
    <w:p w14:paraId="6438BDB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FD2B014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̀, inerenti all'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didattica delle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 statali e delle istituzioni di alta formazione artistica musicale e coreutica;</w:t>
      </w:r>
    </w:p>
    <w:p w14:paraId="3D0849B2" w14:textId="77777777" w:rsidR="00B90C31" w:rsidRDefault="00B90C3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F8B51C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puo</w:t>
      </w:r>
      <w:proofErr w:type="spellEnd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acquistare mediante </w:t>
      </w: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Trattativa Diretta;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55089994" w14:textId="77777777" w:rsidR="00B90C31" w:rsidRPr="00A2341D" w:rsidRDefault="00B90C3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0660D7B" w14:textId="10D08C59" w:rsidR="00625536" w:rsidRPr="00625536" w:rsidRDefault="00BA42EA" w:rsidP="00625536">
      <w:pPr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VISTA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la richiesta del</w:t>
      </w:r>
      <w:r w:rsidR="00387A11">
        <w:rPr>
          <w:rFonts w:ascii="Times New Roman" w:eastAsia="Times New Roman" w:hAnsi="Times New Roman"/>
          <w:bCs/>
          <w:sz w:val="24"/>
          <w:szCs w:val="24"/>
          <w:lang w:eastAsia="it-IT"/>
        </w:rPr>
        <w:t>la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Prof</w:t>
      </w:r>
      <w:r w:rsid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="00387A1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ssa </w:t>
      </w:r>
      <w:proofErr w:type="spellStart"/>
      <w:r w:rsidR="00387A11">
        <w:rPr>
          <w:rFonts w:ascii="Times New Roman" w:eastAsia="Times New Roman" w:hAnsi="Times New Roman"/>
          <w:bCs/>
          <w:sz w:val="24"/>
          <w:szCs w:val="24"/>
          <w:lang w:eastAsia="it-IT"/>
        </w:rPr>
        <w:t>Raganati</w:t>
      </w:r>
      <w:proofErr w:type="spellEnd"/>
      <w:r w:rsidR="00387A1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F.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, con la quale chiedeva di acquistare</w:t>
      </w:r>
      <w:r w:rsidR="00B90C31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proofErr w:type="spellStart"/>
      <w:r w:rsidR="00B90C31">
        <w:rPr>
          <w:rFonts w:ascii="Times New Roman" w:eastAsia="Times New Roman" w:hAnsi="Times New Roman"/>
          <w:b/>
          <w:sz w:val="24"/>
          <w:szCs w:val="24"/>
          <w:lang w:eastAsia="it-IT"/>
        </w:rPr>
        <w:t>prodottti</w:t>
      </w:r>
      <w:proofErr w:type="spellEnd"/>
      <w:r w:rsidR="00B90C31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177945">
        <w:rPr>
          <w:rFonts w:ascii="Times New Roman" w:eastAsia="Times New Roman" w:hAnsi="Times New Roman"/>
          <w:b/>
          <w:sz w:val="24"/>
          <w:szCs w:val="24"/>
          <w:lang w:eastAsia="it-IT"/>
        </w:rPr>
        <w:t>da laboratorio, in particolare, n.</w:t>
      </w:r>
      <w:r w:rsidR="00387A11">
        <w:rPr>
          <w:rFonts w:ascii="Times New Roman" w:eastAsia="Times New Roman" w:hAnsi="Times New Roman"/>
          <w:b/>
          <w:sz w:val="24"/>
          <w:szCs w:val="24"/>
          <w:lang w:eastAsia="it-IT"/>
        </w:rPr>
        <w:t>60</w:t>
      </w:r>
      <w:r w:rsidR="00177945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proofErr w:type="gramStart"/>
      <w:r w:rsidR="00177945">
        <w:rPr>
          <w:rFonts w:ascii="Times New Roman" w:eastAsia="Times New Roman" w:hAnsi="Times New Roman"/>
          <w:b/>
          <w:sz w:val="24"/>
          <w:szCs w:val="24"/>
          <w:lang w:eastAsia="it-IT"/>
        </w:rPr>
        <w:t>q.tà</w:t>
      </w:r>
      <w:proofErr w:type="gramEnd"/>
      <w:r w:rsidR="00177945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di</w:t>
      </w:r>
      <w:r w:rsidR="00387A11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acqua demineralizzata da 25lt</w:t>
      </w:r>
      <w:r w:rsidR="00177945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, </w:t>
      </w:r>
      <w:r w:rsidR="00625536" w:rsidRP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per le esigenze relative alle </w:t>
      </w:r>
      <w:proofErr w:type="spellStart"/>
      <w:r w:rsidR="00625536" w:rsidRP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="00625536" w:rsidRP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>̀ di ricerca da condurre nell’ambito del progetto</w:t>
      </w:r>
      <w:r w:rsidR="006E59A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387A11" w:rsidRPr="00387A11">
        <w:rPr>
          <w:rFonts w:ascii="Times New Roman" w:eastAsia="Times New Roman" w:hAnsi="Times New Roman"/>
          <w:bCs/>
          <w:sz w:val="24"/>
          <w:szCs w:val="24"/>
          <w:lang w:eastAsia="it-IT"/>
        </w:rPr>
        <w:t>BRiC_INAIL_2022_PROCESSI_RAGANATI</w:t>
      </w:r>
      <w:r w:rsidR="00387A11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77374FF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RAVVISATA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, pertanto, la necessità di attivare le procedure necessarie per garantire la fornitura richiesta;</w:t>
      </w:r>
    </w:p>
    <w:p w14:paraId="2002B87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36BF7C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tale bene/servizio non rientra tra i lavori oppure beni e servizi elencati nell’art.1 del DPCM 24 dicembre 2015;</w:t>
      </w:r>
    </w:p>
    <w:p w14:paraId="000CCC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15FF9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l’acquisizione di cui all’oggetto non rientra nella programmazione triennale degli acquisti;</w:t>
      </w:r>
    </w:p>
    <w:p w14:paraId="14FA1FE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AA72B04" w14:textId="2C021B9B" w:rsidR="00A2341D" w:rsidRPr="001F4C4E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bene/servizio oggetto della fornitura è funzionalmente destinato </w:t>
      </w:r>
      <w:r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all’attività di </w:t>
      </w:r>
      <w:r w:rsidR="00BA42EA"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>ricerca</w:t>
      </w:r>
      <w:r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>;</w:t>
      </w:r>
    </w:p>
    <w:p w14:paraId="5A2A2C6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EF5A3DD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ACCERTATO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alla data dell'adozione del presente provvedimento, per il bene/servizio richiesto non sono attive Convenzioni Consip;</w:t>
      </w:r>
    </w:p>
    <w:p w14:paraId="5A47B8BC" w14:textId="77777777" w:rsidR="00E822C1" w:rsidRDefault="00E822C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84BAD12" w14:textId="4B9ED763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 seguito di indagine di mercato </w:t>
      </w:r>
      <w:r w:rsidR="00177945">
        <w:rPr>
          <w:rFonts w:ascii="Times New Roman" w:eastAsia="Times New Roman" w:hAnsi="Times New Roman"/>
          <w:bCs/>
          <w:sz w:val="24"/>
          <w:szCs w:val="24"/>
          <w:lang w:eastAsia="it-IT"/>
        </w:rPr>
        <w:t>informale, mediante l</w:t>
      </w:r>
      <w:r w:rsidR="00387A11">
        <w:rPr>
          <w:rFonts w:ascii="Times New Roman" w:eastAsia="Times New Roman" w:hAnsi="Times New Roman"/>
          <w:bCs/>
          <w:sz w:val="24"/>
          <w:szCs w:val="24"/>
          <w:lang w:eastAsia="it-IT"/>
        </w:rPr>
        <w:t>’</w:t>
      </w:r>
      <w:r w:rsidR="0017794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acquisizione di due preventivi, è stato individuato il </w:t>
      </w:r>
      <w:r w:rsidR="00387A11">
        <w:rPr>
          <w:rFonts w:ascii="Times New Roman" w:eastAsia="Times New Roman" w:hAnsi="Times New Roman"/>
          <w:bCs/>
          <w:sz w:val="24"/>
          <w:szCs w:val="24"/>
          <w:lang w:eastAsia="it-IT"/>
        </w:rPr>
        <w:t>Avel sas</w:t>
      </w:r>
      <w:r w:rsidR="00177945">
        <w:rPr>
          <w:rFonts w:ascii="Times New Roman" w:eastAsia="Times New Roman" w:hAnsi="Times New Roman"/>
          <w:bCs/>
          <w:sz w:val="24"/>
          <w:szCs w:val="24"/>
          <w:lang w:eastAsia="it-IT"/>
        </w:rPr>
        <w:t>, attivo sul MEPA;</w:t>
      </w:r>
    </w:p>
    <w:p w14:paraId="4D45BF3B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A3B7A5B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necessario ricorrere all’utilizzo del sistema telematico MEPA per la formalizzazione del procedimento di affidamento della fornitura in oggetto;</w:t>
      </w:r>
    </w:p>
    <w:p w14:paraId="06D1E7B4" w14:textId="77777777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lastRenderedPageBreak/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ricorso al MEPA consente di gestire la procedura interamente on-line, in ogni sua fase e rappresenta un’importante </w:t>
      </w:r>
      <w:proofErr w:type="spellStart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opportunita</w:t>
      </w:r>
      <w:proofErr w:type="spellEnd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per la razionalizzazione e la dematerializzazione del processo di acquisto, per la riduzione dei tempi, il contenimento dei costi e la trasparenza;  </w:t>
      </w:r>
    </w:p>
    <w:p w14:paraId="318605D2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0225EC5" w14:textId="5A135542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VISTA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l’offerta presentata tramite MEPA, T.D. n</w:t>
      </w:r>
      <w:r w:rsidR="0017794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. </w:t>
      </w:r>
      <w:r w:rsidR="00387A11" w:rsidRPr="00387A11">
        <w:rPr>
          <w:rFonts w:ascii="Times New Roman" w:eastAsia="Times New Roman" w:hAnsi="Times New Roman"/>
          <w:bCs/>
          <w:sz w:val="24"/>
          <w:szCs w:val="24"/>
          <w:lang w:eastAsia="it-IT"/>
        </w:rPr>
        <w:t>4693484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dalla ditta </w:t>
      </w:r>
      <w:proofErr w:type="spellStart"/>
      <w:r w:rsidR="00387A11">
        <w:rPr>
          <w:rFonts w:ascii="Times New Roman" w:eastAsia="Times New Roman" w:hAnsi="Times New Roman"/>
          <w:bCs/>
          <w:sz w:val="24"/>
          <w:szCs w:val="24"/>
          <w:lang w:eastAsia="it-IT"/>
        </w:rPr>
        <w:t>Arvel</w:t>
      </w:r>
      <w:proofErr w:type="spellEnd"/>
      <w:r w:rsidR="00387A1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sas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pari ad € </w:t>
      </w:r>
      <w:r w:rsidR="00387A11">
        <w:rPr>
          <w:rFonts w:ascii="Times New Roman" w:eastAsia="Times New Roman" w:hAnsi="Times New Roman"/>
          <w:bCs/>
          <w:sz w:val="24"/>
          <w:szCs w:val="24"/>
          <w:lang w:eastAsia="it-IT"/>
        </w:rPr>
        <w:t>828</w:t>
      </w:r>
      <w:r w:rsidR="00177945">
        <w:rPr>
          <w:rFonts w:ascii="Times New Roman" w:eastAsia="Times New Roman" w:hAnsi="Times New Roman"/>
          <w:bCs/>
          <w:sz w:val="24"/>
          <w:szCs w:val="24"/>
          <w:lang w:eastAsia="it-IT"/>
        </w:rPr>
        <w:t>,00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oltre iva come per legge; </w:t>
      </w:r>
    </w:p>
    <w:p w14:paraId="1B2BD2B8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19A9DD4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RITENUTA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congrua e rispondente alle esigenze dell’Amministrazione l’offerta di cui sopra; </w:t>
      </w:r>
    </w:p>
    <w:p w14:paraId="53A5CE5E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AEACBD6" w14:textId="77777777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l’affidamento di cui trattasi è avvenuto con il criterio del minor prezzo;</w:t>
      </w:r>
    </w:p>
    <w:p w14:paraId="19CC0497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C9A827F" w14:textId="77777777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PRESTO ATTO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l’impresa ha svolto esperienze idonee all’esecuzione delle prestazioni contrattuali in quanto iscritta nell’elenco dei fornitori su MEPA; </w:t>
      </w:r>
    </w:p>
    <w:p w14:paraId="145604B8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B86BE5F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l’art.52, comma 1, del D. Lgs. 36/2023, ai sensi del quale “Nelle procedure di affidamento di cui all’articolo 50, comma 1, lettere a) e b), di importo inferiore a 40.000 euro, gli operatori economici attestano con dichiarazione sostitutiva di atto di notorietà il possesso dei requisiti di partecipazione e di qualificazione richiesti. La stazione appaltante verifica le dichiarazioni, anche previo sorteggio di un campione individuato con modalità predeterminate ogni anno”;</w:t>
      </w:r>
    </w:p>
    <w:p w14:paraId="6D0F1DC2" w14:textId="77777777" w:rsidR="00CF0C2D" w:rsidRDefault="00CF0C2D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BD0E22" w14:textId="77777777" w:rsidR="00CF0C2D" w:rsidRDefault="00CF0C2D" w:rsidP="00CF0C2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CONSTATATO</w:t>
      </w:r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in conformità agli accertamenti condotti (Durc e casellario ANAC), il citato operatore economico risulta in possesso dei requisiti di carattere generale prescritti dal d.lgs. n. 36/2023;</w:t>
      </w:r>
    </w:p>
    <w:p w14:paraId="20A21F28" w14:textId="77777777" w:rsidR="00CF0C2D" w:rsidRDefault="00CF0C2D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288EE8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1A8DF26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7001AEF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F8DB5C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</w:t>
      </w:r>
    </w:p>
    <w:p w14:paraId="3F04137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7EB59E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2C796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Per le motivazioni indicate in premessa:</w:t>
      </w:r>
    </w:p>
    <w:p w14:paraId="1E3ACB9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0A087B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0EFAA2F" w14:textId="16C7161E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affidare ai sensi dell’art. 50 comma 1 lettera b) del </w:t>
      </w:r>
      <w:proofErr w:type="spellStart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 alla ditta </w:t>
      </w:r>
      <w:r w:rsidR="00387A11">
        <w:rPr>
          <w:rFonts w:ascii="Times New Roman" w:eastAsia="Times New Roman" w:hAnsi="Times New Roman"/>
          <w:bCs/>
          <w:sz w:val="24"/>
          <w:szCs w:val="24"/>
          <w:lang w:eastAsia="it-IT"/>
        </w:rPr>
        <w:t>ARVEL sas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tramite </w:t>
      </w:r>
      <w:r w:rsid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Trattativa Diretta sul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MEPA, il servizio/fornitura in oggetto per un importo di €</w:t>
      </w:r>
      <w:r w:rsidR="0017794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387A11">
        <w:rPr>
          <w:rFonts w:ascii="Times New Roman" w:eastAsia="Times New Roman" w:hAnsi="Times New Roman"/>
          <w:bCs/>
          <w:sz w:val="24"/>
          <w:szCs w:val="24"/>
          <w:lang w:eastAsia="it-IT"/>
        </w:rPr>
        <w:t>828</w:t>
      </w:r>
      <w:r w:rsidR="00177945">
        <w:rPr>
          <w:rFonts w:ascii="Times New Roman" w:eastAsia="Times New Roman" w:hAnsi="Times New Roman"/>
          <w:bCs/>
          <w:sz w:val="24"/>
          <w:szCs w:val="24"/>
          <w:lang w:eastAsia="it-IT"/>
        </w:rPr>
        <w:t>,00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CF0C2D">
        <w:rPr>
          <w:rFonts w:ascii="Times New Roman" w:eastAsia="Times New Roman" w:hAnsi="Times New Roman"/>
          <w:bCs/>
          <w:sz w:val="24"/>
          <w:szCs w:val="24"/>
          <w:lang w:eastAsia="it-IT"/>
        </w:rPr>
        <w:t>oltre iva come per legge;</w:t>
      </w:r>
    </w:p>
    <w:p w14:paraId="2290E14F" w14:textId="77777777" w:rsidR="00A2341D" w:rsidRPr="00BA42EA" w:rsidRDefault="00A2341D" w:rsidP="00BA42EA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0F6BB14" w14:textId="59F0EE2D" w:rsidR="00177945" w:rsidRPr="00387A11" w:rsidRDefault="00A2341D" w:rsidP="00C83487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387A11">
        <w:rPr>
          <w:rFonts w:ascii="Times New Roman" w:eastAsia="Times New Roman" w:hAnsi="Times New Roman"/>
          <w:bCs/>
          <w:sz w:val="24"/>
          <w:szCs w:val="24"/>
          <w:lang w:eastAsia="it-IT"/>
        </w:rPr>
        <w:t>di stabilire che il costo complessivo dell’affidamento graverà sul</w:t>
      </w:r>
      <w:r w:rsidR="00BA42EA" w:rsidRPr="00387A1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Progetto</w:t>
      </w:r>
      <w:r w:rsidR="00387A1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 </w:t>
      </w:r>
      <w:r w:rsidR="00387A11" w:rsidRPr="00387A11">
        <w:rPr>
          <w:rFonts w:ascii="Times New Roman" w:eastAsia="Times New Roman" w:hAnsi="Times New Roman"/>
          <w:bCs/>
          <w:sz w:val="24"/>
          <w:szCs w:val="24"/>
          <w:lang w:eastAsia="it-IT"/>
        </w:rPr>
        <w:t>BRiC_INAIL_2022_PROCESSI_RAGANATI</w:t>
      </w:r>
      <w:r w:rsidR="00387A11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  <w:r w:rsidR="00177945" w:rsidRPr="00387A1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42242D9D" w14:textId="77777777" w:rsidR="00177945" w:rsidRPr="00177945" w:rsidRDefault="00177945" w:rsidP="00177945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E699BCA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disporre che il pagamento verrà effettuato a seguito degli accertamenti in materia di pagamenti della PA ed al rispetto degli obblighi di cui all’art.3 della Legge 136/2010, e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lastRenderedPageBreak/>
        <w:t>comunque previa presentazione di fatture debitamente controllate e vistate in ordine alla regolarità e rispondenza formale e fiscale;</w:t>
      </w:r>
    </w:p>
    <w:p w14:paraId="348A92A3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2FF165" w14:textId="77777777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di nominare Il dott. Emmi F., Capo dell’Ufficio Contabilità e Bilancio del DICMAPI, quale responsabile Unico del Progetto-RUP;</w:t>
      </w:r>
    </w:p>
    <w:p w14:paraId="7D1C135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91F9726" w14:textId="77D5B8F6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attribuire le funzioni di Responsabile della verifica di regolarità della fornitura al Prof</w:t>
      </w:r>
      <w:r w:rsid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="00387A1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ssa </w:t>
      </w:r>
      <w:proofErr w:type="spellStart"/>
      <w:r w:rsidR="00387A11">
        <w:rPr>
          <w:rFonts w:ascii="Times New Roman" w:eastAsia="Times New Roman" w:hAnsi="Times New Roman"/>
          <w:bCs/>
          <w:sz w:val="24"/>
          <w:szCs w:val="24"/>
          <w:lang w:eastAsia="it-IT"/>
        </w:rPr>
        <w:t>Raganati</w:t>
      </w:r>
      <w:proofErr w:type="spellEnd"/>
      <w:r w:rsidR="00387A1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F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., docente in servizio presso il DICMAPI;</w:t>
      </w:r>
    </w:p>
    <w:p w14:paraId="0BF667D9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FA978C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569493A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9068ED8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DA3D776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CF22812" w14:textId="1BA2BFC6" w:rsidR="00A2341D" w:rsidRPr="00A2341D" w:rsidRDefault="00A2341D" w:rsidP="00A2341D">
      <w:pPr>
        <w:spacing w:after="0" w:line="240" w:lineRule="auto"/>
        <w:ind w:left="7080" w:firstLine="708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Direttore</w:t>
      </w:r>
    </w:p>
    <w:p w14:paraId="10F7F450" w14:textId="5F47CC20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           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  <w:t xml:space="preserve">      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(Prof. Giuseppe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Mensitieri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)</w:t>
      </w:r>
    </w:p>
    <w:p w14:paraId="1364564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0B4E20D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F4E52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C7E6F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6ADDD7F8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sectPr w:rsidR="00A2341D" w:rsidRPr="00A2341D" w:rsidSect="00F91E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1134" w:bottom="1134" w:left="1134" w:header="0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B04345" w14:textId="77777777" w:rsidR="00ED7538" w:rsidRDefault="00ED7538" w:rsidP="004D7924">
      <w:pPr>
        <w:spacing w:after="0" w:line="240" w:lineRule="auto"/>
      </w:pPr>
      <w:r>
        <w:separator/>
      </w:r>
    </w:p>
  </w:endnote>
  <w:endnote w:type="continuationSeparator" w:id="0">
    <w:p w14:paraId="391B2CF7" w14:textId="77777777" w:rsidR="00ED7538" w:rsidRDefault="00ED7538" w:rsidP="004D7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48899F" w14:textId="77777777" w:rsidR="00E36EA7" w:rsidRDefault="00E36EA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415A53" w14:textId="77777777" w:rsidR="00E14E21" w:rsidRDefault="00E14E21"/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28"/>
    </w:tblGrid>
    <w:tr w:rsidR="000F5F97" w:rsidRPr="00D87B6D" w14:paraId="1D58DF91" w14:textId="77777777" w:rsidTr="000F5F97">
      <w:tc>
        <w:tcPr>
          <w:tcW w:w="9628" w:type="dxa"/>
        </w:tcPr>
        <w:p w14:paraId="2698A2B7" w14:textId="77777777" w:rsidR="007C026F" w:rsidRPr="00D42DC8" w:rsidRDefault="007C026F" w:rsidP="007C026F">
          <w:pPr>
            <w:pStyle w:val="Pidipagina"/>
            <w:tabs>
              <w:tab w:val="center" w:pos="5420"/>
            </w:tabs>
            <w:ind w:right="-108"/>
            <w:rPr>
              <w:b/>
              <w:sz w:val="16"/>
              <w:szCs w:val="16"/>
            </w:rPr>
          </w:pPr>
          <w:proofErr w:type="spellStart"/>
          <w:r w:rsidRPr="00D42DC8">
            <w:rPr>
              <w:b/>
              <w:sz w:val="16"/>
              <w:szCs w:val="16"/>
            </w:rPr>
            <w:t>DICMaPI</w:t>
          </w:r>
          <w:proofErr w:type="spellEnd"/>
          <w:r w:rsidRPr="00D42DC8">
            <w:rPr>
              <w:b/>
              <w:sz w:val="16"/>
              <w:szCs w:val="16"/>
            </w:rPr>
            <w:t xml:space="preserve"> - </w:t>
          </w:r>
          <w:r w:rsidRPr="00D42DC8">
            <w:rPr>
              <w:sz w:val="16"/>
              <w:szCs w:val="16"/>
            </w:rPr>
            <w:t>Piazzale V. Tecchio, 80</w:t>
          </w:r>
        </w:p>
        <w:p w14:paraId="48A6FD54" w14:textId="77777777" w:rsidR="007C026F" w:rsidRPr="00D42DC8" w:rsidRDefault="007C026F" w:rsidP="007C026F">
          <w:pPr>
            <w:pStyle w:val="Pidipagina"/>
            <w:ind w:right="-108"/>
            <w:rPr>
              <w:sz w:val="16"/>
              <w:szCs w:val="16"/>
            </w:rPr>
          </w:pPr>
          <w:r w:rsidRPr="00D42DC8">
            <w:rPr>
              <w:sz w:val="16"/>
              <w:szCs w:val="16"/>
            </w:rPr>
            <w:t>80125 Napoli ITALIA</w:t>
          </w:r>
        </w:p>
        <w:p w14:paraId="0777E355" w14:textId="2FE73433" w:rsidR="00D87B6D" w:rsidRPr="00E36EA7" w:rsidRDefault="00D87B6D" w:rsidP="00131310">
          <w:pPr>
            <w:pStyle w:val="Pidipagina"/>
            <w:tabs>
              <w:tab w:val="center" w:pos="5420"/>
            </w:tabs>
            <w:ind w:right="-108"/>
            <w:rPr>
              <w:sz w:val="16"/>
              <w:szCs w:val="16"/>
            </w:rPr>
          </w:pPr>
        </w:p>
      </w:tc>
    </w:tr>
  </w:tbl>
  <w:p w14:paraId="7AA9435D" w14:textId="48AAE49B" w:rsidR="00BA77F9" w:rsidRPr="00D87B6D" w:rsidRDefault="00BA77F9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00E1A8" w14:textId="77777777" w:rsidR="00E36EA7" w:rsidRDefault="00E36EA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5B4F88" w14:textId="77777777" w:rsidR="00ED7538" w:rsidRDefault="00ED7538" w:rsidP="004D7924">
      <w:pPr>
        <w:spacing w:after="0" w:line="240" w:lineRule="auto"/>
      </w:pPr>
      <w:r>
        <w:separator/>
      </w:r>
    </w:p>
  </w:footnote>
  <w:footnote w:type="continuationSeparator" w:id="0">
    <w:p w14:paraId="0FDB1BFF" w14:textId="77777777" w:rsidR="00ED7538" w:rsidRDefault="00ED7538" w:rsidP="004D7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1C70B4" w14:textId="77777777" w:rsidR="00E36EA7" w:rsidRDefault="00E36EA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D78FAB" w14:textId="67EF7E84" w:rsidR="00504096" w:rsidRDefault="00504096" w:rsidP="00151702">
    <w:pPr>
      <w:pStyle w:val="Intestazione"/>
      <w:ind w:left="-284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06E27F36" wp14:editId="3B57A448">
          <wp:simplePos x="0" y="0"/>
          <wp:positionH relativeFrom="column">
            <wp:posOffset>739140</wp:posOffset>
          </wp:positionH>
          <wp:positionV relativeFrom="paragraph">
            <wp:posOffset>170180</wp:posOffset>
          </wp:positionV>
          <wp:extent cx="1670050" cy="1003300"/>
          <wp:effectExtent l="0" t="0" r="6350" b="0"/>
          <wp:wrapSquare wrapText="bothSides"/>
          <wp:docPr id="367627201" name="Picture 3676272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6418915" name="Picture 1736418915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533"/>
                  <a:stretch/>
                </pic:blipFill>
                <pic:spPr bwMode="auto">
                  <a:xfrm>
                    <a:off x="0" y="0"/>
                    <a:ext cx="1670050" cy="1003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40912B7" wp14:editId="2C101F89">
          <wp:simplePos x="0" y="0"/>
          <wp:positionH relativeFrom="column">
            <wp:posOffset>4780280</wp:posOffset>
          </wp:positionH>
          <wp:positionV relativeFrom="paragraph">
            <wp:posOffset>170180</wp:posOffset>
          </wp:positionV>
          <wp:extent cx="1314450" cy="1143000"/>
          <wp:effectExtent l="0" t="0" r="0" b="0"/>
          <wp:wrapSquare wrapText="bothSides"/>
          <wp:docPr id="822482503" name="Picture 822482503" descr="A logo with a laurel wreath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3078017" name="Picture 1213078017" descr="A logo with a laurel wreath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9B6067B" w14:textId="28A8DFB2" w:rsidR="00D87B6D" w:rsidRDefault="00D87B6D">
    <w:pPr>
      <w:pStyle w:val="Intestazion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A27AB91" wp14:editId="4A053D51">
          <wp:simplePos x="0" y="0"/>
          <wp:positionH relativeFrom="column">
            <wp:posOffset>90170</wp:posOffset>
          </wp:positionH>
          <wp:positionV relativeFrom="paragraph">
            <wp:posOffset>161925</wp:posOffset>
          </wp:positionV>
          <wp:extent cx="647065" cy="644525"/>
          <wp:effectExtent l="0" t="0" r="635" b="3175"/>
          <wp:wrapNone/>
          <wp:docPr id="2046056697" name="Picture 2046056697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663051" name="Picture 105663051" descr="A black background with a black square&#10;&#10;Description automatically generated with medium confidence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065" cy="644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E48FA46" w14:textId="331A6F9F" w:rsidR="00D87B6D" w:rsidRDefault="00D87B6D">
    <w:pPr>
      <w:pStyle w:val="Intestazione"/>
    </w:pPr>
  </w:p>
  <w:p w14:paraId="02C3D292" w14:textId="1BADCAFE" w:rsidR="00D87B6D" w:rsidRDefault="00D87B6D">
    <w:pPr>
      <w:pStyle w:val="Intestazione"/>
    </w:pPr>
  </w:p>
  <w:p w14:paraId="0692F720" w14:textId="7949E409" w:rsidR="00D87B6D" w:rsidRDefault="00D87B6D">
    <w:pPr>
      <w:pStyle w:val="Intestazione"/>
    </w:pPr>
  </w:p>
  <w:p w14:paraId="7A798AE5" w14:textId="69D41162" w:rsidR="00D87B6D" w:rsidRDefault="00D87B6D">
    <w:pPr>
      <w:pStyle w:val="Intestazione"/>
    </w:pPr>
  </w:p>
  <w:p w14:paraId="4DAE50E6" w14:textId="3840CA97" w:rsidR="004D7924" w:rsidRDefault="004D7924">
    <w:pPr>
      <w:pStyle w:val="Intestazione"/>
    </w:pPr>
  </w:p>
  <w:p w14:paraId="4B27CA42" w14:textId="77777777" w:rsidR="00D87B6D" w:rsidRDefault="00D87B6D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3252AB" w14:textId="77777777" w:rsidR="00E36EA7" w:rsidRDefault="00E36EA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E18AA"/>
    <w:multiLevelType w:val="hybridMultilevel"/>
    <w:tmpl w:val="B7EA37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B7F6A"/>
    <w:multiLevelType w:val="hybridMultilevel"/>
    <w:tmpl w:val="B26C51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9C461C"/>
    <w:multiLevelType w:val="hybridMultilevel"/>
    <w:tmpl w:val="A0F668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9282D"/>
    <w:multiLevelType w:val="hybridMultilevel"/>
    <w:tmpl w:val="02F2739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765B99"/>
    <w:multiLevelType w:val="hybridMultilevel"/>
    <w:tmpl w:val="A8EAA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4D0527"/>
    <w:multiLevelType w:val="hybridMultilevel"/>
    <w:tmpl w:val="E40EA8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3266814">
    <w:abstractNumId w:val="8"/>
  </w:num>
  <w:num w:numId="2" w16cid:durableId="552039116">
    <w:abstractNumId w:val="5"/>
  </w:num>
  <w:num w:numId="3" w16cid:durableId="1126046541">
    <w:abstractNumId w:val="3"/>
  </w:num>
  <w:num w:numId="4" w16cid:durableId="93281579">
    <w:abstractNumId w:val="9"/>
  </w:num>
  <w:num w:numId="5" w16cid:durableId="321005184">
    <w:abstractNumId w:val="2"/>
  </w:num>
  <w:num w:numId="6" w16cid:durableId="1124350833">
    <w:abstractNumId w:val="6"/>
  </w:num>
  <w:num w:numId="7" w16cid:durableId="483544174">
    <w:abstractNumId w:val="1"/>
  </w:num>
  <w:num w:numId="8" w16cid:durableId="1433546332">
    <w:abstractNumId w:val="4"/>
  </w:num>
  <w:num w:numId="9" w16cid:durableId="146014309">
    <w:abstractNumId w:val="7"/>
  </w:num>
  <w:num w:numId="10" w16cid:durableId="1143768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1"/>
  <w:proofState w:spelling="clean" w:grammar="clean"/>
  <w:attachedTemplate r:id="rId1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D37"/>
    <w:rsid w:val="00026018"/>
    <w:rsid w:val="000501EB"/>
    <w:rsid w:val="00077E05"/>
    <w:rsid w:val="00087FEA"/>
    <w:rsid w:val="000A3AFF"/>
    <w:rsid w:val="000D2722"/>
    <w:rsid w:val="000D4E84"/>
    <w:rsid w:val="000F2B24"/>
    <w:rsid w:val="000F3C14"/>
    <w:rsid w:val="000F5F97"/>
    <w:rsid w:val="00131310"/>
    <w:rsid w:val="00133192"/>
    <w:rsid w:val="00151702"/>
    <w:rsid w:val="00177945"/>
    <w:rsid w:val="00181E91"/>
    <w:rsid w:val="00183883"/>
    <w:rsid w:val="0018564A"/>
    <w:rsid w:val="0018703A"/>
    <w:rsid w:val="001A2A9F"/>
    <w:rsid w:val="001F4C4E"/>
    <w:rsid w:val="002044A5"/>
    <w:rsid w:val="00210A33"/>
    <w:rsid w:val="002362DE"/>
    <w:rsid w:val="00236EA9"/>
    <w:rsid w:val="00264F77"/>
    <w:rsid w:val="00285D31"/>
    <w:rsid w:val="002977FF"/>
    <w:rsid w:val="002D3745"/>
    <w:rsid w:val="002D3C97"/>
    <w:rsid w:val="002E2022"/>
    <w:rsid w:val="00315EA3"/>
    <w:rsid w:val="003327A3"/>
    <w:rsid w:val="003663CE"/>
    <w:rsid w:val="00374044"/>
    <w:rsid w:val="00387A11"/>
    <w:rsid w:val="003B614E"/>
    <w:rsid w:val="00412E05"/>
    <w:rsid w:val="00433C5A"/>
    <w:rsid w:val="00440F0F"/>
    <w:rsid w:val="00444A57"/>
    <w:rsid w:val="004568F1"/>
    <w:rsid w:val="00476CAC"/>
    <w:rsid w:val="00493FA2"/>
    <w:rsid w:val="004A4464"/>
    <w:rsid w:val="004A5CE2"/>
    <w:rsid w:val="004D7924"/>
    <w:rsid w:val="00504096"/>
    <w:rsid w:val="00523B10"/>
    <w:rsid w:val="0052593F"/>
    <w:rsid w:val="00545531"/>
    <w:rsid w:val="00557423"/>
    <w:rsid w:val="0056283D"/>
    <w:rsid w:val="0058241E"/>
    <w:rsid w:val="005839FF"/>
    <w:rsid w:val="005B5676"/>
    <w:rsid w:val="005C02BC"/>
    <w:rsid w:val="005C2AC3"/>
    <w:rsid w:val="005E0765"/>
    <w:rsid w:val="00612DF3"/>
    <w:rsid w:val="00625536"/>
    <w:rsid w:val="0063123E"/>
    <w:rsid w:val="00651617"/>
    <w:rsid w:val="006D537E"/>
    <w:rsid w:val="006E59A0"/>
    <w:rsid w:val="00710CE6"/>
    <w:rsid w:val="00732CB3"/>
    <w:rsid w:val="007336C3"/>
    <w:rsid w:val="00772610"/>
    <w:rsid w:val="007C026F"/>
    <w:rsid w:val="007E6B6D"/>
    <w:rsid w:val="0080137B"/>
    <w:rsid w:val="00836A4D"/>
    <w:rsid w:val="00846924"/>
    <w:rsid w:val="00870434"/>
    <w:rsid w:val="008C2CC1"/>
    <w:rsid w:val="008E5483"/>
    <w:rsid w:val="00905A4D"/>
    <w:rsid w:val="00922067"/>
    <w:rsid w:val="009223F0"/>
    <w:rsid w:val="0094604B"/>
    <w:rsid w:val="00970798"/>
    <w:rsid w:val="009B2A19"/>
    <w:rsid w:val="009C1B44"/>
    <w:rsid w:val="009C66CD"/>
    <w:rsid w:val="009C70F4"/>
    <w:rsid w:val="00A2341D"/>
    <w:rsid w:val="00A3711B"/>
    <w:rsid w:val="00A375C3"/>
    <w:rsid w:val="00A42C35"/>
    <w:rsid w:val="00A43633"/>
    <w:rsid w:val="00A46136"/>
    <w:rsid w:val="00A569D4"/>
    <w:rsid w:val="00A8028B"/>
    <w:rsid w:val="00A86256"/>
    <w:rsid w:val="00B0730A"/>
    <w:rsid w:val="00B90C31"/>
    <w:rsid w:val="00BA20B6"/>
    <w:rsid w:val="00BA42EA"/>
    <w:rsid w:val="00BA77F9"/>
    <w:rsid w:val="00C0124B"/>
    <w:rsid w:val="00C11B1D"/>
    <w:rsid w:val="00C50E96"/>
    <w:rsid w:val="00C77841"/>
    <w:rsid w:val="00C821B1"/>
    <w:rsid w:val="00CE4981"/>
    <w:rsid w:val="00CF0C2D"/>
    <w:rsid w:val="00D01C27"/>
    <w:rsid w:val="00D033A4"/>
    <w:rsid w:val="00D10447"/>
    <w:rsid w:val="00D87B6D"/>
    <w:rsid w:val="00D93EF2"/>
    <w:rsid w:val="00DC385C"/>
    <w:rsid w:val="00DC5053"/>
    <w:rsid w:val="00DC7552"/>
    <w:rsid w:val="00DD167A"/>
    <w:rsid w:val="00DE7E1B"/>
    <w:rsid w:val="00DF055B"/>
    <w:rsid w:val="00DF0D37"/>
    <w:rsid w:val="00DF36A1"/>
    <w:rsid w:val="00E0432C"/>
    <w:rsid w:val="00E14E21"/>
    <w:rsid w:val="00E14F7D"/>
    <w:rsid w:val="00E27D84"/>
    <w:rsid w:val="00E36EA7"/>
    <w:rsid w:val="00E533B7"/>
    <w:rsid w:val="00E822C1"/>
    <w:rsid w:val="00E91463"/>
    <w:rsid w:val="00EB70A3"/>
    <w:rsid w:val="00ED7538"/>
    <w:rsid w:val="00F118B7"/>
    <w:rsid w:val="00F35DE8"/>
    <w:rsid w:val="00F91E0B"/>
    <w:rsid w:val="00FD2CF6"/>
    <w:rsid w:val="00FE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DAE2C4"/>
  <w15:docId w15:val="{261CFE3C-EE51-4F90-A309-CD21A96FA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F0D37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D7924"/>
  </w:style>
  <w:style w:type="paragraph" w:styleId="Pidipagina">
    <w:name w:val="footer"/>
    <w:basedOn w:val="Normale"/>
    <w:link w:val="Pidipagina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D792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7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792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0F5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F0D37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DF0D3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F0D3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F0D37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F0D37"/>
    <w:rPr>
      <w:vertAlign w:val="superscript"/>
    </w:rPr>
  </w:style>
  <w:style w:type="paragraph" w:customStyle="1" w:styleId="Default">
    <w:name w:val="Default"/>
    <w:rsid w:val="00DF0D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DF0D37"/>
    <w:rPr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DF0D37"/>
    <w:pPr>
      <w:widowControl w:val="0"/>
      <w:autoSpaceDE w:val="0"/>
      <w:autoSpaceDN w:val="0"/>
      <w:adjustRightInd w:val="0"/>
      <w:spacing w:after="0" w:line="240" w:lineRule="auto"/>
      <w:ind w:left="113"/>
    </w:pPr>
    <w:rPr>
      <w:rFonts w:eastAsiaTheme="minorEastAsia" w:cs="Calibri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F0D37"/>
    <w:rPr>
      <w:rFonts w:ascii="Calibri" w:eastAsiaTheme="minorEastAsia" w:hAnsi="Calibri" w:cs="Calibri"/>
      <w:lang w:eastAsia="it-IT"/>
    </w:rPr>
  </w:style>
  <w:style w:type="character" w:customStyle="1" w:styleId="ui-provider">
    <w:name w:val="ui-provider"/>
    <w:basedOn w:val="Carpredefinitoparagrafo"/>
    <w:rsid w:val="00C821B1"/>
  </w:style>
  <w:style w:type="character" w:styleId="Menzionenonrisolta">
    <w:name w:val="Unresolved Mention"/>
    <w:basedOn w:val="Carpredefinitoparagrafo"/>
    <w:uiPriority w:val="99"/>
    <w:semiHidden/>
    <w:unhideWhenUsed/>
    <w:rsid w:val="00D87B6D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A234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2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9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3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4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8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65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60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07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4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77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1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90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07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1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6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08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14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9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05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13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OneDrive%20-%20Universit&#224;%20di%20Napoli%20Federico%20II\Documents\Dipartimento%20Eccellenza\CARTA%20INTESTATA%20NUOV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C:\Users\User\OneDrive - Università di Napoli Federico II\Documents\Dipartimento Eccellenza\CARTA INTESTATA NUOVA.dotx</Template>
  <TotalTime>133</TotalTime>
  <Pages>4</Pages>
  <Words>1213</Words>
  <Characters>6917</Characters>
  <Application>Microsoft Office Word</Application>
  <DocSecurity>0</DocSecurity>
  <Lines>57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TIZIANA MASTANTUONO</cp:lastModifiedBy>
  <cp:revision>18</cp:revision>
  <dcterms:created xsi:type="dcterms:W3CDTF">2024-06-06T08:07:00Z</dcterms:created>
  <dcterms:modified xsi:type="dcterms:W3CDTF">2024-10-13T05:21:00Z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2023-09-20T08:26:55Z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fb32e716-fb18-4d66-95ee-7672c57d4525</vt:lpwstr>
  </property>
  <property fmtid="{D5CDD505-2E9C-101B-9397-08002B2CF9AE}" pid="8" name="MSIP_Label_2ad0b24d-6422-44b0-b3de-abb3a9e8c81a_ContentBits">
    <vt:lpwstr>0</vt:lpwstr>
  </property>
</Properties>
</file>