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27F03" w14:textId="77777777" w:rsidR="00FF69E0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245606C4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9B6AE3">
        <w:rPr>
          <w:rFonts w:ascii="Titillium Web" w:hAnsi="Titillium Web"/>
          <w:b/>
          <w:bCs/>
          <w:sz w:val="20"/>
          <w:szCs w:val="20"/>
        </w:rPr>
        <w:t>140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9B6AE3">
        <w:rPr>
          <w:rFonts w:ascii="Titillium Web" w:hAnsi="Titillium Web"/>
          <w:b/>
          <w:bCs/>
          <w:sz w:val="20"/>
          <w:szCs w:val="20"/>
        </w:rPr>
        <w:t>26</w:t>
      </w:r>
      <w:r w:rsidR="0009666E">
        <w:rPr>
          <w:rFonts w:ascii="Titillium Web" w:hAnsi="Titillium Web"/>
          <w:b/>
          <w:bCs/>
          <w:sz w:val="20"/>
          <w:szCs w:val="20"/>
        </w:rPr>
        <w:t>/0</w:t>
      </w:r>
      <w:r w:rsidR="009B6AE3">
        <w:rPr>
          <w:rFonts w:ascii="Titillium Web" w:hAnsi="Titillium Web"/>
          <w:b/>
          <w:bCs/>
          <w:sz w:val="20"/>
          <w:szCs w:val="20"/>
        </w:rPr>
        <w:t>9</w:t>
      </w:r>
      <w:r w:rsidR="0009666E">
        <w:rPr>
          <w:rFonts w:ascii="Titillium Web" w:hAnsi="Titillium Web"/>
          <w:b/>
          <w:bCs/>
          <w:sz w:val="20"/>
          <w:szCs w:val="20"/>
        </w:rPr>
        <w:t>/2024</w:t>
      </w:r>
    </w:p>
    <w:p w14:paraId="63042871" w14:textId="6402DE06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09666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94767">
        <w:rPr>
          <w:rFonts w:ascii="Titillium Web" w:hAnsi="Titillium Web"/>
          <w:b/>
          <w:bCs/>
          <w:sz w:val="20"/>
          <w:szCs w:val="20"/>
        </w:rPr>
        <w:t>20995</w:t>
      </w:r>
      <w:r w:rsidR="0009666E">
        <w:rPr>
          <w:rFonts w:ascii="Titillium Web" w:hAnsi="Titillium Web"/>
          <w:b/>
          <w:bCs/>
          <w:sz w:val="20"/>
          <w:szCs w:val="20"/>
        </w:rPr>
        <w:t>,</w:t>
      </w:r>
      <w:proofErr w:type="gramStart"/>
      <w:r w:rsidR="0009666E">
        <w:rPr>
          <w:rFonts w:ascii="Titillium Web" w:hAnsi="Titillium Web"/>
          <w:b/>
          <w:bCs/>
          <w:sz w:val="20"/>
          <w:szCs w:val="20"/>
        </w:rPr>
        <w:t xml:space="preserve">00 </w:t>
      </w:r>
      <w:r w:rsidR="007D5D7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(</w:t>
      </w:r>
      <w:proofErr w:type="gramEnd"/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C70F28">
        <w:rPr>
          <w:rFonts w:ascii="Titillium Web" w:hAnsi="Titillium Web"/>
          <w:b/>
          <w:bCs/>
          <w:sz w:val="20"/>
          <w:szCs w:val="20"/>
        </w:rPr>
        <w:t>ARREDI TECNICI DA LABORATORIO</w:t>
      </w:r>
    </w:p>
    <w:p w14:paraId="5E63940E" w14:textId="10E4848A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 w:rsidR="00CA5128">
        <w:rPr>
          <w:rFonts w:ascii="Titillium Web" w:hAnsi="Titillium Web"/>
          <w:b/>
          <w:bCs/>
          <w:sz w:val="20"/>
          <w:szCs w:val="20"/>
        </w:rPr>
        <w:t xml:space="preserve"> </w:t>
      </w:r>
      <w:r w:rsidR="00C70F28" w:rsidRPr="00C70F28">
        <w:rPr>
          <w:rFonts w:ascii="Titillium Web" w:hAnsi="Titillium Web"/>
          <w:b/>
          <w:bCs/>
          <w:sz w:val="20"/>
          <w:szCs w:val="20"/>
        </w:rPr>
        <w:t>B32EDB71B0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232F8934" w14:textId="77777777" w:rsidR="0009666E" w:rsidRPr="004334A5" w:rsidRDefault="0009666E" w:rsidP="0009666E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432627">
        <w:rPr>
          <w:rFonts w:ascii="Titillium Web" w:hAnsi="Titillium Web"/>
          <w:b/>
          <w:bCs/>
          <w:sz w:val="20"/>
          <w:szCs w:val="20"/>
        </w:rPr>
        <w:t>CONSIDERATO</w:t>
      </w:r>
      <w:r w:rsidRPr="00432627">
        <w:rPr>
          <w:rFonts w:ascii="Titillium Web" w:hAnsi="Titillium Web"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432627">
        <w:rPr>
          <w:rFonts w:ascii="Titillium Web" w:hAnsi="Titillium Web"/>
          <w:sz w:val="20"/>
          <w:szCs w:val="20"/>
        </w:rPr>
        <w:t>puo</w:t>
      </w:r>
      <w:proofErr w:type="spellEnd"/>
      <w:r w:rsidRPr="00432627">
        <w:rPr>
          <w:rFonts w:ascii="Titillium Web" w:hAnsi="Titillium Web"/>
          <w:sz w:val="20"/>
          <w:szCs w:val="20"/>
        </w:rPr>
        <w:t xml:space="preserve">̀ acquistare mediante </w:t>
      </w:r>
      <w:r w:rsidRPr="004334A5">
        <w:rPr>
          <w:rFonts w:ascii="Titillium Web" w:hAnsi="Titillium Web"/>
          <w:b/>
          <w:bCs/>
          <w:sz w:val="20"/>
          <w:szCs w:val="20"/>
        </w:rPr>
        <w:t xml:space="preserve">Trattativa Diretta;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57002480" w14:textId="1674297C" w:rsidR="00123578" w:rsidRPr="00123578" w:rsidRDefault="00CC46B5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7D5D7E">
        <w:rPr>
          <w:rFonts w:ascii="Titillium Web" w:hAnsi="Titillium Web"/>
          <w:sz w:val="20"/>
          <w:szCs w:val="20"/>
        </w:rPr>
        <w:t>Maffettone P.L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 xml:space="preserve">di </w:t>
      </w:r>
      <w:r w:rsidR="00C70F28" w:rsidRPr="00C70F28">
        <w:rPr>
          <w:rFonts w:ascii="Titillium Web" w:hAnsi="Titillium Web"/>
          <w:b/>
          <w:bCs/>
          <w:sz w:val="20"/>
          <w:szCs w:val="20"/>
        </w:rPr>
        <w:t>arredi tecnici</w:t>
      </w:r>
      <w:r w:rsidR="00C70F28">
        <w:rPr>
          <w:rFonts w:ascii="Titillium Web" w:hAnsi="Titillium Web"/>
          <w:sz w:val="20"/>
          <w:szCs w:val="20"/>
        </w:rPr>
        <w:t xml:space="preserve"> (come da </w:t>
      </w:r>
      <w:proofErr w:type="spellStart"/>
      <w:r w:rsidR="00C70F28">
        <w:rPr>
          <w:rFonts w:ascii="Titillium Web" w:hAnsi="Titillium Web"/>
          <w:sz w:val="20"/>
          <w:szCs w:val="20"/>
        </w:rPr>
        <w:t>rda</w:t>
      </w:r>
      <w:proofErr w:type="spellEnd"/>
      <w:r w:rsidR="00C70F28">
        <w:rPr>
          <w:rFonts w:ascii="Titillium Web" w:hAnsi="Titillium Web"/>
          <w:sz w:val="20"/>
          <w:szCs w:val="20"/>
        </w:rPr>
        <w:t xml:space="preserve"> agli atti) da destinare al laboratorio di Ottica e lavorazione della materia soffice del DICMAPI;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5025E584" w14:textId="77777777" w:rsidR="0009666E" w:rsidRP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418EE528" w14:textId="591D4CC3" w:rsidR="0009666E" w:rsidRP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CONSIDERATO</w:t>
      </w:r>
      <w:r w:rsidRPr="0009666E">
        <w:rPr>
          <w:rFonts w:ascii="Titillium Web" w:hAnsi="Titillium Web"/>
          <w:sz w:val="20"/>
          <w:szCs w:val="20"/>
        </w:rPr>
        <w:t xml:space="preserve"> che, a seguito di indagine di mercato informale, mediante l’acquisizione di </w:t>
      </w:r>
      <w:r>
        <w:rPr>
          <w:rFonts w:ascii="Titillium Web" w:hAnsi="Titillium Web"/>
          <w:sz w:val="20"/>
          <w:szCs w:val="20"/>
        </w:rPr>
        <w:t xml:space="preserve">due </w:t>
      </w:r>
      <w:r w:rsidRPr="0009666E">
        <w:rPr>
          <w:rFonts w:ascii="Titillium Web" w:hAnsi="Titillium Web"/>
          <w:sz w:val="20"/>
          <w:szCs w:val="20"/>
        </w:rPr>
        <w:t>preventivi, è stato individuato l’operatore</w:t>
      </w:r>
      <w:r>
        <w:rPr>
          <w:rFonts w:ascii="Titillium Web" w:hAnsi="Titillium Web"/>
          <w:sz w:val="20"/>
          <w:szCs w:val="20"/>
        </w:rPr>
        <w:t xml:space="preserve"> </w:t>
      </w:r>
      <w:r w:rsidR="00E94767">
        <w:rPr>
          <w:rFonts w:ascii="Titillium Web" w:hAnsi="Titillium Web"/>
          <w:sz w:val="20"/>
          <w:szCs w:val="20"/>
        </w:rPr>
        <w:t xml:space="preserve">Tekno Scientific </w:t>
      </w:r>
      <w:proofErr w:type="spellStart"/>
      <w:r w:rsidR="00E94767">
        <w:rPr>
          <w:rFonts w:ascii="Titillium Web" w:hAnsi="Titillium Web"/>
          <w:sz w:val="20"/>
          <w:szCs w:val="20"/>
        </w:rPr>
        <w:t>srl</w:t>
      </w:r>
      <w:proofErr w:type="spellEnd"/>
      <w:r w:rsidRPr="0009666E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020F981E" w14:textId="4EE671DD" w:rsidR="00123578" w:rsidRDefault="00123578" w:rsidP="00123578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786A10F1" w14:textId="0E41807D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E94767">
        <w:rPr>
          <w:rFonts w:ascii="Titillium Web" w:hAnsi="Titillium Web"/>
          <w:sz w:val="20"/>
          <w:szCs w:val="20"/>
        </w:rPr>
        <w:t>4620611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 w:rsidR="00E94767">
        <w:rPr>
          <w:rFonts w:ascii="Titillium Web" w:hAnsi="Titillium Web"/>
          <w:sz w:val="20"/>
          <w:szCs w:val="20"/>
        </w:rPr>
        <w:t xml:space="preserve"> Tekno Scientific </w:t>
      </w:r>
      <w:proofErr w:type="spellStart"/>
      <w:proofErr w:type="gramStart"/>
      <w:r w:rsidR="00E94767">
        <w:rPr>
          <w:rFonts w:ascii="Titillium Web" w:hAnsi="Titillium Web"/>
          <w:sz w:val="20"/>
          <w:szCs w:val="20"/>
        </w:rPr>
        <w:t>srl</w:t>
      </w:r>
      <w:proofErr w:type="spellEnd"/>
      <w:r w:rsidR="00123578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pari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ad €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E94767">
        <w:rPr>
          <w:rFonts w:ascii="Titillium Web" w:hAnsi="Titillium Web"/>
          <w:sz w:val="20"/>
          <w:szCs w:val="20"/>
        </w:rPr>
        <w:t>20995,00</w:t>
      </w:r>
      <w:r w:rsidR="0009666E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290B632C" w14:textId="77777777" w:rsidR="00BC412B" w:rsidRP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48161382" w14:textId="6CAD2782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 xml:space="preserve">” a corredo dell’offerta e conservato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09CC340C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</w:t>
      </w:r>
      <w:r w:rsidR="00684DD5">
        <w:rPr>
          <w:rFonts w:ascii="Titillium Web" w:hAnsi="Titillium Web"/>
          <w:sz w:val="20"/>
          <w:szCs w:val="20"/>
        </w:rPr>
        <w:t xml:space="preserve"> Durc, Annotazioni riservate e visura camerale,</w:t>
      </w:r>
      <w:r w:rsidRPr="00DE5DB6">
        <w:rPr>
          <w:rFonts w:ascii="Titillium Web" w:hAnsi="Titillium Web"/>
          <w:sz w:val="20"/>
          <w:szCs w:val="20"/>
        </w:rPr>
        <w:t xml:space="preserve"> 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684DD5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11F74476" w:rsidR="00ED3E3D" w:rsidRPr="009122FE" w:rsidRDefault="00ED3E3D" w:rsidP="00ED3E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026664CF" w14:textId="1C992C7B" w:rsidR="00340A95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245A2BCE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E9476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Tekno </w:t>
      </w:r>
      <w:proofErr w:type="spellStart"/>
      <w:r w:rsidR="00E94767">
        <w:rPr>
          <w:rFonts w:ascii="Titillium Web" w:eastAsia="Times New Roman" w:hAnsi="Titillium Web" w:cs="Times New Roman"/>
          <w:sz w:val="20"/>
          <w:szCs w:val="20"/>
          <w:lang w:eastAsia="it-IT"/>
        </w:rPr>
        <w:t>Sicentific</w:t>
      </w:r>
      <w:proofErr w:type="spellEnd"/>
      <w:r w:rsidR="00E9476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E94767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E94767">
        <w:rPr>
          <w:rFonts w:ascii="Titillium Web" w:eastAsia="Times New Roman" w:hAnsi="Titillium Web" w:cs="Times New Roman"/>
          <w:sz w:val="20"/>
          <w:szCs w:val="20"/>
          <w:lang w:eastAsia="it-IT"/>
        </w:rPr>
        <w:t>20995</w:t>
      </w:r>
      <w:r w:rsid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,</w:t>
      </w:r>
      <w:proofErr w:type="gramStart"/>
      <w:r w:rsid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00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29C04026" w14:textId="14FEECE1" w:rsidR="00D568F7" w:rsidRPr="00D568F7" w:rsidRDefault="00EF3269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000008_PNRR_RNA_CN00000041_SPOKE_8; 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</w:t>
      </w:r>
    </w:p>
    <w:p w14:paraId="44C6FBF5" w14:textId="77777777" w:rsidR="00D568F7" w:rsidRPr="00D568F7" w:rsidRDefault="00D568F7" w:rsidP="00D568F7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066EA3B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502E47C1" w14:textId="77777777" w:rsidR="00684DD5" w:rsidRPr="00684DD5" w:rsidRDefault="00684DD5" w:rsidP="00684DD5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BE417E2" w14:textId="1B5ADB3F" w:rsidR="00684DD5" w:rsidRPr="00684DD5" w:rsidRDefault="00684DD5" w:rsidP="00684DD5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attribuire le funzioni di Responsabile della verifica di regolarità della fornitura al Prof.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Maffettone P.L</w:t>
      </w: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1C8C5F3C" w14:textId="77777777" w:rsidR="00684DD5" w:rsidRDefault="00684DD5" w:rsidP="00684DD5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9FC8C" w14:textId="77777777" w:rsidR="004228E2" w:rsidRDefault="004228E2" w:rsidP="000151A3">
      <w:r>
        <w:separator/>
      </w:r>
    </w:p>
  </w:endnote>
  <w:endnote w:type="continuationSeparator" w:id="0">
    <w:p w14:paraId="11DD581A" w14:textId="77777777" w:rsidR="004228E2" w:rsidRDefault="004228E2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C1D3A" w14:textId="77777777" w:rsidR="00892F2F" w:rsidRDefault="00892F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A4A996" w14:textId="77777777" w:rsidR="004228E2" w:rsidRDefault="004228E2" w:rsidP="000151A3">
      <w:r>
        <w:separator/>
      </w:r>
    </w:p>
  </w:footnote>
  <w:footnote w:type="continuationSeparator" w:id="0">
    <w:p w14:paraId="0C5E1B9C" w14:textId="77777777" w:rsidR="004228E2" w:rsidRDefault="004228E2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D9B26" w14:textId="77777777" w:rsidR="00892F2F" w:rsidRDefault="00892F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D3FC1" w14:textId="77777777" w:rsidR="00AC5451" w:rsidRPr="008527BA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8527BA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17538CC8" w14:textId="399B60FF" w:rsidR="00AC5451" w:rsidRPr="00A065DB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A065DB">
      <w:rPr>
        <w:rFonts w:ascii="Titillium" w:hAnsi="Titillium" w:cstheme="minorHAnsi"/>
        <w:b/>
        <w:sz w:val="28"/>
        <w:szCs w:val="28"/>
      </w:rPr>
      <w:t>Missione 4- Componente 2- Investimento 1.</w:t>
    </w:r>
    <w:r w:rsidR="00872B1E" w:rsidRPr="00A065DB">
      <w:rPr>
        <w:rFonts w:ascii="Titillium" w:hAnsi="Titillium" w:cstheme="minorHAnsi"/>
        <w:b/>
        <w:sz w:val="28"/>
        <w:szCs w:val="28"/>
      </w:rPr>
      <w:t>4</w:t>
    </w:r>
  </w:p>
  <w:p w14:paraId="7B4C9AF0" w14:textId="3E3B1933" w:rsidR="00AC5451" w:rsidRPr="0072155A" w:rsidRDefault="00AC5451" w:rsidP="00AC5451">
    <w:pPr>
      <w:jc w:val="center"/>
      <w:rPr>
        <w:rFonts w:ascii="Titillium" w:hAnsi="Titillium" w:cstheme="minorHAnsi"/>
        <w:b/>
      </w:rPr>
    </w:pPr>
    <w:r w:rsidRPr="0072155A">
      <w:rPr>
        <w:rFonts w:ascii="Titillium" w:hAnsi="Titillium" w:cstheme="minorHAnsi"/>
        <w:b/>
      </w:rPr>
      <w:t xml:space="preserve">Potenziamento strutture di ricerca e creazione di "campioni nazionali di R&amp;S" su alcune Key </w:t>
    </w:r>
    <w:proofErr w:type="spellStart"/>
    <w:r w:rsidRPr="0072155A">
      <w:rPr>
        <w:rFonts w:ascii="Titillium" w:hAnsi="Titillium" w:cstheme="minorHAnsi"/>
        <w:b/>
      </w:rPr>
      <w:t>Enabling</w:t>
    </w:r>
    <w:proofErr w:type="spellEnd"/>
    <w:r w:rsidRPr="0072155A">
      <w:rPr>
        <w:rFonts w:ascii="Titillium" w:hAnsi="Titillium" w:cstheme="minorHAnsi"/>
        <w:b/>
      </w:rPr>
      <w:t xml:space="preserve"> Technologies - </w:t>
    </w:r>
    <w:r w:rsidR="00627907" w:rsidRPr="0072155A">
      <w:rPr>
        <w:rFonts w:ascii="Titillium" w:hAnsi="Titillium" w:cstheme="minorHAnsi"/>
        <w:b/>
      </w:rPr>
      <w:t>F</w:t>
    </w:r>
    <w:r w:rsidRPr="0072155A">
      <w:rPr>
        <w:rFonts w:ascii="Titillium" w:hAnsi="Titillium" w:cstheme="minorHAnsi"/>
        <w:b/>
      </w:rPr>
      <w:t xml:space="preserve">inanziato dall’Unione </w:t>
    </w:r>
    <w:r w:rsidR="00627907" w:rsidRPr="0072155A">
      <w:rPr>
        <w:rFonts w:ascii="Titillium" w:hAnsi="Titillium" w:cstheme="minorHAnsi"/>
        <w:b/>
      </w:rPr>
      <w:t>e</w:t>
    </w:r>
    <w:r w:rsidRPr="0072155A">
      <w:rPr>
        <w:rFonts w:ascii="Titillium" w:hAnsi="Titillium" w:cstheme="minorHAnsi"/>
        <w:b/>
      </w:rPr>
      <w:t xml:space="preserve">uropea – </w:t>
    </w:r>
    <w:proofErr w:type="spellStart"/>
    <w:r w:rsidRPr="0072155A">
      <w:rPr>
        <w:rFonts w:ascii="Titillium" w:hAnsi="Titillium" w:cstheme="minorHAnsi"/>
        <w:b/>
      </w:rPr>
      <w:t>NextGenerationEU</w:t>
    </w:r>
    <w:proofErr w:type="spellEnd"/>
  </w:p>
  <w:p w14:paraId="44E0DF38" w14:textId="5E38E800" w:rsidR="00AC5451" w:rsidRPr="00AB4633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AB4633">
      <w:rPr>
        <w:rFonts w:ascii="Titillium" w:hAnsi="Titillium" w:cstheme="minorHAnsi"/>
        <w:bCs/>
        <w:sz w:val="22"/>
        <w:szCs w:val="22"/>
      </w:rPr>
      <w:t>Avviso MUR D.D. n. 3138 del 16.12.2021 rettificato con D.D. n. 3175 del 18.12.2021</w:t>
    </w:r>
  </w:p>
  <w:p w14:paraId="01E03CB1" w14:textId="77FBB61B" w:rsidR="00AC5451" w:rsidRPr="00AC37FD" w:rsidRDefault="00AC5451" w:rsidP="006763E1">
    <w:pPr>
      <w:ind w:firstLine="284"/>
      <w:jc w:val="center"/>
      <w:rPr>
        <w:rFonts w:ascii="Titillium" w:hAnsi="Titillium" w:cstheme="minorHAnsi"/>
        <w:b/>
        <w:sz w:val="28"/>
        <w:szCs w:val="28"/>
        <w:lang w:val="en-US"/>
      </w:rPr>
    </w:pPr>
    <w:r w:rsidRPr="00AC37FD">
      <w:rPr>
        <w:rFonts w:ascii="Titillium" w:hAnsi="Titillium" w:cstheme="minorHAnsi"/>
        <w:b/>
        <w:sz w:val="28"/>
        <w:szCs w:val="28"/>
        <w:lang w:val="en-US"/>
      </w:rPr>
      <w:t>Pro</w:t>
    </w:r>
    <w:r w:rsidR="00AB0429" w:rsidRPr="00AC37FD">
      <w:rPr>
        <w:rFonts w:ascii="Titillium" w:hAnsi="Titillium" w:cstheme="minorHAnsi"/>
        <w:b/>
        <w:sz w:val="28"/>
        <w:szCs w:val="28"/>
        <w:lang w:val="en-US"/>
      </w:rPr>
      <w:t>gramma di ricerca</w:t>
    </w:r>
    <w:r w:rsidRPr="00AC37FD">
      <w:rPr>
        <w:rFonts w:ascii="Titillium" w:hAnsi="Titillium" w:cstheme="minorHAnsi"/>
        <w:b/>
        <w:sz w:val="28"/>
        <w:szCs w:val="28"/>
        <w:lang w:val="en-US"/>
      </w:rPr>
      <w:t xml:space="preserve"> "</w:t>
    </w:r>
    <w:r w:rsidR="008E7583" w:rsidRPr="00AC37FD">
      <w:rPr>
        <w:rFonts w:ascii="Titillium" w:hAnsi="Titillium" w:cstheme="minorHAnsi"/>
        <w:b/>
        <w:sz w:val="28"/>
        <w:szCs w:val="28"/>
        <w:lang w:val="en-US"/>
      </w:rPr>
      <w:t>National Center for Gene Therapy and Drugs based on RNA Technology - RNA</w:t>
    </w:r>
    <w:r w:rsidRPr="00AC37FD">
      <w:rPr>
        <w:rFonts w:ascii="Titillium" w:hAnsi="Titillium" w:cstheme="minorHAnsi"/>
        <w:b/>
        <w:sz w:val="28"/>
        <w:szCs w:val="28"/>
        <w:lang w:val="en-US"/>
      </w:rPr>
      <w:t>”</w:t>
    </w:r>
  </w:p>
  <w:p w14:paraId="12850182" w14:textId="4868F07B" w:rsidR="00AC5451" w:rsidRPr="00183D96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183D96">
      <w:rPr>
        <w:rFonts w:ascii="Titillium" w:hAnsi="Titillium" w:cstheme="minorHAnsi"/>
        <w:bCs/>
        <w:sz w:val="22"/>
        <w:szCs w:val="22"/>
      </w:rPr>
      <w:t>D.D. n. 103</w:t>
    </w:r>
    <w:r w:rsidR="008E7583">
      <w:rPr>
        <w:rFonts w:ascii="Titillium" w:hAnsi="Titillium" w:cstheme="minorHAnsi"/>
        <w:bCs/>
        <w:sz w:val="22"/>
        <w:szCs w:val="22"/>
      </w:rPr>
      <w:t>5</w:t>
    </w:r>
    <w:r w:rsidRPr="00183D96">
      <w:rPr>
        <w:rFonts w:ascii="Titillium" w:hAnsi="Titillium" w:cstheme="minorHAnsi"/>
        <w:bCs/>
        <w:sz w:val="22"/>
        <w:szCs w:val="22"/>
      </w:rPr>
      <w:t xml:space="preserve"> del 17.06.2022</w:t>
    </w:r>
  </w:p>
  <w:p w14:paraId="4FFFD7B9" w14:textId="36E06F22" w:rsidR="00C00BBC" w:rsidRPr="00F1104B" w:rsidRDefault="00AC5451" w:rsidP="00AC5451">
    <w:pPr>
      <w:jc w:val="center"/>
      <w:rPr>
        <w:rFonts w:ascii="Titillium" w:hAnsi="Titillium" w:cstheme="minorHAnsi"/>
        <w:bCs/>
        <w:sz w:val="28"/>
        <w:szCs w:val="28"/>
      </w:rPr>
    </w:pPr>
    <w:r w:rsidRPr="00F1104B">
      <w:rPr>
        <w:rFonts w:ascii="Titillium" w:hAnsi="Titillium" w:cstheme="minorHAnsi"/>
        <w:b/>
        <w:sz w:val="28"/>
        <w:szCs w:val="28"/>
      </w:rPr>
      <w:t xml:space="preserve">Codice Identificativo: </w:t>
    </w:r>
    <w:r w:rsidRPr="00F1104B">
      <w:rPr>
        <w:rFonts w:ascii="Titillium" w:hAnsi="Titillium" w:cstheme="minorHAnsi"/>
        <w:bCs/>
        <w:sz w:val="28"/>
        <w:szCs w:val="28"/>
      </w:rPr>
      <w:t>CN000000</w:t>
    </w:r>
    <w:r w:rsidR="008E7583">
      <w:rPr>
        <w:rFonts w:ascii="Titillium" w:hAnsi="Titillium" w:cstheme="minorHAnsi"/>
        <w:bCs/>
        <w:sz w:val="28"/>
        <w:szCs w:val="28"/>
      </w:rPr>
      <w:t>41</w:t>
    </w:r>
    <w:r w:rsidRPr="00F1104B">
      <w:rPr>
        <w:rFonts w:ascii="Titillium" w:hAnsi="Titillium" w:cstheme="minorHAnsi"/>
        <w:bCs/>
        <w:sz w:val="28"/>
        <w:szCs w:val="28"/>
      </w:rPr>
      <w:t xml:space="preserve"> -</w:t>
    </w:r>
    <w:r w:rsidRPr="00F1104B">
      <w:rPr>
        <w:rFonts w:ascii="Titillium" w:hAnsi="Titillium" w:cstheme="minorHAnsi"/>
        <w:b/>
        <w:sz w:val="28"/>
        <w:szCs w:val="28"/>
      </w:rPr>
      <w:t xml:space="preserve"> CUP: </w:t>
    </w:r>
    <w:r w:rsidRPr="00F1104B">
      <w:rPr>
        <w:rFonts w:ascii="Titillium" w:hAnsi="Titillium" w:cstheme="minorHAnsi"/>
        <w:bCs/>
        <w:sz w:val="28"/>
        <w:szCs w:val="28"/>
      </w:rPr>
      <w:t>E63C220009</w:t>
    </w:r>
    <w:r w:rsidR="008E7583">
      <w:rPr>
        <w:rFonts w:ascii="Titillium" w:hAnsi="Titillium" w:cstheme="minorHAnsi"/>
        <w:bCs/>
        <w:sz w:val="28"/>
        <w:szCs w:val="28"/>
      </w:rPr>
      <w:t>4</w:t>
    </w:r>
    <w:r w:rsidRPr="00F1104B">
      <w:rPr>
        <w:rFonts w:ascii="Titillium" w:hAnsi="Titillium" w:cstheme="minorHAnsi"/>
        <w:bCs/>
        <w:sz w:val="28"/>
        <w:szCs w:val="28"/>
      </w:rPr>
      <w:t>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9"/>
  </w:num>
  <w:num w:numId="2" w16cid:durableId="1172335831">
    <w:abstractNumId w:val="10"/>
  </w:num>
  <w:num w:numId="3" w16cid:durableId="1341346522">
    <w:abstractNumId w:val="12"/>
  </w:num>
  <w:num w:numId="4" w16cid:durableId="1292861031">
    <w:abstractNumId w:val="8"/>
  </w:num>
  <w:num w:numId="5" w16cid:durableId="336808390">
    <w:abstractNumId w:val="20"/>
  </w:num>
  <w:num w:numId="6" w16cid:durableId="2005550067">
    <w:abstractNumId w:val="15"/>
  </w:num>
  <w:num w:numId="7" w16cid:durableId="2113940113">
    <w:abstractNumId w:val="11"/>
  </w:num>
  <w:num w:numId="8" w16cid:durableId="619919637">
    <w:abstractNumId w:val="7"/>
  </w:num>
  <w:num w:numId="9" w16cid:durableId="690765490">
    <w:abstractNumId w:val="2"/>
  </w:num>
  <w:num w:numId="10" w16cid:durableId="1520007488">
    <w:abstractNumId w:val="18"/>
  </w:num>
  <w:num w:numId="11" w16cid:durableId="1464881494">
    <w:abstractNumId w:val="13"/>
  </w:num>
  <w:num w:numId="12" w16cid:durableId="1389693169">
    <w:abstractNumId w:val="5"/>
  </w:num>
  <w:num w:numId="13" w16cid:durableId="117771653">
    <w:abstractNumId w:val="16"/>
  </w:num>
  <w:num w:numId="14" w16cid:durableId="973176292">
    <w:abstractNumId w:val="6"/>
  </w:num>
  <w:num w:numId="15" w16cid:durableId="901527333">
    <w:abstractNumId w:val="4"/>
  </w:num>
  <w:num w:numId="16" w16cid:durableId="1950046467">
    <w:abstractNumId w:val="3"/>
  </w:num>
  <w:num w:numId="17" w16cid:durableId="856505622">
    <w:abstractNumId w:val="0"/>
  </w:num>
  <w:num w:numId="18" w16cid:durableId="146014309">
    <w:abstractNumId w:val="17"/>
  </w:num>
  <w:num w:numId="19" w16cid:durableId="766652367">
    <w:abstractNumId w:val="14"/>
  </w:num>
  <w:num w:numId="20" w16cid:durableId="947129048">
    <w:abstractNumId w:val="9"/>
  </w:num>
  <w:num w:numId="21" w16cid:durableId="114376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9666E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74A5D"/>
    <w:rsid w:val="00183D96"/>
    <w:rsid w:val="001A4871"/>
    <w:rsid w:val="001B406D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82348"/>
    <w:rsid w:val="002856BF"/>
    <w:rsid w:val="00295023"/>
    <w:rsid w:val="002A7C8C"/>
    <w:rsid w:val="002B00F0"/>
    <w:rsid w:val="002B0115"/>
    <w:rsid w:val="002D1CD5"/>
    <w:rsid w:val="002D494A"/>
    <w:rsid w:val="002F1363"/>
    <w:rsid w:val="002F1BDE"/>
    <w:rsid w:val="002F4AF4"/>
    <w:rsid w:val="002F4BC9"/>
    <w:rsid w:val="00340A95"/>
    <w:rsid w:val="003648E6"/>
    <w:rsid w:val="00390FBB"/>
    <w:rsid w:val="00392478"/>
    <w:rsid w:val="003978BA"/>
    <w:rsid w:val="003E33E3"/>
    <w:rsid w:val="0042028A"/>
    <w:rsid w:val="004228E2"/>
    <w:rsid w:val="0043602A"/>
    <w:rsid w:val="004530D2"/>
    <w:rsid w:val="00454A0D"/>
    <w:rsid w:val="004639C1"/>
    <w:rsid w:val="00483F3B"/>
    <w:rsid w:val="0049565D"/>
    <w:rsid w:val="004E5424"/>
    <w:rsid w:val="00502ABF"/>
    <w:rsid w:val="00503706"/>
    <w:rsid w:val="00542205"/>
    <w:rsid w:val="00572F05"/>
    <w:rsid w:val="005829BE"/>
    <w:rsid w:val="005B1945"/>
    <w:rsid w:val="005B799A"/>
    <w:rsid w:val="005D7F5C"/>
    <w:rsid w:val="005E3577"/>
    <w:rsid w:val="00627907"/>
    <w:rsid w:val="0065022E"/>
    <w:rsid w:val="006763E1"/>
    <w:rsid w:val="00677D54"/>
    <w:rsid w:val="00684AF5"/>
    <w:rsid w:val="00684DD5"/>
    <w:rsid w:val="0069379C"/>
    <w:rsid w:val="006A234B"/>
    <w:rsid w:val="006A3B3C"/>
    <w:rsid w:val="006B0A83"/>
    <w:rsid w:val="006C2B1F"/>
    <w:rsid w:val="006D348D"/>
    <w:rsid w:val="006D537E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E7583"/>
    <w:rsid w:val="009122FE"/>
    <w:rsid w:val="0092069C"/>
    <w:rsid w:val="00926173"/>
    <w:rsid w:val="00931B68"/>
    <w:rsid w:val="00944A14"/>
    <w:rsid w:val="009469E7"/>
    <w:rsid w:val="00947CBE"/>
    <w:rsid w:val="00955A57"/>
    <w:rsid w:val="0097476C"/>
    <w:rsid w:val="0099034F"/>
    <w:rsid w:val="009B6AE3"/>
    <w:rsid w:val="009C5FEC"/>
    <w:rsid w:val="009E35AD"/>
    <w:rsid w:val="009F2615"/>
    <w:rsid w:val="00A03A4C"/>
    <w:rsid w:val="00A05EE6"/>
    <w:rsid w:val="00A065DB"/>
    <w:rsid w:val="00A1298F"/>
    <w:rsid w:val="00A26231"/>
    <w:rsid w:val="00A326CC"/>
    <w:rsid w:val="00A46A59"/>
    <w:rsid w:val="00A52479"/>
    <w:rsid w:val="00A76B66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70F28"/>
    <w:rsid w:val="00C80AF5"/>
    <w:rsid w:val="00C8205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94767"/>
    <w:rsid w:val="00EB2EB1"/>
    <w:rsid w:val="00ED3E3D"/>
    <w:rsid w:val="00EE33BE"/>
    <w:rsid w:val="00EF04B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1817</TotalTime>
  <Pages>5</Pages>
  <Words>1571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111</cp:revision>
  <cp:lastPrinted>2024-01-31T12:41:00Z</cp:lastPrinted>
  <dcterms:created xsi:type="dcterms:W3CDTF">2022-08-04T15:31:00Z</dcterms:created>
  <dcterms:modified xsi:type="dcterms:W3CDTF">2024-09-27T09:53:00Z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