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1B31F8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9E8204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256,55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 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materiale da ferramenta</w:t>
      </w:r>
    </w:p>
    <w:p w14:paraId="254E3E56" w14:textId="11634594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1F4C4E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B267B00F0A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4619E22A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Maffettone P.L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da ferramenta (come da </w:t>
      </w:r>
      <w:proofErr w:type="spellStart"/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4C4E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RD-2022-2024-ING-IND26-MAFFETTONE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3C1E243D" w14:textId="3B978E75" w:rsidR="001F4C4E" w:rsidRPr="001F4C4E" w:rsidRDefault="001F4C4E" w:rsidP="001F4C4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informale, mediante l’acquisizione di due preventivi</w:t>
      </w:r>
      <w:r>
        <w:rPr>
          <w:rFonts w:ascii="TimesNewRomanPSMT" w:hAnsi="TimesNewRomanPSMT"/>
        </w:rPr>
        <w:t xml:space="preserve">, </w:t>
      </w:r>
      <w:r>
        <w:rPr>
          <w:rFonts w:ascii="TimesNewRomanPSMT" w:hAnsi="TimesNewRomanPSMT"/>
        </w:rPr>
        <w:t>è stato individuato</w:t>
      </w:r>
      <w:r>
        <w:rPr>
          <w:rFonts w:ascii="TimesNewRomanPSMT" w:hAnsi="TimesNewRomanPSMT"/>
        </w:rPr>
        <w:t xml:space="preserve"> il fornitore </w:t>
      </w:r>
      <w:proofErr w:type="spellStart"/>
      <w:r>
        <w:rPr>
          <w:rFonts w:ascii="TimesNewRomanPSMT" w:hAnsi="TimesNewRomanPSMT"/>
        </w:rPr>
        <w:t>Farnell</w:t>
      </w:r>
      <w:proofErr w:type="spellEnd"/>
      <w:r>
        <w:rPr>
          <w:rFonts w:ascii="TimesNewRomanPSMT" w:hAnsi="TimesNewRomanPSMT"/>
        </w:rPr>
        <w:t xml:space="preserve"> Italia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che per il bene/servizio in oggetto ha proposto un prezzo complessivo pari a € </w:t>
      </w:r>
      <w:r w:rsidR="000501EB">
        <w:rPr>
          <w:rFonts w:ascii="TimesNewRomanPSMT" w:hAnsi="TimesNewRomanPSMT"/>
        </w:rPr>
        <w:t>256,55</w:t>
      </w:r>
      <w:r>
        <w:rPr>
          <w:rFonts w:ascii="TimesNewRomanPSMT" w:hAnsi="TimesNewRomanPSMT"/>
        </w:rPr>
        <w:t xml:space="preserve"> oltre iva come per legge; </w:t>
      </w:r>
    </w:p>
    <w:p w14:paraId="049E3D76" w14:textId="1ED713C5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C181CA" w14:textId="24C946CF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AB672D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Farnell</w:t>
      </w:r>
      <w:proofErr w:type="spellEnd"/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Italia </w:t>
      </w:r>
      <w:proofErr w:type="spellStart"/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256,55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F5CBC5" w14:textId="7EEAB559" w:rsidR="00625536" w:rsidRDefault="00A2341D" w:rsidP="00FB6B7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077E05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4C4E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RD-2022-2024-ING-IND26-MAFFETTONE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448E0FC" w14:textId="77777777" w:rsidR="001F4C4E" w:rsidRPr="001F4C4E" w:rsidRDefault="001F4C4E" w:rsidP="001F4C4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CE3CC36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ffettone P.L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07237" w14:textId="77777777" w:rsidR="002D3C97" w:rsidRDefault="002D3C97" w:rsidP="004D7924">
      <w:pPr>
        <w:spacing w:after="0" w:line="240" w:lineRule="auto"/>
      </w:pPr>
      <w:r>
        <w:separator/>
      </w:r>
    </w:p>
  </w:endnote>
  <w:endnote w:type="continuationSeparator" w:id="0">
    <w:p w14:paraId="3EB2CFF1" w14:textId="77777777" w:rsidR="002D3C97" w:rsidRDefault="002D3C97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36A54" w14:textId="77777777" w:rsidR="002D3C97" w:rsidRDefault="002D3C97" w:rsidP="004D7924">
      <w:pPr>
        <w:spacing w:after="0" w:line="240" w:lineRule="auto"/>
      </w:pPr>
      <w:r>
        <w:separator/>
      </w:r>
    </w:p>
  </w:footnote>
  <w:footnote w:type="continuationSeparator" w:id="0">
    <w:p w14:paraId="0F709CEC" w14:textId="77777777" w:rsidR="002D3C97" w:rsidRDefault="002D3C97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58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10</cp:revision>
  <dcterms:created xsi:type="dcterms:W3CDTF">2024-06-06T08:07:00Z</dcterms:created>
  <dcterms:modified xsi:type="dcterms:W3CDTF">2024-07-10T09:09:00Z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