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DB00FB">
        <w:rPr>
          <w:b/>
          <w:bCs/>
        </w:rPr>
        <w:t>CARTA INTESTATA DEL FORNITORE</w:t>
      </w: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DB00FB" w:rsidRPr="00DB00FB" w14:paraId="2B2C18EE" w14:textId="77777777" w:rsidTr="00536CB0">
        <w:trPr>
          <w:trHeight w:val="3038"/>
        </w:trPr>
        <w:tc>
          <w:tcPr>
            <w:tcW w:w="10207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777777" w:rsidR="00DB00FB" w:rsidRPr="00DB00FB" w:rsidRDefault="00DB00FB" w:rsidP="00DB00FB">
                  <w:pPr>
                    <w:rPr>
                      <w:b/>
                      <w:bCs/>
                    </w:rPr>
                  </w:pPr>
                  <w:r w:rsidRPr="00DB00FB">
                    <w:rPr>
                      <w:b/>
                      <w:bCs/>
                    </w:rPr>
                    <w:t>DIPARTIMENTO DI INGEGNERIA INDUSTRIALE</w:t>
                  </w:r>
                </w:p>
                <w:p w14:paraId="2F1BE9F0" w14:textId="47509E85" w:rsidR="00DB00FB" w:rsidRPr="00DB00FB" w:rsidRDefault="00154488" w:rsidP="0065358A">
                  <w:pPr>
                    <w:jc w:val="both"/>
                  </w:pPr>
                  <w:r w:rsidRPr="00154488">
                    <w:rPr>
                      <w:rFonts w:ascii="Times New Roman" w:hAnsi="Times New Roman" w:cs="Times New Roman"/>
                      <w:b/>
                      <w:bCs/>
                    </w:rPr>
                    <w:t xml:space="preserve">AVVISO DI INDAGINE DI MERCATO RIFERIMENTO: /2024/DII/PNRR VIE DACQUA_, CENTRO NAZIONALE PER LA MOBILITA’ SOSTENIBILE (CNMOST) SPOKE N. 3 “VIE D’ACQUA”: INDAGINE ESPLORATIVA DI MERCATO VOLTA A RACCOGLIERE PREVENTIVI INFORMALI FINALIZZATI ALL’AFFIDAMENTO DELLA FORNITURA DI </w:t>
                  </w:r>
                  <w:proofErr w:type="gramStart"/>
                  <w:r w:rsidRPr="00154488">
                    <w:rPr>
                      <w:rFonts w:ascii="Times New Roman" w:hAnsi="Times New Roman" w:cs="Times New Roman"/>
                      <w:b/>
                      <w:bCs/>
                    </w:rPr>
                    <w:t>“ SISTEMA</w:t>
                  </w:r>
                  <w:proofErr w:type="gramEnd"/>
                  <w:r w:rsidRPr="00154488">
                    <w:rPr>
                      <w:rFonts w:ascii="Times New Roman" w:hAnsi="Times New Roman" w:cs="Times New Roman"/>
                      <w:b/>
                      <w:bCs/>
                    </w:rPr>
                    <w:t xml:space="preserve"> DI ACQUISIZIONE DATI E CONTROLLO COMPLETO DI ACCESSORI, ALIMENTATORE E MODULI DI ACQUISIZIONE E GENERAZIONE DI SEGNALI ANALOGICI E DIGITALI”,  NELL’AMBITO DEL PIANO NAZIONALE RIPRESA E RESILIENZA (PNRR)</w:t>
                  </w:r>
                </w:p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 xml:space="preserve">, nato </w:t>
      </w:r>
      <w:proofErr w:type="gramStart"/>
      <w:r w:rsidRPr="00DB00FB">
        <w:t>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proofErr w:type="gramEnd"/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</w:t>
      </w:r>
      <w:proofErr w:type="gramStart"/>
      <w:r w:rsidRPr="00DB00FB">
        <w:t>_ ,</w:t>
      </w:r>
      <w:proofErr w:type="gramEnd"/>
      <w:r w:rsidRPr="00DB00FB">
        <w:t>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l’impresa non si trova in alcuna delle situazioni di esclusione dalla partecipazione alla gara di cui all’art. 94 e 95 del </w:t>
      </w:r>
      <w:proofErr w:type="spellStart"/>
      <w:r w:rsidRPr="00DB00FB">
        <w:t>D.Lgs.</w:t>
      </w:r>
      <w:proofErr w:type="spellEnd"/>
      <w:r w:rsidRPr="00DB00FB">
        <w:t xml:space="preserve">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sussistono nei confronti dei soggetti di cui all’art. 85 del </w:t>
      </w:r>
      <w:proofErr w:type="spellStart"/>
      <w:r w:rsidRPr="00DB00FB">
        <w:t>D.Lgs.</w:t>
      </w:r>
      <w:proofErr w:type="spellEnd"/>
      <w:r w:rsidRPr="00DB00FB">
        <w:t xml:space="preserve"> 159/2011, pertinenti in riferimento alla propria situazione aziendale, le cause di decadenza, di sospensione o di </w:t>
      </w:r>
      <w:r w:rsidRPr="00DB00FB">
        <w:lastRenderedPageBreak/>
        <w:t>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7E9370F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questa impresa è abilitata al Mercato Elettronico della PA di CONSIP S.p.A. (</w:t>
      </w:r>
      <w:proofErr w:type="spellStart"/>
      <w:r w:rsidRPr="00DB00FB">
        <w:t>MePA</w:t>
      </w:r>
      <w:proofErr w:type="spellEnd"/>
      <w:r w:rsidRPr="00DB00FB">
        <w:t xml:space="preserve">) alla categoria: </w:t>
      </w:r>
      <w:r w:rsidRPr="00DB00FB">
        <w:rPr>
          <w:b/>
          <w:bCs/>
        </w:rPr>
        <w:t>Servizi per eventi e organizzazione eventi -</w:t>
      </w:r>
      <w:proofErr w:type="spellStart"/>
      <w:r w:rsidRPr="00DB00FB">
        <w:rPr>
          <w:b/>
          <w:bCs/>
        </w:rPr>
        <w:t>Mepa</w:t>
      </w:r>
      <w:proofErr w:type="spellEnd"/>
      <w:r w:rsidRPr="00DB00FB">
        <w:rPr>
          <w:b/>
          <w:bCs/>
        </w:rPr>
        <w:t xml:space="preserve"> Servizi.</w:t>
      </w:r>
    </w:p>
    <w:p w14:paraId="796180D4" w14:textId="77777777" w:rsidR="00DB00FB" w:rsidRPr="00DB00FB" w:rsidRDefault="00DB00FB" w:rsidP="00DB00FB"/>
    <w:p w14:paraId="68200D0A" w14:textId="643C846E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spellStart"/>
      <w:r>
        <w:rPr>
          <w:b/>
          <w:bCs/>
        </w:rPr>
        <w:t>A</w:t>
      </w:r>
      <w:r w:rsidRPr="00DB00FB">
        <w:rPr>
          <w:b/>
          <w:bCs/>
        </w:rPr>
        <w:t>lL’IDONEITÀ</w:t>
      </w:r>
      <w:proofErr w:type="spellEnd"/>
      <w:r w:rsidRPr="00DB00FB">
        <w:rPr>
          <w:b/>
          <w:bCs/>
        </w:rPr>
        <w:t xml:space="preserve">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gramStart"/>
      <w:r w:rsidRPr="00DB00FB">
        <w:rPr>
          <w:b/>
          <w:bCs/>
        </w:rPr>
        <w:t>IL</w:t>
      </w:r>
      <w:proofErr w:type="gramEnd"/>
      <w:r w:rsidRPr="00DB00FB">
        <w:rPr>
          <w:b/>
          <w:bCs/>
        </w:rPr>
        <w:t xml:space="preserve">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</w:t>
      </w:r>
      <w:proofErr w:type="spellStart"/>
      <w:r w:rsidRPr="00DB00FB">
        <w:t>D.Lgs.</w:t>
      </w:r>
      <w:proofErr w:type="spellEnd"/>
      <w:r w:rsidRPr="00DB00FB">
        <w:t xml:space="preserve">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DB00FB">
      <w:pPr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lettera a) del D.L. 76/2020 e </w:t>
      </w:r>
      <w:proofErr w:type="spellStart"/>
      <w:proofErr w:type="gramStart"/>
      <w:r w:rsidRPr="00DB00FB">
        <w:t>s.m.i.</w:t>
      </w:r>
      <w:proofErr w:type="spellEnd"/>
      <w:r w:rsidRPr="00DB00FB">
        <w:t>.</w:t>
      </w:r>
      <w:proofErr w:type="gramEnd"/>
      <w:r w:rsidRPr="00DB00FB">
        <w:t xml:space="preserve">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proofErr w:type="spellStart"/>
      <w:r w:rsidRPr="00DB00FB">
        <w:t>Preventi</w:t>
      </w:r>
      <w:proofErr w:type="spellEnd"/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154488"/>
    <w:rsid w:val="00536CB0"/>
    <w:rsid w:val="00630EF9"/>
    <w:rsid w:val="0065358A"/>
    <w:rsid w:val="00667651"/>
    <w:rsid w:val="00714FFF"/>
    <w:rsid w:val="0072250D"/>
    <w:rsid w:val="00A554ED"/>
    <w:rsid w:val="00A876B3"/>
    <w:rsid w:val="00AD1488"/>
    <w:rsid w:val="00DB00FB"/>
    <w:rsid w:val="00F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3b631-6f83-4ec9-811d-a96473df1d00" xsi:nil="true"/>
    <lcf76f155ced4ddcb4097134ff3c332f xmlns="c41e6ac6-c52a-4cfc-a7b3-2cdf33274be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9761C-9D17-4A63-913A-C0FEAA504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5327D-9216-49DB-B863-A12E5CCD9B1E}">
  <ds:schemaRefs>
    <ds:schemaRef ds:uri="http://schemas.microsoft.com/office/2006/metadata/properties"/>
    <ds:schemaRef ds:uri="http://schemas.microsoft.com/office/infopath/2007/PartnerControls"/>
    <ds:schemaRef ds:uri="b8c3b631-6f83-4ec9-811d-a96473df1d00"/>
    <ds:schemaRef ds:uri="c41e6ac6-c52a-4cfc-a7b3-2cdf33274be8"/>
  </ds:schemaRefs>
</ds:datastoreItem>
</file>

<file path=customXml/itemProps3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LUCA D'AMBROSIO</cp:lastModifiedBy>
  <cp:revision>5</cp:revision>
  <dcterms:created xsi:type="dcterms:W3CDTF">2024-08-28T07:06:00Z</dcterms:created>
  <dcterms:modified xsi:type="dcterms:W3CDTF">2024-11-20T11:16:00Z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0x010100A2DA9AD9C0649C4AACEE8D63B3A9FBB6</vt:lpwstr>
  </property>
  <property fmtid="{D5CDD505-2E9C-101B-9397-08002B2CF9AE}" pid="10" name="MediaServiceImageTags">
    <vt:lpwstr/>
  </property>
</Properties>
</file>