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1C72" w14:textId="77777777"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14:paraId="3F956893" w14:textId="77777777"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14:paraId="446CB4B1" w14:textId="77777777" w:rsidR="00173F1C" w:rsidRPr="007D41B8" w:rsidRDefault="00173F1C" w:rsidP="00173F1C">
      <w:pPr>
        <w:spacing w:after="0" w:line="240" w:lineRule="auto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7D41B8" w:rsidRDefault="00173F1C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</w:pPr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Codice progetto MUR: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- CUP: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6DDBFB43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14:paraId="05FD9F7C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Iniziativa finanziata dall’Unione europea – NextGenerationEU</w:t>
      </w:r>
    </w:p>
    <w:p w14:paraId="4A7F8587" w14:textId="77777777" w:rsidR="00053B07" w:rsidRPr="007D41B8" w:rsidRDefault="00053B07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eastAsia="it-IT"/>
        </w:rPr>
      </w:pPr>
    </w:p>
    <w:p w14:paraId="1647F17A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 xml:space="preserve">PNRR </w:t>
      </w:r>
    </w:p>
    <w:p w14:paraId="61079ED3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«ISTRUZIONE E RICERCA»</w:t>
      </w:r>
    </w:p>
    <w:p w14:paraId="7C64E5C2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4 Componente 2</w:t>
      </w:r>
    </w:p>
    <w:p w14:paraId="37FA6346" w14:textId="6F66C8E6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Investimento 1.4</w:t>
      </w:r>
    </w:p>
    <w:p w14:paraId="1BBF479A" w14:textId="77777777" w:rsidR="00173F1C" w:rsidRPr="007D41B8" w:rsidRDefault="00173F1C" w:rsidP="00173F1C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D41B8" w:rsidRDefault="00173F1C" w:rsidP="00740197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>AVVISO DI INDAGINE DI MERCATO</w:t>
      </w:r>
    </w:p>
    <w:p w14:paraId="074A269D" w14:textId="490EA313" w:rsidR="007D3DC3" w:rsidRPr="007D41B8" w:rsidRDefault="007D41B8" w:rsidP="007D41B8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>
        <w:rPr>
          <w:rFonts w:ascii="Titillium Web" w:eastAsia="Lucida Sans Unicode" w:hAnsi="Titillium Web"/>
          <w:b/>
          <w:w w:val="85"/>
          <w:sz w:val="28"/>
          <w:szCs w:val="28"/>
        </w:rPr>
        <w:t>n.</w:t>
      </w:r>
      <w:r w:rsidR="006F1474">
        <w:rPr>
          <w:rFonts w:ascii="Titillium Web" w:eastAsia="Lucida Sans Unicode" w:hAnsi="Titillium Web"/>
          <w:b/>
          <w:w w:val="85"/>
          <w:sz w:val="28"/>
          <w:szCs w:val="28"/>
        </w:rPr>
        <w:t>8</w:t>
      </w:r>
      <w:r w:rsidR="00053B07" w:rsidRPr="007D41B8">
        <w:rPr>
          <w:rFonts w:ascii="Titillium Web" w:eastAsia="Lucida Sans Unicode" w:hAnsi="Titillium Web"/>
          <w:b/>
          <w:w w:val="85"/>
          <w:sz w:val="28"/>
          <w:szCs w:val="28"/>
        </w:rPr>
        <w:t>/2024</w:t>
      </w:r>
    </w:p>
    <w:p w14:paraId="7375D1AF" w14:textId="0DE0DE2C" w:rsidR="00173F1C" w:rsidRPr="007D41B8" w:rsidRDefault="007D3DC3" w:rsidP="007D41B8">
      <w:pPr>
        <w:pStyle w:val="paragraph"/>
        <w:spacing w:after="0"/>
        <w:jc w:val="both"/>
        <w:textAlignment w:val="baseline"/>
        <w:rPr>
          <w:rFonts w:ascii="Titillium" w:hAnsi="Titillium" w:cs="Calibri"/>
          <w:b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 xml:space="preserve">OGGETTO: </w:t>
      </w:r>
      <w:bookmarkStart w:id="1" w:name="_Hlk147390928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INDAGINE DI MERCATO FINALIZZATA AD INDIVIDUARE </w:t>
      </w:r>
      <w:bookmarkEnd w:id="1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>GLI OPERATORI ECONOMICI DA INVITARE ALLA SUCCESSIVA PROCEDURA NEGOZIATA SENZA BANDO EX ART. 50 COMMA 1 LETT. E) DEL D.L.GS N. 36/2023 PER LA “</w:t>
      </w:r>
      <w:r w:rsidR="007D41B8" w:rsidRPr="007D41B8">
        <w:rPr>
          <w:rFonts w:ascii="Titillium" w:hAnsi="Titillium" w:cs="Calibri"/>
          <w:b/>
          <w:bCs/>
        </w:rPr>
        <w:t>FORNITURA DI SOFTWARE</w:t>
      </w:r>
      <w:r w:rsidR="007D41B8" w:rsidRPr="007D41B8">
        <w:rPr>
          <w:rFonts w:ascii="Titillium" w:hAnsi="Titillium" w:cs="Calibri"/>
          <w:b/>
        </w:rPr>
        <w:t xml:space="preserve"> DEL LABORATORIO PHARMATECH-XR, A SERVIZIO DELLA PHARMATECH ACADEMY".</w:t>
      </w:r>
    </w:p>
    <w:p w14:paraId="2A67AF35" w14:textId="3FBBADDC"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4"/>
          <w:w w:val="7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nato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a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domiciliato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-4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</w:t>
      </w:r>
      <w:r w:rsidRPr="007D41B8">
        <w:rPr>
          <w:rFonts w:ascii="Titillium Web" w:eastAsia="Lucida Sans Unicode" w:hAnsi="Titillium Web"/>
          <w:spacing w:val="29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nella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legale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rappresentante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con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14:paraId="66B93AF3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________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14:paraId="6B176D0B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</w:t>
      </w:r>
      <w:r w:rsidRPr="007D41B8">
        <w:rPr>
          <w:rFonts w:ascii="Titillium Web" w:eastAsia="Lucida Sans Unicode" w:hAnsi="Titillium Web"/>
          <w:spacing w:val="13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referente</w:t>
      </w:r>
      <w:r w:rsidRPr="007D41B8">
        <w:rPr>
          <w:rFonts w:ascii="Titillium Web" w:eastAsia="Lucida Sans Unicode" w:hAnsi="Titillium Web"/>
          <w:spacing w:val="-17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14:paraId="7CDB384E" w14:textId="06699A8F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seguito</w:t>
      </w:r>
      <w:r w:rsidRPr="007D41B8">
        <w:rPr>
          <w:rFonts w:ascii="Titillium Web" w:eastAsia="Lucida Sans Unicode" w:hAnsi="Titillium Web"/>
          <w:spacing w:val="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denominata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</w:t>
      </w:r>
      <w:r w:rsidR="001B10AD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lastRenderedPageBreak/>
        <w:t>la non veridicità del contenuto della presente dichiarazione la scrivente Impresa decadrà dai benefici per i quali la stessa è rilasciata;</w:t>
      </w:r>
    </w:p>
    <w:p w14:paraId="441B1A31" w14:textId="594341D2" w:rsidR="007D3DC3" w:rsidRPr="006F1474" w:rsidRDefault="007D3DC3" w:rsidP="007D41B8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Pr="007D41B8">
        <w:rPr>
          <w:rFonts w:ascii="Titillium Web" w:hAnsi="Titillium Web"/>
          <w:b/>
          <w:spacing w:val="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  <w:r w:rsidRPr="007D41B8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TAL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  <w:r w:rsidRP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  </w:t>
      </w:r>
      <w:r w:rsidR="006F1474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Pr="007D41B8">
        <w:rPr>
          <w:rFonts w:ascii="Titillium Web" w:hAnsi="Titillium Web"/>
          <w:b/>
          <w:spacing w:val="-8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-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14:paraId="5EC89062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preso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 w:rsidRPr="007D41B8">
        <w:rPr>
          <w:rFonts w:ascii="Titillium Web" w:eastAsia="MS Mincho" w:hAnsi="Titillium Web"/>
          <w:spacing w:val="9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 w:rsidRPr="007D41B8">
        <w:rPr>
          <w:rFonts w:ascii="Titillium Web" w:eastAsia="MS Mincho" w:hAnsi="Titillium Web"/>
          <w:spacing w:val="-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possesso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dei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requisiti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previsti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dall’avviso</w:t>
      </w:r>
      <w:r w:rsidRPr="007D41B8">
        <w:rPr>
          <w:rFonts w:ascii="Titillium Web" w:eastAsia="MS Mincho" w:hAnsi="Titillium Web"/>
          <w:spacing w:val="7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esplorativo, come</w:t>
      </w:r>
      <w:r w:rsidRPr="007D41B8">
        <w:rPr>
          <w:rFonts w:ascii="Titillium Web" w:eastAsia="MS Mincho" w:hAnsi="Titillium Web"/>
          <w:spacing w:val="-3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seguito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meglio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14:paraId="189552F7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14:paraId="339C9CC8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41B8">
        <w:rPr>
          <w:rFonts w:ascii="Titillium Web" w:hAnsi="Titillium Web"/>
          <w:color w:val="000000"/>
        </w:rPr>
        <w:t xml:space="preserve"> </w:t>
      </w:r>
      <w:r w:rsidRPr="007D41B8">
        <w:rPr>
          <w:rFonts w:ascii="Titillium Web" w:hAnsi="Titillium Web"/>
          <w:b/>
          <w:color w:val="000000"/>
        </w:rPr>
        <w:t>lett. b)D.L.gs n.36/23;</w:t>
      </w:r>
    </w:p>
    <w:p w14:paraId="5BDD5840" w14:textId="77777777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14:paraId="7B6BB5C1" w14:textId="040819AA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DICHIARA ALTRESI’</w:t>
      </w:r>
    </w:p>
    <w:p w14:paraId="2973EF6A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l’inesistenza delle cause di esclusione per la partecipazione ad una procedura di appalto ai sensi degli artt. 94 e 95 del D.Lgs n.36/23</w:t>
      </w:r>
    </w:p>
    <w:p w14:paraId="5FB47545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14:paraId="2903C80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14:paraId="1B4F89C7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  <w:lang w:val="en-US"/>
        </w:rPr>
        <w:t>di non essere tenuto all’osservanza della normativa sul lavoro delle persone con disabilità in quanto la società occupa un numero di dipendenti inferiore a 15.</w:t>
      </w:r>
    </w:p>
    <w:p w14:paraId="2D4512F6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41B8">
        <w:rPr>
          <w:rFonts w:ascii="Titillium Web" w:hAnsi="Titillium Web"/>
          <w:color w:val="000000"/>
          <w:lang w:val="en-US"/>
        </w:rPr>
        <w:t xml:space="preserve"> </w:t>
      </w:r>
      <w:r w:rsidRPr="007D41B8">
        <w:rPr>
          <w:rFonts w:ascii="Titillium Web" w:hAnsi="Titillium Web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14:paraId="5C2E35B0" w14:textId="1E4612EF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che questa impresa è abilitata al Mercato Elettronico della PA di CONSIP S.p.A. (MePA) </w:t>
      </w:r>
    </w:p>
    <w:p w14:paraId="73CE935A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6F7CB8B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4F9E68E" w14:textId="77777777" w:rsidR="00553DEB" w:rsidRPr="007D41B8" w:rsidRDefault="00553DEB" w:rsidP="00553DEB">
      <w:pPr>
        <w:rPr>
          <w:rFonts w:ascii="Titillium Web" w:hAnsi="Titillium Web"/>
          <w:b/>
        </w:rPr>
      </w:pPr>
    </w:p>
    <w:p w14:paraId="502645EC" w14:textId="131A6D57"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3861">
    <w:abstractNumId w:val="9"/>
  </w:num>
  <w:num w:numId="2" w16cid:durableId="978194553">
    <w:abstractNumId w:val="7"/>
  </w:num>
  <w:num w:numId="3" w16cid:durableId="280962396">
    <w:abstractNumId w:val="8"/>
  </w:num>
  <w:num w:numId="4" w16cid:durableId="1594122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869433">
    <w:abstractNumId w:val="12"/>
  </w:num>
  <w:num w:numId="6" w16cid:durableId="715860573">
    <w:abstractNumId w:val="16"/>
  </w:num>
  <w:num w:numId="7" w16cid:durableId="1301224043">
    <w:abstractNumId w:val="2"/>
  </w:num>
  <w:num w:numId="8" w16cid:durableId="1466584296">
    <w:abstractNumId w:val="1"/>
  </w:num>
  <w:num w:numId="9" w16cid:durableId="313489706">
    <w:abstractNumId w:val="4"/>
  </w:num>
  <w:num w:numId="10" w16cid:durableId="748237929">
    <w:abstractNumId w:val="0"/>
  </w:num>
  <w:num w:numId="11" w16cid:durableId="1036613801">
    <w:abstractNumId w:val="11"/>
  </w:num>
  <w:num w:numId="12" w16cid:durableId="2095781443">
    <w:abstractNumId w:val="6"/>
  </w:num>
  <w:num w:numId="13" w16cid:durableId="805046171">
    <w:abstractNumId w:val="5"/>
  </w:num>
  <w:num w:numId="14" w16cid:durableId="1528326640">
    <w:abstractNumId w:val="15"/>
  </w:num>
  <w:num w:numId="15" w16cid:durableId="1818300085">
    <w:abstractNumId w:val="10"/>
  </w:num>
  <w:num w:numId="16" w16cid:durableId="1335646729">
    <w:abstractNumId w:val="3"/>
  </w:num>
  <w:num w:numId="17" w16cid:durableId="1404838447">
    <w:abstractNumId w:val="17"/>
  </w:num>
  <w:num w:numId="18" w16cid:durableId="1735740435">
    <w:abstractNumId w:val="13"/>
  </w:num>
  <w:num w:numId="19" w16cid:durableId="961806978">
    <w:abstractNumId w:val="18"/>
  </w:num>
  <w:num w:numId="20" w16cid:durableId="695468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1474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B61C5"/>
    <w:rsid w:val="00AC6444"/>
    <w:rsid w:val="00AD62BE"/>
    <w:rsid w:val="00AE31A1"/>
    <w:rsid w:val="00AE6B61"/>
    <w:rsid w:val="00AF5293"/>
    <w:rsid w:val="00B019AB"/>
    <w:rsid w:val="00B02F62"/>
    <w:rsid w:val="00B07F84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COLANGELO</cp:lastModifiedBy>
  <cp:revision>30</cp:revision>
  <cp:lastPrinted>2018-03-07T07:10:00Z</cp:lastPrinted>
  <dcterms:created xsi:type="dcterms:W3CDTF">2023-08-30T09:48:00Z</dcterms:created>
  <dcterms:modified xsi:type="dcterms:W3CDTF">2024-07-15T12:53:00Z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