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7F03" w14:textId="77777777" w:rsidR="00FF69E0" w:rsidRPr="00542205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32"/>
          <w:szCs w:val="32"/>
          <w:lang w:val="en-US"/>
        </w:rPr>
      </w:pPr>
    </w:p>
    <w:p w14:paraId="71B2CCC5" w14:textId="77777777" w:rsidR="00C34BB7" w:rsidRDefault="00C34BB7" w:rsidP="00C34BB7">
      <w:pPr>
        <w:spacing w:after="115" w:line="254" w:lineRule="auto"/>
        <w:ind w:left="4518" w:firstLine="438"/>
        <w:jc w:val="center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 xml:space="preserve">Fac simile “Manifestazione di interesse” </w:t>
      </w:r>
    </w:p>
    <w:p w14:paraId="7366915B" w14:textId="77777777" w:rsidR="00C34BB7" w:rsidRDefault="00C34BB7" w:rsidP="00C34BB7">
      <w:pPr>
        <w:spacing w:after="115" w:line="254" w:lineRule="auto"/>
        <w:ind w:left="978"/>
        <w:jc w:val="center"/>
        <w:rPr>
          <w:rFonts w:eastAsia="Times New Roman" w:cstheme="minorHAnsi"/>
          <w:color w:val="000000"/>
          <w:lang w:eastAsia="it-IT"/>
        </w:rPr>
      </w:pPr>
    </w:p>
    <w:p w14:paraId="40E35090" w14:textId="77777777" w:rsidR="00C34BB7" w:rsidRDefault="00C34BB7" w:rsidP="00C34BB7">
      <w:pPr>
        <w:spacing w:after="115" w:line="254" w:lineRule="auto"/>
        <w:ind w:left="5531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Spett.le Dipartimento di Ingegneria Chimica, dei Materiali e della Produzione Industriale dell’Università degli Studi di Napoli - Federico II</w:t>
      </w:r>
    </w:p>
    <w:p w14:paraId="6B966B91" w14:textId="77777777" w:rsidR="00C34BB7" w:rsidRPr="00C34BB7" w:rsidRDefault="00C34BB7" w:rsidP="00C34BB7">
      <w:pPr>
        <w:pStyle w:val="Default"/>
        <w:spacing w:line="360" w:lineRule="auto"/>
        <w:ind w:left="5529"/>
        <w:rPr>
          <w:rFonts w:asciiTheme="minorHAnsi" w:eastAsia="Calibri" w:hAnsiTheme="minorHAnsi" w:cstheme="minorHAnsi"/>
          <w:lang w:val="it-IT"/>
        </w:rPr>
      </w:pPr>
    </w:p>
    <w:p w14:paraId="04A98FEB" w14:textId="03C52A9D" w:rsidR="00C34BB7" w:rsidRDefault="00C34BB7" w:rsidP="00C34BB7">
      <w:pPr>
        <w:ind w:left="142" w:right="140"/>
        <w:jc w:val="both"/>
        <w:rPr>
          <w:rFonts w:eastAsia="Arial" w:cstheme="minorHAnsi"/>
          <w:b/>
          <w:highlight w:val="yellow"/>
          <w:lang w:eastAsia="it-IT"/>
        </w:rPr>
      </w:pPr>
      <w:r>
        <w:rPr>
          <w:rFonts w:cstheme="minorHAnsi"/>
          <w:b/>
          <w:bCs/>
        </w:rPr>
        <w:t>OGGETTO:</w:t>
      </w:r>
      <w:bookmarkStart w:id="0" w:name="_Hlk58686622"/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w w:val="95"/>
        </w:rPr>
        <w:t>Avviso di indagine di mercato ex art. 50 comma 1 lett. b) del D. Lgs. n. 36/2023 relativo all’affidamento del servizio di “Consulenza tecnico-scientifica per la predisposizione della reportistica, la disseminazione e la diffusione, e l’elaborazione di studi a supporto delle attività dello Spoke 7 e della gestione del Bando a Cascata” per il Dipartimento di Ingegneria Chimica dei Materiali e della Produzione Industriale dell’Università degli Studi di Napoli Federico II</w:t>
      </w:r>
    </w:p>
    <w:bookmarkEnd w:id="0"/>
    <w:p w14:paraId="7802CFC2" w14:textId="77777777" w:rsidR="00C34BB7" w:rsidRPr="00C34BB7" w:rsidRDefault="00C34BB7" w:rsidP="00C34BB7">
      <w:pPr>
        <w:pStyle w:val="Default"/>
        <w:jc w:val="both"/>
        <w:rPr>
          <w:rFonts w:asciiTheme="minorHAnsi" w:eastAsia="Calibri" w:hAnsiTheme="minorHAnsi" w:cstheme="minorHAnsi"/>
          <w:b/>
          <w:bCs/>
          <w:lang w:val="it-IT"/>
        </w:rPr>
      </w:pPr>
    </w:p>
    <w:p w14:paraId="1EE937D2" w14:textId="77777777" w:rsidR="00C34BB7" w:rsidRPr="00C34BB7" w:rsidRDefault="00C34BB7" w:rsidP="00C34BB7">
      <w:pPr>
        <w:pStyle w:val="Default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>Il/La sottoscritto/a</w:t>
      </w:r>
      <w:r>
        <w:rPr>
          <w:rStyle w:val="Rimandonotaapidipagina"/>
          <w:rFonts w:asciiTheme="minorHAnsi" w:hAnsiTheme="minorHAnsi"/>
        </w:rPr>
        <w:footnoteReference w:id="1"/>
      </w:r>
      <w:r w:rsidRPr="00C34BB7">
        <w:rPr>
          <w:rFonts w:asciiTheme="minorHAnsi" w:hAnsiTheme="minorHAnsi"/>
          <w:lang w:val="it-IT"/>
        </w:rPr>
        <w:t>….............…………………………………………………………………………..……………………………</w:t>
      </w:r>
    </w:p>
    <w:p w14:paraId="740F2DF4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 xml:space="preserve">nato/a …………………………………………………………………………………………………………... il ……../…...../….……, </w:t>
      </w:r>
    </w:p>
    <w:p w14:paraId="0562F277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>C.F. ……………………………………………………………………………………………………………………………………………..…</w:t>
      </w:r>
    </w:p>
    <w:p w14:paraId="3FFC666B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 xml:space="preserve">residente a …………………………...…………………………………………………….....…, Prov. (….………) CAP…………..… </w:t>
      </w:r>
    </w:p>
    <w:p w14:paraId="50F1F0A2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 xml:space="preserve">via/le/p.zza …………………………………..………………………………………………………..…..…… n. ………….…………… </w:t>
      </w:r>
    </w:p>
    <w:p w14:paraId="6CA967EA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 xml:space="preserve">in qualità di ………………………………………..……………………………………………………….………………………………….. dell’Impresa ………………………………………..…………………………………………………………………………………....…… </w:t>
      </w:r>
    </w:p>
    <w:p w14:paraId="3A047FE2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 xml:space="preserve">avente sede legale ………….........................................................…...............……..……, Prov. (…….….) CAP………….….. via/le/p.zza…………………………………..……………………..………………………………..…… n. ……… </w:t>
      </w:r>
    </w:p>
    <w:p w14:paraId="59AACEF3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lastRenderedPageBreak/>
        <w:t xml:space="preserve">P.IVA/C.F. ...................................................................................................................................……….. </w:t>
      </w:r>
    </w:p>
    <w:p w14:paraId="08D235EB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 xml:space="preserve">indirizzo PEC ………………………………………………..……………………………………………………………………………….. </w:t>
      </w:r>
    </w:p>
    <w:p w14:paraId="036B3298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>indirizzo email ………………………………………………………………………………………..………………………….……………</w:t>
      </w:r>
    </w:p>
    <w:p w14:paraId="4280A9DD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>Referente per la pratica: ……………………………………..……………………………………………………………………..……. telefono: …………………………………….……………….... , mail:…………………………………………..……………………….</w:t>
      </w:r>
    </w:p>
    <w:p w14:paraId="5D016969" w14:textId="77777777" w:rsidR="00C34BB7" w:rsidRPr="00C34BB7" w:rsidRDefault="00C34BB7" w:rsidP="00C34BB7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  <w:lang w:val="it-IT"/>
        </w:rPr>
      </w:pPr>
      <w:r w:rsidRPr="00C34BB7">
        <w:rPr>
          <w:rFonts w:asciiTheme="minorHAnsi" w:hAnsiTheme="minorHAnsi"/>
          <w:b/>
          <w:bCs/>
          <w:lang w:val="it-IT"/>
        </w:rPr>
        <w:t>VISTO</w:t>
      </w:r>
    </w:p>
    <w:p w14:paraId="1A35D117" w14:textId="77777777" w:rsidR="00C34BB7" w:rsidRPr="00C34BB7" w:rsidRDefault="00C34BB7" w:rsidP="00C34BB7">
      <w:pPr>
        <w:pStyle w:val="Default"/>
        <w:spacing w:line="360" w:lineRule="auto"/>
        <w:jc w:val="both"/>
        <w:rPr>
          <w:rFonts w:asciiTheme="minorHAnsi" w:hAnsiTheme="minorHAnsi"/>
          <w:color w:val="auto"/>
          <w:lang w:val="it-IT"/>
        </w:rPr>
      </w:pPr>
      <w:r w:rsidRPr="00C34BB7">
        <w:rPr>
          <w:rFonts w:asciiTheme="minorHAnsi" w:hAnsiTheme="minorHAnsi"/>
          <w:lang w:val="it-IT"/>
        </w:rPr>
        <w:t xml:space="preserve">l’avviso di indagine di mercato relativo all’oggetto, pubblicato sul sito dell’Ateneo all’indirizzo  </w:t>
      </w:r>
      <w:hyperlink r:id="rId10" w:history="1">
        <w:r w:rsidRPr="00C34BB7">
          <w:rPr>
            <w:rStyle w:val="Collegamentoipertestuale"/>
            <w:rFonts w:asciiTheme="minorHAnsi" w:hAnsiTheme="minorHAnsi"/>
            <w:lang w:val="it-IT"/>
          </w:rPr>
          <w:t>http://www.unina.it</w:t>
        </w:r>
      </w:hyperlink>
      <w:r w:rsidRPr="00C34BB7">
        <w:rPr>
          <w:rFonts w:asciiTheme="minorHAnsi" w:hAnsiTheme="minorHAnsi"/>
          <w:color w:val="auto"/>
          <w:lang w:val="it-IT"/>
        </w:rPr>
        <w:t xml:space="preserve">, alla sezione </w:t>
      </w:r>
      <w:hyperlink r:id="rId11" w:history="1">
        <w:r w:rsidRPr="00C34BB7">
          <w:rPr>
            <w:rStyle w:val="Collegamentoipertestuale"/>
            <w:rFonts w:asciiTheme="minorHAnsi" w:hAnsiTheme="minorHAnsi"/>
            <w:lang w:val="it-IT"/>
          </w:rPr>
          <w:t>https://www.unina.it/ateneo/gare/consultazione-preliminare-mercato</w:t>
        </w:r>
      </w:hyperlink>
      <w:r w:rsidRPr="00C34BB7">
        <w:rPr>
          <w:rFonts w:asciiTheme="minorHAnsi" w:hAnsiTheme="minorHAnsi"/>
          <w:lang w:val="it-IT"/>
        </w:rPr>
        <w:t xml:space="preserve">, </w:t>
      </w:r>
      <w:r w:rsidRPr="00C34BB7">
        <w:rPr>
          <w:rFonts w:asciiTheme="minorHAnsi" w:hAnsiTheme="minorHAnsi"/>
          <w:color w:val="auto"/>
          <w:lang w:val="it-IT"/>
        </w:rPr>
        <w:t xml:space="preserve">con la presente </w:t>
      </w:r>
    </w:p>
    <w:p w14:paraId="1DA32112" w14:textId="77777777" w:rsidR="00C34BB7" w:rsidRPr="004E19E2" w:rsidRDefault="00C34BB7" w:rsidP="00C34BB7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  <w:lang w:val="it-IT"/>
        </w:rPr>
      </w:pPr>
      <w:r w:rsidRPr="004E19E2">
        <w:rPr>
          <w:rFonts w:asciiTheme="minorHAnsi" w:hAnsiTheme="minorHAnsi"/>
          <w:b/>
          <w:bCs/>
          <w:color w:val="auto"/>
          <w:lang w:val="it-IT"/>
        </w:rPr>
        <w:t>MANIFESTA</w:t>
      </w:r>
    </w:p>
    <w:p w14:paraId="16386E7B" w14:textId="77777777" w:rsidR="00C34BB7" w:rsidRPr="00C34BB7" w:rsidRDefault="00C34BB7" w:rsidP="00C34BB7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C34BB7">
        <w:rPr>
          <w:rFonts w:asciiTheme="minorHAnsi" w:hAnsiTheme="minorHAnsi"/>
          <w:lang w:val="it-IT"/>
        </w:rPr>
        <w:t xml:space="preserve">il proprio interesse alla procedura 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dall’Avviso e presentata in allegato alla presente manifestazione di interesse. </w:t>
      </w:r>
    </w:p>
    <w:p w14:paraId="0DF32E57" w14:textId="77777777" w:rsidR="00C34BB7" w:rsidRDefault="00C34BB7" w:rsidP="00C34BB7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(luogo, data) </w:t>
      </w:r>
    </w:p>
    <w:p w14:paraId="45458849" w14:textId="77777777" w:rsidR="00C34BB7" w:rsidRDefault="00C34BB7" w:rsidP="00C34BB7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178A39B4" w14:textId="77777777" w:rsidR="00C34BB7" w:rsidRDefault="00C34BB7" w:rsidP="00C34BB7">
      <w:pPr>
        <w:spacing w:line="360" w:lineRule="auto"/>
        <w:jc w:val="center"/>
        <w:rPr>
          <w:rFonts w:ascii="Calibri" w:hAnsi="Calibri"/>
        </w:rPr>
      </w:pPr>
      <w:r>
        <w:t xml:space="preserve">                                                                             (sottoscrizione)</w:t>
      </w:r>
    </w:p>
    <w:p w14:paraId="6B2932A6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F87EFE0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sectPr w:rsidR="00B95469" w:rsidSect="00E6573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29E6" w14:textId="77777777" w:rsidR="000219B5" w:rsidRDefault="000219B5" w:rsidP="000151A3">
      <w:r>
        <w:separator/>
      </w:r>
    </w:p>
  </w:endnote>
  <w:endnote w:type="continuationSeparator" w:id="0">
    <w:p w14:paraId="4B26AC3A" w14:textId="77777777" w:rsidR="000219B5" w:rsidRDefault="000219B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5EC4A418" w:rsidR="00F33BD7" w:rsidRDefault="00F83559" w:rsidP="0025147A">
    <w:pPr>
      <w:pStyle w:val="Pidipagina"/>
      <w:tabs>
        <w:tab w:val="clear" w:pos="9638"/>
      </w:tabs>
      <w:ind w:left="-993"/>
    </w:pPr>
    <w:r>
      <w:rPr>
        <w:noProof/>
      </w:rPr>
      <w:drawing>
        <wp:anchor distT="0" distB="0" distL="114300" distR="114300" simplePos="0" relativeHeight="251696128" behindDoc="0" locked="0" layoutInCell="1" allowOverlap="1" wp14:anchorId="7BF42600" wp14:editId="5B136BC5">
          <wp:simplePos x="0" y="0"/>
          <wp:positionH relativeFrom="margin">
            <wp:posOffset>5342255</wp:posOffset>
          </wp:positionH>
          <wp:positionV relativeFrom="paragraph">
            <wp:posOffset>176530</wp:posOffset>
          </wp:positionV>
          <wp:extent cx="1047750" cy="502920"/>
          <wp:effectExtent l="0" t="0" r="0" b="0"/>
          <wp:wrapNone/>
          <wp:docPr id="1868473230" name="Immagine 186847323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956193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E5D"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619FDE2F">
          <wp:simplePos x="0" y="0"/>
          <wp:positionH relativeFrom="page">
            <wp:posOffset>304800</wp:posOffset>
          </wp:positionH>
          <wp:positionV relativeFrom="paragraph">
            <wp:posOffset>161925</wp:posOffset>
          </wp:positionV>
          <wp:extent cx="1289050" cy="552450"/>
          <wp:effectExtent l="0" t="0" r="6350" b="0"/>
          <wp:wrapNone/>
          <wp:docPr id="1716711755" name="Immagine 171671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29D4AB8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5FA3A06F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0A922D75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F8D4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654008522" name="Immagine 1654008522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249EFE42" w:rsidR="00BB0D1C" w:rsidRDefault="00727F77" w:rsidP="00013175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94080" behindDoc="0" locked="0" layoutInCell="1" allowOverlap="1" wp14:anchorId="1BAD1375" wp14:editId="5358A523">
          <wp:simplePos x="0" y="0"/>
          <wp:positionH relativeFrom="margin">
            <wp:posOffset>5342255</wp:posOffset>
          </wp:positionH>
          <wp:positionV relativeFrom="paragraph">
            <wp:posOffset>176530</wp:posOffset>
          </wp:positionV>
          <wp:extent cx="1047750" cy="502920"/>
          <wp:effectExtent l="0" t="0" r="0" b="0"/>
          <wp:wrapNone/>
          <wp:docPr id="2042956193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956193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D1C"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0B0EA779">
          <wp:simplePos x="0" y="0"/>
          <wp:positionH relativeFrom="page">
            <wp:posOffset>314325</wp:posOffset>
          </wp:positionH>
          <wp:positionV relativeFrom="paragraph">
            <wp:posOffset>153670</wp:posOffset>
          </wp:positionV>
          <wp:extent cx="1289050" cy="552450"/>
          <wp:effectExtent l="0" t="0" r="6350" b="0"/>
          <wp:wrapNone/>
          <wp:docPr id="1847558153" name="Immagine 184755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78DF2BC4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626AE80B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2F313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7EE1" w14:textId="77777777" w:rsidR="000219B5" w:rsidRDefault="000219B5" w:rsidP="000151A3">
      <w:r>
        <w:separator/>
      </w:r>
    </w:p>
  </w:footnote>
  <w:footnote w:type="continuationSeparator" w:id="0">
    <w:p w14:paraId="5BC8E20D" w14:textId="77777777" w:rsidR="000219B5" w:rsidRDefault="000219B5" w:rsidP="000151A3">
      <w:r>
        <w:continuationSeparator/>
      </w:r>
    </w:p>
  </w:footnote>
  <w:footnote w:id="1">
    <w:p w14:paraId="2CD4786C" w14:textId="77777777" w:rsidR="00C34BB7" w:rsidRDefault="00C34BB7" w:rsidP="00C34BB7">
      <w:pPr>
        <w:pStyle w:val="Testonotaapidipagina"/>
      </w:pPr>
      <w:r>
        <w:rPr>
          <w:rStyle w:val="Rimandonotaapidipagina"/>
        </w:rPr>
        <w:footnoteRef/>
      </w:r>
      <w:r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40F81E38" w:rsidR="00542205" w:rsidRDefault="00B46C6C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6912" behindDoc="0" locked="0" layoutInCell="1" allowOverlap="1" wp14:anchorId="22C39B8C" wp14:editId="0200F74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265298257" name="Immagine 126529825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0B0D8F2E">
          <wp:extent cx="7654452" cy="1183341"/>
          <wp:effectExtent l="0" t="0" r="3810" b="0"/>
          <wp:docPr id="1681257159" name="Immagine 168125715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2CDC6ECD" w:rsidR="00C00BBC" w:rsidRDefault="00B46C6C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CEF7F3C" wp14:editId="59F4B9A6">
          <wp:simplePos x="0" y="0"/>
          <wp:positionH relativeFrom="column">
            <wp:posOffset>5186045</wp:posOffset>
          </wp:positionH>
          <wp:positionV relativeFrom="paragraph">
            <wp:posOffset>274857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2184FA31">
          <wp:extent cx="7654452" cy="1183341"/>
          <wp:effectExtent l="0" t="0" r="3810" b="0"/>
          <wp:docPr id="1424424893" name="Immagine 142442489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D8723" w14:textId="1F9A9E18" w:rsidR="009C5FEC" w:rsidRPr="00806E33" w:rsidRDefault="009C5FEC" w:rsidP="009C5FEC">
    <w:pPr>
      <w:jc w:val="center"/>
      <w:rPr>
        <w:rFonts w:ascii="Titillium" w:hAnsi="Titillium" w:cstheme="minorHAnsi"/>
        <w:b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>PIANO NAZIONALE DI RIPRESA E RESILIENZA (PNRR)</w:t>
    </w:r>
  </w:p>
  <w:p w14:paraId="74A13748" w14:textId="77777777" w:rsidR="00806E33" w:rsidRPr="00B949F9" w:rsidRDefault="00806E33" w:rsidP="00806E33">
    <w:pPr>
      <w:jc w:val="center"/>
      <w:rPr>
        <w:rFonts w:ascii="Titillium" w:hAnsi="Titillium" w:cstheme="minorHAnsi"/>
        <w:b/>
        <w:sz w:val="28"/>
        <w:szCs w:val="28"/>
      </w:rPr>
    </w:pPr>
    <w:r w:rsidRPr="00B949F9">
      <w:rPr>
        <w:rFonts w:ascii="Titillium" w:hAnsi="Titillium" w:cstheme="minorHAnsi"/>
        <w:b/>
        <w:sz w:val="28"/>
        <w:szCs w:val="28"/>
      </w:rPr>
      <w:t>M</w:t>
    </w:r>
    <w:r>
      <w:rPr>
        <w:rFonts w:ascii="Titillium" w:hAnsi="Titillium" w:cstheme="minorHAnsi"/>
        <w:b/>
        <w:sz w:val="28"/>
        <w:szCs w:val="28"/>
      </w:rPr>
      <w:t>issione</w:t>
    </w:r>
    <w:r w:rsidRPr="00B949F9">
      <w:rPr>
        <w:rFonts w:ascii="Titillium" w:hAnsi="Titillium" w:cstheme="minorHAnsi"/>
        <w:b/>
        <w:sz w:val="28"/>
        <w:szCs w:val="28"/>
      </w:rPr>
      <w:t xml:space="preserve"> 4 </w:t>
    </w:r>
    <w:r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C</w:t>
    </w:r>
    <w:r>
      <w:rPr>
        <w:rFonts w:ascii="Titillium" w:hAnsi="Titillium" w:cstheme="minorHAnsi"/>
        <w:b/>
        <w:sz w:val="28"/>
        <w:szCs w:val="28"/>
      </w:rPr>
      <w:t>omponente</w:t>
    </w:r>
    <w:r w:rsidRPr="00B949F9">
      <w:rPr>
        <w:rFonts w:ascii="Titillium" w:hAnsi="Titillium" w:cstheme="minorHAnsi"/>
        <w:b/>
        <w:sz w:val="28"/>
        <w:szCs w:val="28"/>
      </w:rPr>
      <w:t xml:space="preserve"> 2 </w:t>
    </w:r>
    <w:r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I</w:t>
    </w:r>
    <w:r>
      <w:rPr>
        <w:rFonts w:ascii="Titillium" w:hAnsi="Titillium" w:cstheme="minorHAnsi"/>
        <w:b/>
        <w:sz w:val="28"/>
        <w:szCs w:val="28"/>
      </w:rPr>
      <w:t>nvestimento</w:t>
    </w:r>
    <w:r w:rsidRPr="00B949F9">
      <w:rPr>
        <w:rFonts w:ascii="Titillium" w:hAnsi="Titillium" w:cstheme="minorHAnsi"/>
        <w:b/>
        <w:sz w:val="28"/>
        <w:szCs w:val="28"/>
      </w:rPr>
      <w:t xml:space="preserve"> 1.3</w:t>
    </w:r>
  </w:p>
  <w:p w14:paraId="369EC5DB" w14:textId="77777777" w:rsidR="009C5FEC" w:rsidRPr="00806E33" w:rsidRDefault="009C5FEC" w:rsidP="009C5FEC">
    <w:pPr>
      <w:jc w:val="center"/>
      <w:rPr>
        <w:rFonts w:ascii="Titillium" w:hAnsi="Titillium" w:cstheme="minorHAnsi"/>
        <w:b/>
      </w:rPr>
    </w:pPr>
    <w:r w:rsidRPr="00806E33">
      <w:rPr>
        <w:rFonts w:ascii="Titillium" w:hAnsi="Titillium" w:cstheme="minorHAnsi"/>
        <w:b/>
      </w:rPr>
      <w:t>“Partenariati estesi alle università, ai centri di ricerca, alle aziende per il finanziamento di progetti di ricerca di base” - Finanziato dall’Unione europea – NextGenerationEU</w:t>
    </w:r>
  </w:p>
  <w:p w14:paraId="041939B4" w14:textId="2B7C2602" w:rsidR="009C5FEC" w:rsidRPr="00806E33" w:rsidRDefault="009C5FEC" w:rsidP="009C5FEC">
    <w:pPr>
      <w:jc w:val="center"/>
      <w:rPr>
        <w:rFonts w:ascii="Titillium" w:hAnsi="Titillium" w:cstheme="minorHAnsi"/>
        <w:bCs/>
        <w:sz w:val="22"/>
        <w:szCs w:val="22"/>
      </w:rPr>
    </w:pPr>
    <w:r w:rsidRPr="00806E33">
      <w:rPr>
        <w:rFonts w:ascii="Titillium" w:hAnsi="Titillium" w:cstheme="minorHAnsi"/>
        <w:bCs/>
        <w:sz w:val="22"/>
        <w:szCs w:val="22"/>
      </w:rPr>
      <w:t>A</w:t>
    </w:r>
    <w:r w:rsidR="00E13BD4" w:rsidRPr="00806E33">
      <w:rPr>
        <w:rFonts w:ascii="Titillium" w:hAnsi="Titillium" w:cstheme="minorHAnsi"/>
        <w:bCs/>
        <w:sz w:val="22"/>
        <w:szCs w:val="22"/>
      </w:rPr>
      <w:t>vviso</w:t>
    </w:r>
    <w:r w:rsidRPr="00806E33">
      <w:rPr>
        <w:rFonts w:ascii="Titillium" w:hAnsi="Titillium" w:cstheme="minorHAnsi"/>
        <w:bCs/>
        <w:sz w:val="22"/>
        <w:szCs w:val="22"/>
      </w:rPr>
      <w:t xml:space="preserve"> MUR D.D. n. 341 del 15</w:t>
    </w:r>
    <w:r w:rsidR="00E13BD4" w:rsidRPr="00806E33">
      <w:rPr>
        <w:rFonts w:ascii="Titillium" w:hAnsi="Titillium" w:cstheme="minorHAnsi"/>
        <w:bCs/>
        <w:sz w:val="22"/>
        <w:szCs w:val="22"/>
      </w:rPr>
      <w:t>.</w:t>
    </w:r>
    <w:r w:rsidRPr="00806E33">
      <w:rPr>
        <w:rFonts w:ascii="Titillium" w:hAnsi="Titillium" w:cstheme="minorHAnsi"/>
        <w:bCs/>
        <w:sz w:val="22"/>
        <w:szCs w:val="22"/>
      </w:rPr>
      <w:t>03</w:t>
    </w:r>
    <w:r w:rsidR="00E13BD4" w:rsidRPr="00806E33">
      <w:rPr>
        <w:rFonts w:ascii="Titillium" w:hAnsi="Titillium" w:cstheme="minorHAnsi"/>
        <w:bCs/>
        <w:sz w:val="22"/>
        <w:szCs w:val="22"/>
      </w:rPr>
      <w:t>.</w:t>
    </w:r>
    <w:r w:rsidRPr="00806E33">
      <w:rPr>
        <w:rFonts w:ascii="Titillium" w:hAnsi="Titillium" w:cstheme="minorHAnsi"/>
        <w:bCs/>
        <w:sz w:val="22"/>
        <w:szCs w:val="22"/>
      </w:rPr>
      <w:t>2022</w:t>
    </w:r>
  </w:p>
  <w:p w14:paraId="56C76B62" w14:textId="036A890A" w:rsidR="009C5FEC" w:rsidRPr="00806E33" w:rsidRDefault="009C5FEC" w:rsidP="009C5FEC">
    <w:pPr>
      <w:jc w:val="center"/>
      <w:rPr>
        <w:rFonts w:ascii="Titillium" w:hAnsi="Titillium" w:cstheme="minorHAnsi"/>
        <w:b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>Partenariato Esteso “</w:t>
    </w:r>
    <w:r w:rsidR="003F7D8A">
      <w:rPr>
        <w:rFonts w:ascii="Titillium" w:hAnsi="Titillium" w:cstheme="minorHAnsi"/>
        <w:b/>
        <w:sz w:val="28"/>
        <w:szCs w:val="28"/>
      </w:rPr>
      <w:t>NEST - Network 4 Energy Sustainable Transition</w:t>
    </w:r>
    <w:r w:rsidRPr="00806E33">
      <w:rPr>
        <w:rFonts w:ascii="Titillium" w:hAnsi="Titillium" w:cstheme="minorHAnsi"/>
        <w:b/>
        <w:sz w:val="28"/>
        <w:szCs w:val="28"/>
      </w:rPr>
      <w:t>”</w:t>
    </w:r>
  </w:p>
  <w:p w14:paraId="3B6F62E6" w14:textId="3806B944" w:rsidR="009C5FEC" w:rsidRPr="00806E33" w:rsidRDefault="009C5FEC" w:rsidP="009C5FEC">
    <w:pPr>
      <w:jc w:val="center"/>
      <w:rPr>
        <w:rFonts w:ascii="Titillium" w:hAnsi="Titillium" w:cstheme="minorHAnsi"/>
        <w:bCs/>
        <w:sz w:val="22"/>
        <w:szCs w:val="22"/>
      </w:rPr>
    </w:pPr>
    <w:r w:rsidRPr="00806E33">
      <w:rPr>
        <w:rFonts w:ascii="Titillium" w:hAnsi="Titillium" w:cstheme="minorHAnsi"/>
        <w:bCs/>
        <w:sz w:val="22"/>
        <w:szCs w:val="22"/>
      </w:rPr>
      <w:t>D.D. n. 15</w:t>
    </w:r>
    <w:r w:rsidR="003F7D8A">
      <w:rPr>
        <w:rFonts w:ascii="Titillium" w:hAnsi="Titillium" w:cstheme="minorHAnsi"/>
        <w:bCs/>
        <w:sz w:val="22"/>
        <w:szCs w:val="22"/>
      </w:rPr>
      <w:t>61</w:t>
    </w:r>
    <w:r w:rsidRPr="00806E33">
      <w:rPr>
        <w:rFonts w:ascii="Titillium" w:hAnsi="Titillium" w:cstheme="minorHAnsi"/>
        <w:bCs/>
        <w:sz w:val="22"/>
        <w:szCs w:val="22"/>
      </w:rPr>
      <w:t xml:space="preserve"> del 11</w:t>
    </w:r>
    <w:r w:rsidR="00806E33">
      <w:rPr>
        <w:rFonts w:ascii="Titillium" w:hAnsi="Titillium" w:cstheme="minorHAnsi"/>
        <w:bCs/>
        <w:sz w:val="22"/>
        <w:szCs w:val="22"/>
      </w:rPr>
      <w:t>.</w:t>
    </w:r>
    <w:r w:rsidRPr="00806E33">
      <w:rPr>
        <w:rFonts w:ascii="Titillium" w:hAnsi="Titillium" w:cstheme="minorHAnsi"/>
        <w:bCs/>
        <w:sz w:val="22"/>
        <w:szCs w:val="22"/>
      </w:rPr>
      <w:t>10</w:t>
    </w:r>
    <w:r w:rsidR="00806E33">
      <w:rPr>
        <w:rFonts w:ascii="Titillium" w:hAnsi="Titillium" w:cstheme="minorHAnsi"/>
        <w:bCs/>
        <w:sz w:val="22"/>
        <w:szCs w:val="22"/>
      </w:rPr>
      <w:t>.</w:t>
    </w:r>
    <w:r w:rsidRPr="00806E33">
      <w:rPr>
        <w:rFonts w:ascii="Titillium" w:hAnsi="Titillium" w:cstheme="minorHAnsi"/>
        <w:bCs/>
        <w:sz w:val="22"/>
        <w:szCs w:val="22"/>
      </w:rPr>
      <w:t>2022</w:t>
    </w:r>
  </w:p>
  <w:p w14:paraId="4FFFD7B9" w14:textId="4C939DBB" w:rsidR="00C00BBC" w:rsidRPr="00806E33" w:rsidRDefault="009C5FEC" w:rsidP="00880C06">
    <w:pPr>
      <w:jc w:val="center"/>
      <w:rPr>
        <w:rFonts w:ascii="Titillium" w:hAnsi="Titillium" w:cstheme="minorHAnsi"/>
        <w:bCs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806E33">
      <w:rPr>
        <w:rFonts w:ascii="Titillium" w:hAnsi="Titillium" w:cstheme="minorHAnsi"/>
        <w:bCs/>
        <w:sz w:val="28"/>
        <w:szCs w:val="28"/>
      </w:rPr>
      <w:t>PE000000</w:t>
    </w:r>
    <w:r w:rsidR="003F7D8A">
      <w:rPr>
        <w:rFonts w:ascii="Titillium" w:hAnsi="Titillium" w:cstheme="minorHAnsi"/>
        <w:bCs/>
        <w:sz w:val="28"/>
        <w:szCs w:val="28"/>
      </w:rPr>
      <w:t>21</w:t>
    </w:r>
    <w:r w:rsidRPr="00806E33">
      <w:rPr>
        <w:rFonts w:ascii="Titillium" w:hAnsi="Titillium" w:cstheme="minorHAnsi"/>
        <w:bCs/>
        <w:sz w:val="28"/>
        <w:szCs w:val="28"/>
      </w:rPr>
      <w:t xml:space="preserve"> -</w:t>
    </w:r>
    <w:r w:rsidRPr="00806E33">
      <w:rPr>
        <w:rFonts w:ascii="Titillium" w:hAnsi="Titillium" w:cstheme="minorHAnsi"/>
        <w:b/>
        <w:sz w:val="28"/>
        <w:szCs w:val="28"/>
      </w:rPr>
      <w:t xml:space="preserve"> CUP: </w:t>
    </w:r>
    <w:r w:rsidRPr="00806E33">
      <w:rPr>
        <w:rFonts w:ascii="Titillium" w:hAnsi="Titillium" w:cstheme="minorHAnsi"/>
        <w:bCs/>
        <w:sz w:val="28"/>
        <w:szCs w:val="28"/>
      </w:rPr>
      <w:t>E63C22002</w:t>
    </w:r>
    <w:r w:rsidR="003F7D8A">
      <w:rPr>
        <w:rFonts w:ascii="Titillium" w:hAnsi="Titillium" w:cstheme="minorHAnsi"/>
        <w:bCs/>
        <w:sz w:val="28"/>
        <w:szCs w:val="28"/>
      </w:rPr>
      <w:t>16</w:t>
    </w:r>
    <w:r w:rsidRPr="00806E33">
      <w:rPr>
        <w:rFonts w:ascii="Titillium" w:hAnsi="Titillium" w:cstheme="minorHAnsi"/>
        <w:bCs/>
        <w:sz w:val="28"/>
        <w:szCs w:val="28"/>
      </w:rPr>
      <w:t>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1350">
    <w:abstractNumId w:val="4"/>
  </w:num>
  <w:num w:numId="2" w16cid:durableId="1172335831">
    <w:abstractNumId w:val="1"/>
  </w:num>
  <w:num w:numId="3" w16cid:durableId="1341346522">
    <w:abstractNumId w:val="2"/>
  </w:num>
  <w:num w:numId="4" w16cid:durableId="1292861031">
    <w:abstractNumId w:val="0"/>
  </w:num>
  <w:num w:numId="5" w16cid:durableId="336808390">
    <w:abstractNumId w:val="5"/>
  </w:num>
  <w:num w:numId="6" w16cid:durableId="200555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219B5"/>
    <w:rsid w:val="00024365"/>
    <w:rsid w:val="0008633C"/>
    <w:rsid w:val="000F7D32"/>
    <w:rsid w:val="00106D4A"/>
    <w:rsid w:val="0011116F"/>
    <w:rsid w:val="00124132"/>
    <w:rsid w:val="001243DA"/>
    <w:rsid w:val="00174A5D"/>
    <w:rsid w:val="00192E6D"/>
    <w:rsid w:val="001D66CA"/>
    <w:rsid w:val="0025147A"/>
    <w:rsid w:val="00260491"/>
    <w:rsid w:val="002856BF"/>
    <w:rsid w:val="002B0115"/>
    <w:rsid w:val="002C6CCF"/>
    <w:rsid w:val="002D494A"/>
    <w:rsid w:val="002F1363"/>
    <w:rsid w:val="002F1BDE"/>
    <w:rsid w:val="002F4BC9"/>
    <w:rsid w:val="003648E6"/>
    <w:rsid w:val="00385149"/>
    <w:rsid w:val="003E33E3"/>
    <w:rsid w:val="003F7D8A"/>
    <w:rsid w:val="0049565D"/>
    <w:rsid w:val="004E19E2"/>
    <w:rsid w:val="00542205"/>
    <w:rsid w:val="00572F05"/>
    <w:rsid w:val="005E3577"/>
    <w:rsid w:val="00611A1C"/>
    <w:rsid w:val="00677D54"/>
    <w:rsid w:val="006B0A83"/>
    <w:rsid w:val="006C1199"/>
    <w:rsid w:val="006C2B1F"/>
    <w:rsid w:val="00727F77"/>
    <w:rsid w:val="0074756F"/>
    <w:rsid w:val="007546D0"/>
    <w:rsid w:val="00763652"/>
    <w:rsid w:val="00785883"/>
    <w:rsid w:val="007D6F62"/>
    <w:rsid w:val="00806E33"/>
    <w:rsid w:val="00821EFF"/>
    <w:rsid w:val="00863788"/>
    <w:rsid w:val="00880C06"/>
    <w:rsid w:val="00891A05"/>
    <w:rsid w:val="008B0FF9"/>
    <w:rsid w:val="00926173"/>
    <w:rsid w:val="00931B68"/>
    <w:rsid w:val="00947CBE"/>
    <w:rsid w:val="0097476C"/>
    <w:rsid w:val="009C5FEC"/>
    <w:rsid w:val="009E22CD"/>
    <w:rsid w:val="009E35AD"/>
    <w:rsid w:val="009F2615"/>
    <w:rsid w:val="00A30076"/>
    <w:rsid w:val="00A46A59"/>
    <w:rsid w:val="00AA1B90"/>
    <w:rsid w:val="00AB7230"/>
    <w:rsid w:val="00AC554D"/>
    <w:rsid w:val="00B0269C"/>
    <w:rsid w:val="00B202EE"/>
    <w:rsid w:val="00B46C6C"/>
    <w:rsid w:val="00B95469"/>
    <w:rsid w:val="00BA434D"/>
    <w:rsid w:val="00BA6D92"/>
    <w:rsid w:val="00BB0D1C"/>
    <w:rsid w:val="00BD1244"/>
    <w:rsid w:val="00BF5770"/>
    <w:rsid w:val="00C00BBC"/>
    <w:rsid w:val="00C34BB7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C094B"/>
    <w:rsid w:val="00DF6212"/>
    <w:rsid w:val="00DF6D6D"/>
    <w:rsid w:val="00E13BD4"/>
    <w:rsid w:val="00E65733"/>
    <w:rsid w:val="00EE33BE"/>
    <w:rsid w:val="00EF428E"/>
    <w:rsid w:val="00F03BA1"/>
    <w:rsid w:val="00F10F3C"/>
    <w:rsid w:val="00F33BD7"/>
    <w:rsid w:val="00F83559"/>
    <w:rsid w:val="00F87F08"/>
    <w:rsid w:val="00F93D6E"/>
    <w:rsid w:val="00FC658D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na.it/ateneo/gare/consultazione-preliminare-mercat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  <SharedWithUsers xmlns="f0dd7904-1ba8-4d7b-8f8b-77874cb20546">
      <UserInfo>
        <DisplayName>DANIELA FONICIELLO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3" ma:contentTypeDescription="Create a new document." ma:contentTypeScope="" ma:versionID="9c6bfdb9f357ec2c47344785d10b44ec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2eca29c1c4bab996dca732eea7091c4f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E4279-5458-4D44-8F2F-2E367207A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BC7BB-0A6B-48DC-BFE2-45CEEF511EA3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3.xml><?xml version="1.0" encoding="utf-8"?>
<ds:datastoreItem xmlns:ds="http://schemas.openxmlformats.org/officeDocument/2006/customXml" ds:itemID="{BFC94A69-24B1-4E4C-BF1A-E0A3DF4E8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PISCUOGLIO</cp:lastModifiedBy>
  <cp:revision>3</cp:revision>
  <cp:lastPrinted>2023-07-14T13:31:00Z</cp:lastPrinted>
  <dcterms:created xsi:type="dcterms:W3CDTF">2024-11-29T11:18:00Z</dcterms:created>
  <dcterms:modified xsi:type="dcterms:W3CDTF">2024-11-29T11:19:00Z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2024-11-29T11:18:07Z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40e0d697-5e25-4d63-a1fe-a6edb0cecbdf</vt:lpwstr>
  </property>
  <property fmtid="{D5CDD505-2E9C-101B-9397-08002B2CF9AE}" pid="10" name="MSIP_Label_2ad0b24d-6422-44b0-b3de-abb3a9e8c81a_ContentBits">
    <vt:lpwstr>0</vt:lpwstr>
  </property>
</Properties>
</file>