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7F03" w14:textId="77777777" w:rsidR="00FF69E0" w:rsidRPr="00542205" w:rsidRDefault="00FF69E0" w:rsidP="00FF69E0">
      <w:pPr>
        <w:spacing w:line="360" w:lineRule="auto"/>
        <w:ind w:left="-426"/>
        <w:jc w:val="both"/>
        <w:rPr>
          <w:rFonts w:ascii="Titillium Bd" w:hAnsi="Titillium Bd"/>
          <w:sz w:val="32"/>
          <w:szCs w:val="32"/>
          <w:lang w:val="en-US"/>
        </w:rPr>
      </w:pPr>
    </w:p>
    <w:p w14:paraId="1A0C9F5F" w14:textId="77777777" w:rsidR="00574A2D" w:rsidRPr="00D11FCB" w:rsidRDefault="00574A2D" w:rsidP="00574A2D">
      <w:pPr>
        <w:spacing w:after="115" w:line="256" w:lineRule="auto"/>
        <w:ind w:left="978"/>
        <w:jc w:val="right"/>
        <w:rPr>
          <w:rFonts w:eastAsia="Times New Roman" w:cstheme="minorHAnsi"/>
          <w:color w:val="000000"/>
          <w:lang w:eastAsia="it-IT"/>
        </w:rPr>
      </w:pPr>
      <w:r w:rsidRPr="00D11FCB">
        <w:rPr>
          <w:rFonts w:eastAsia="Times New Roman" w:cstheme="minorHAnsi"/>
          <w:b/>
          <w:color w:val="000000"/>
          <w:lang w:eastAsia="it-IT"/>
        </w:rPr>
        <w:t xml:space="preserve">Fac simile “Manifestazione di interesse” </w:t>
      </w:r>
    </w:p>
    <w:p w14:paraId="714AD201" w14:textId="77777777" w:rsidR="00574A2D" w:rsidRPr="00D11FCB" w:rsidRDefault="00574A2D" w:rsidP="00574A2D">
      <w:pPr>
        <w:spacing w:after="115" w:line="256" w:lineRule="auto"/>
        <w:ind w:left="978"/>
        <w:jc w:val="center"/>
        <w:rPr>
          <w:rFonts w:eastAsia="Times New Roman" w:cstheme="minorHAnsi"/>
          <w:color w:val="000000"/>
          <w:lang w:eastAsia="it-IT"/>
        </w:rPr>
      </w:pPr>
    </w:p>
    <w:p w14:paraId="5E67700A" w14:textId="77777777" w:rsidR="00574A2D" w:rsidRPr="00D11FCB" w:rsidRDefault="00574A2D" w:rsidP="00574A2D">
      <w:pPr>
        <w:spacing w:after="115" w:line="256" w:lineRule="auto"/>
        <w:ind w:left="5531"/>
        <w:rPr>
          <w:rFonts w:eastAsia="Times New Roman" w:cstheme="minorHAnsi"/>
          <w:b/>
          <w:color w:val="000000"/>
          <w:lang w:eastAsia="it-IT"/>
        </w:rPr>
      </w:pPr>
      <w:r w:rsidRPr="00D11FCB">
        <w:rPr>
          <w:rFonts w:eastAsia="Times New Roman" w:cstheme="minorHAnsi"/>
          <w:b/>
          <w:color w:val="000000"/>
          <w:lang w:eastAsia="it-IT"/>
        </w:rPr>
        <w:t>Spett.le Dipartimento di Ingegneria Chimica, dei Materiali e della Produzione Industriale dell’Università degli Studi di Napoli - Federico II</w:t>
      </w:r>
    </w:p>
    <w:p w14:paraId="41421D41" w14:textId="77777777" w:rsidR="00574A2D" w:rsidRPr="00574A2D" w:rsidRDefault="00574A2D" w:rsidP="00574A2D">
      <w:pPr>
        <w:pStyle w:val="Default"/>
        <w:spacing w:line="360" w:lineRule="auto"/>
        <w:ind w:left="5529"/>
        <w:rPr>
          <w:rFonts w:asciiTheme="minorHAnsi" w:hAnsiTheme="minorHAnsi" w:cstheme="minorHAnsi"/>
          <w:lang w:val="it-IT"/>
        </w:rPr>
      </w:pPr>
    </w:p>
    <w:p w14:paraId="2069167D" w14:textId="0E0B373A" w:rsidR="00574A2D" w:rsidRPr="00B72148" w:rsidRDefault="00574A2D" w:rsidP="00574A2D">
      <w:pPr>
        <w:ind w:left="142" w:right="140"/>
        <w:jc w:val="both"/>
        <w:rPr>
          <w:rFonts w:eastAsia="Arial" w:cstheme="minorHAnsi"/>
          <w:b/>
          <w:highlight w:val="yellow"/>
          <w:lang w:eastAsia="it-IT"/>
        </w:rPr>
      </w:pPr>
      <w:r w:rsidRPr="00D11FCB">
        <w:rPr>
          <w:rFonts w:cstheme="minorHAnsi"/>
          <w:b/>
          <w:bCs/>
        </w:rPr>
        <w:t xml:space="preserve">OGGETTO: </w:t>
      </w:r>
      <w:bookmarkStart w:id="0" w:name="_Hlk58686622"/>
      <w:r w:rsidRPr="00B72148">
        <w:rPr>
          <w:rFonts w:cstheme="minorHAnsi"/>
          <w:b/>
          <w:color w:val="000000" w:themeColor="text1"/>
        </w:rPr>
        <w:t xml:space="preserve">: </w:t>
      </w:r>
      <w:r w:rsidRPr="00B72148">
        <w:rPr>
          <w:rFonts w:cstheme="minorHAnsi"/>
          <w:b/>
          <w:w w:val="95"/>
        </w:rPr>
        <w:t xml:space="preserve">Avviso di indagine di mercato ex art. 50 comma 1 lett. b) del D. Lgs. n. 36/2023 relativo alla </w:t>
      </w:r>
      <w:bookmarkStart w:id="1" w:name="_Hlk144717873"/>
      <w:r w:rsidR="00931487" w:rsidRPr="00931487">
        <w:rPr>
          <w:rFonts w:cstheme="minorHAnsi"/>
          <w:b/>
          <w:w w:val="95"/>
        </w:rPr>
        <w:t>“Impianto integrato di pirolisi-reforming di biomasse”</w:t>
      </w:r>
      <w:r w:rsidRPr="00B72148">
        <w:rPr>
          <w:rFonts w:cstheme="minorHAnsi"/>
          <w:b/>
          <w:w w:val="95"/>
        </w:rPr>
        <w:t xml:space="preserve"> </w:t>
      </w:r>
      <w:r w:rsidRPr="00B72148">
        <w:rPr>
          <w:rFonts w:cstheme="minorHAnsi"/>
          <w:b/>
          <w:w w:val="90"/>
        </w:rPr>
        <w:t>per</w:t>
      </w:r>
      <w:r w:rsidRPr="00B72148">
        <w:rPr>
          <w:rFonts w:cstheme="minorHAnsi"/>
          <w:b/>
          <w:spacing w:val="18"/>
          <w:w w:val="90"/>
        </w:rPr>
        <w:t xml:space="preserve"> </w:t>
      </w:r>
      <w:r w:rsidRPr="00B72148">
        <w:rPr>
          <w:rFonts w:cstheme="minorHAnsi"/>
          <w:b/>
          <w:w w:val="90"/>
        </w:rPr>
        <w:t>il</w:t>
      </w:r>
      <w:r w:rsidRPr="00B72148">
        <w:rPr>
          <w:rFonts w:cstheme="minorHAnsi"/>
          <w:b/>
          <w:spacing w:val="15"/>
          <w:w w:val="90"/>
        </w:rPr>
        <w:t xml:space="preserve"> </w:t>
      </w:r>
      <w:r w:rsidRPr="00B72148">
        <w:rPr>
          <w:rFonts w:cstheme="minorHAnsi"/>
          <w:b/>
          <w:w w:val="90"/>
        </w:rPr>
        <w:t>Dipartimento</w:t>
      </w:r>
      <w:r w:rsidRPr="00B72148">
        <w:rPr>
          <w:rFonts w:cstheme="minorHAnsi"/>
          <w:b/>
          <w:spacing w:val="14"/>
          <w:w w:val="90"/>
        </w:rPr>
        <w:t xml:space="preserve"> </w:t>
      </w:r>
      <w:r w:rsidRPr="00B72148">
        <w:rPr>
          <w:rFonts w:cstheme="minorHAnsi"/>
          <w:b/>
          <w:w w:val="90"/>
        </w:rPr>
        <w:t>di</w:t>
      </w:r>
      <w:r w:rsidRPr="00B72148">
        <w:rPr>
          <w:rFonts w:cstheme="minorHAnsi"/>
          <w:b/>
          <w:spacing w:val="16"/>
          <w:w w:val="90"/>
        </w:rPr>
        <w:t xml:space="preserve"> </w:t>
      </w:r>
      <w:r w:rsidRPr="00B72148">
        <w:rPr>
          <w:rFonts w:cstheme="minorHAnsi"/>
          <w:b/>
          <w:w w:val="90"/>
        </w:rPr>
        <w:t>Ingegneria Chimica dei Materiali e della Produzione Industriale</w:t>
      </w:r>
      <w:r w:rsidRPr="00B72148">
        <w:rPr>
          <w:rFonts w:cstheme="minorHAnsi"/>
          <w:b/>
          <w:spacing w:val="18"/>
          <w:w w:val="90"/>
        </w:rPr>
        <w:t xml:space="preserve"> </w:t>
      </w:r>
      <w:r w:rsidRPr="00B72148">
        <w:rPr>
          <w:rFonts w:cstheme="minorHAnsi"/>
          <w:b/>
          <w:w w:val="90"/>
        </w:rPr>
        <w:t>dell’Università</w:t>
      </w:r>
      <w:r w:rsidRPr="00B72148">
        <w:rPr>
          <w:rFonts w:cstheme="minorHAnsi"/>
          <w:b/>
          <w:spacing w:val="17"/>
          <w:w w:val="90"/>
        </w:rPr>
        <w:t xml:space="preserve"> </w:t>
      </w:r>
      <w:r w:rsidRPr="00B72148">
        <w:rPr>
          <w:rFonts w:cstheme="minorHAnsi"/>
          <w:b/>
          <w:w w:val="90"/>
        </w:rPr>
        <w:t>degli</w:t>
      </w:r>
      <w:r w:rsidRPr="00B72148">
        <w:rPr>
          <w:rFonts w:cstheme="minorHAnsi"/>
          <w:b/>
          <w:spacing w:val="14"/>
          <w:w w:val="90"/>
        </w:rPr>
        <w:t xml:space="preserve"> </w:t>
      </w:r>
      <w:r w:rsidRPr="00B72148">
        <w:rPr>
          <w:rFonts w:cstheme="minorHAnsi"/>
          <w:b/>
          <w:w w:val="90"/>
        </w:rPr>
        <w:t>Studi</w:t>
      </w:r>
      <w:r w:rsidRPr="00B72148">
        <w:rPr>
          <w:rFonts w:cstheme="minorHAnsi"/>
          <w:b/>
          <w:spacing w:val="16"/>
          <w:w w:val="90"/>
        </w:rPr>
        <w:t xml:space="preserve"> </w:t>
      </w:r>
      <w:r w:rsidRPr="00B72148">
        <w:rPr>
          <w:rFonts w:cstheme="minorHAnsi"/>
          <w:b/>
          <w:w w:val="90"/>
        </w:rPr>
        <w:t>di</w:t>
      </w:r>
      <w:r w:rsidRPr="00B72148">
        <w:rPr>
          <w:rFonts w:cstheme="minorHAnsi"/>
          <w:b/>
          <w:spacing w:val="16"/>
          <w:w w:val="90"/>
        </w:rPr>
        <w:t xml:space="preserve"> </w:t>
      </w:r>
      <w:r w:rsidRPr="00B72148">
        <w:rPr>
          <w:rFonts w:cstheme="minorHAnsi"/>
          <w:b/>
          <w:w w:val="90"/>
        </w:rPr>
        <w:t>Napoli</w:t>
      </w:r>
      <w:r w:rsidRPr="00B72148">
        <w:rPr>
          <w:rFonts w:cstheme="minorHAnsi"/>
          <w:b/>
          <w:spacing w:val="14"/>
          <w:w w:val="90"/>
        </w:rPr>
        <w:t xml:space="preserve"> </w:t>
      </w:r>
      <w:r w:rsidRPr="00B72148">
        <w:rPr>
          <w:rFonts w:cstheme="minorHAnsi"/>
          <w:b/>
          <w:w w:val="90"/>
        </w:rPr>
        <w:t>Federico</w:t>
      </w:r>
      <w:r w:rsidRPr="00B72148">
        <w:rPr>
          <w:rFonts w:cstheme="minorHAnsi"/>
          <w:b/>
          <w:spacing w:val="13"/>
          <w:w w:val="90"/>
        </w:rPr>
        <w:t xml:space="preserve"> </w:t>
      </w:r>
      <w:bookmarkEnd w:id="1"/>
      <w:r w:rsidRPr="00B72148">
        <w:rPr>
          <w:rFonts w:cstheme="minorHAnsi"/>
          <w:b/>
          <w:w w:val="90"/>
        </w:rPr>
        <w:t>II</w:t>
      </w:r>
      <w:r w:rsidRPr="00B72148">
        <w:rPr>
          <w:rFonts w:cstheme="minorHAnsi"/>
          <w:b/>
          <w:w w:val="95"/>
        </w:rPr>
        <w:t xml:space="preserve"> –</w:t>
      </w:r>
      <w:r w:rsidRPr="00B72148">
        <w:rPr>
          <w:rFonts w:cstheme="minorHAnsi"/>
          <w:b/>
          <w:spacing w:val="-4"/>
          <w:w w:val="95"/>
        </w:rPr>
        <w:t xml:space="preserve"> </w:t>
      </w:r>
      <w:r w:rsidRPr="00B72148">
        <w:rPr>
          <w:rFonts w:cstheme="minorHAnsi"/>
          <w:b/>
          <w:w w:val="95"/>
        </w:rPr>
        <w:t>CUP:</w:t>
      </w:r>
      <w:r w:rsidRPr="00B72148">
        <w:rPr>
          <w:rFonts w:cstheme="minorHAnsi"/>
          <w:b/>
          <w:spacing w:val="-7"/>
          <w:w w:val="95"/>
        </w:rPr>
        <w:t xml:space="preserve"> </w:t>
      </w:r>
      <w:r w:rsidR="00931487" w:rsidRPr="00931487">
        <w:rPr>
          <w:rFonts w:cstheme="minorHAnsi"/>
          <w:b/>
          <w:spacing w:val="-7"/>
          <w:w w:val="95"/>
        </w:rPr>
        <w:t>E63C22000920005</w:t>
      </w:r>
    </w:p>
    <w:bookmarkEnd w:id="0"/>
    <w:p w14:paraId="7A908502" w14:textId="77777777" w:rsidR="00574A2D" w:rsidRPr="00574A2D" w:rsidRDefault="00574A2D" w:rsidP="00574A2D">
      <w:pPr>
        <w:pStyle w:val="Default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154BA87F" w14:textId="77777777" w:rsidR="00574A2D" w:rsidRPr="00574A2D" w:rsidRDefault="00574A2D" w:rsidP="00574A2D">
      <w:pPr>
        <w:pStyle w:val="Default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>Il/La sottoscritto/a</w:t>
      </w:r>
      <w:r w:rsidRPr="009D0993">
        <w:rPr>
          <w:rStyle w:val="Rimandonotaapidipagina"/>
          <w:rFonts w:asciiTheme="minorHAnsi" w:hAnsiTheme="minorHAnsi"/>
        </w:rPr>
        <w:footnoteReference w:id="1"/>
      </w:r>
      <w:r w:rsidRPr="00574A2D">
        <w:rPr>
          <w:rFonts w:asciiTheme="minorHAnsi" w:hAnsiTheme="minorHAnsi"/>
          <w:lang w:val="it-IT"/>
        </w:rPr>
        <w:t>….............…………………………………………………………………………..……………………………</w:t>
      </w:r>
    </w:p>
    <w:p w14:paraId="128BD2E7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nato/a …………………………………………………………………………………………………………... il ……../…...../….……, </w:t>
      </w:r>
    </w:p>
    <w:p w14:paraId="19269554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>C.F. ……………………………………………………………………………………………………………………………………………..…</w:t>
      </w:r>
    </w:p>
    <w:p w14:paraId="783B6DD6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residente a …………………………...…………………………………………………….....…, Prov. (….………) CAP…………..… </w:t>
      </w:r>
    </w:p>
    <w:p w14:paraId="1AF19F09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via/le/p.zza …………………………………..………………………………………………………..…..…… n. ………….…………… </w:t>
      </w:r>
    </w:p>
    <w:p w14:paraId="426ECC26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in qualità di ………………………………………..……………………………………………………….………………………………….. dell’Impresa ………………………………………..…………………………………………………………………………………....…… </w:t>
      </w:r>
    </w:p>
    <w:p w14:paraId="2F9AAA44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avente sede legale ………….........................................................…...............……..……, Prov. (…….….) CAP………….….. via/le/p.zza…………………………………..……………………..………………………………..…… n. ……… </w:t>
      </w:r>
    </w:p>
    <w:p w14:paraId="5B82D216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lastRenderedPageBreak/>
        <w:t xml:space="preserve">P.IVA/C.F. ...................................................................................................................................……….. </w:t>
      </w:r>
    </w:p>
    <w:p w14:paraId="44C27899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indirizzo PEC ………………………………………………..……………………………………………………………………………….. </w:t>
      </w:r>
    </w:p>
    <w:p w14:paraId="739960EB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>indirizzo email ………………………………………………………………………………………..………………………….……………</w:t>
      </w:r>
    </w:p>
    <w:p w14:paraId="5E280151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>Referente per la pratica: ……………………………………..……………………………………………………………………..……. telefono: …………………………………….……………….... , mail:…………………………………………..……………………….</w:t>
      </w:r>
    </w:p>
    <w:p w14:paraId="3FC77AA2" w14:textId="77777777" w:rsidR="00574A2D" w:rsidRPr="00574A2D" w:rsidRDefault="00574A2D" w:rsidP="00574A2D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  <w:lang w:val="it-IT"/>
        </w:rPr>
      </w:pPr>
      <w:r w:rsidRPr="00574A2D">
        <w:rPr>
          <w:rFonts w:asciiTheme="minorHAnsi" w:hAnsiTheme="minorHAnsi"/>
          <w:b/>
          <w:bCs/>
          <w:lang w:val="it-IT"/>
        </w:rPr>
        <w:t>VISTO</w:t>
      </w:r>
    </w:p>
    <w:p w14:paraId="62B87C81" w14:textId="77777777" w:rsidR="00574A2D" w:rsidRPr="00574A2D" w:rsidRDefault="00574A2D" w:rsidP="00574A2D">
      <w:pPr>
        <w:pStyle w:val="Default"/>
        <w:spacing w:line="360" w:lineRule="auto"/>
        <w:jc w:val="both"/>
        <w:rPr>
          <w:rFonts w:asciiTheme="minorHAnsi" w:hAnsiTheme="minorHAnsi"/>
          <w:color w:val="auto"/>
          <w:lang w:val="it-IT"/>
        </w:rPr>
      </w:pPr>
      <w:r w:rsidRPr="00574A2D">
        <w:rPr>
          <w:rFonts w:asciiTheme="minorHAnsi" w:hAnsiTheme="minorHAnsi"/>
          <w:lang w:val="it-IT"/>
        </w:rPr>
        <w:t xml:space="preserve">l’avviso di indagine di mercato relativo all’oggetto, pubblicato sul sito dell’Ateneo all’indirizzo  </w:t>
      </w:r>
      <w:hyperlink r:id="rId10" w:history="1">
        <w:r w:rsidRPr="00574A2D">
          <w:rPr>
            <w:rStyle w:val="Collegamentoipertestuale"/>
            <w:rFonts w:asciiTheme="minorHAnsi" w:hAnsiTheme="minorHAnsi"/>
            <w:lang w:val="it-IT"/>
          </w:rPr>
          <w:t>http://www.unina.it</w:t>
        </w:r>
      </w:hyperlink>
      <w:r w:rsidRPr="00574A2D">
        <w:rPr>
          <w:rFonts w:asciiTheme="minorHAnsi" w:hAnsiTheme="minorHAnsi"/>
          <w:color w:val="auto"/>
          <w:lang w:val="it-IT"/>
        </w:rPr>
        <w:t xml:space="preserve">, alla sezione </w:t>
      </w:r>
      <w:hyperlink r:id="rId11" w:history="1">
        <w:r w:rsidRPr="00574A2D">
          <w:rPr>
            <w:rStyle w:val="Collegamentoipertestuale"/>
            <w:rFonts w:asciiTheme="minorHAnsi" w:hAnsiTheme="minorHAnsi"/>
            <w:lang w:val="it-IT"/>
          </w:rPr>
          <w:t>https://www.unina.it/ateneo/gare/consultazione-preliminare-mercato</w:t>
        </w:r>
      </w:hyperlink>
      <w:r w:rsidRPr="00574A2D">
        <w:rPr>
          <w:rFonts w:asciiTheme="minorHAnsi" w:hAnsiTheme="minorHAnsi"/>
          <w:lang w:val="it-IT"/>
        </w:rPr>
        <w:t xml:space="preserve">, </w:t>
      </w:r>
      <w:r w:rsidRPr="00574A2D">
        <w:rPr>
          <w:rFonts w:asciiTheme="minorHAnsi" w:hAnsiTheme="minorHAnsi"/>
          <w:color w:val="auto"/>
          <w:lang w:val="it-IT"/>
        </w:rPr>
        <w:t xml:space="preserve">con la presente </w:t>
      </w:r>
    </w:p>
    <w:p w14:paraId="5A8D5108" w14:textId="77777777" w:rsidR="00574A2D" w:rsidRPr="00574A2D" w:rsidRDefault="00574A2D" w:rsidP="00574A2D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  <w:lang w:val="it-IT"/>
        </w:rPr>
      </w:pPr>
      <w:r w:rsidRPr="00574A2D">
        <w:rPr>
          <w:rFonts w:asciiTheme="minorHAnsi" w:hAnsiTheme="minorHAnsi"/>
          <w:b/>
          <w:bCs/>
          <w:color w:val="auto"/>
          <w:lang w:val="it-IT"/>
        </w:rPr>
        <w:t>MANIFESTA</w:t>
      </w:r>
    </w:p>
    <w:p w14:paraId="7A6A7685" w14:textId="77777777" w:rsidR="00574A2D" w:rsidRPr="00574A2D" w:rsidRDefault="00574A2D" w:rsidP="00574A2D">
      <w:pPr>
        <w:pStyle w:val="Default"/>
        <w:spacing w:before="180" w:line="360" w:lineRule="auto"/>
        <w:jc w:val="both"/>
        <w:rPr>
          <w:rFonts w:asciiTheme="minorHAnsi" w:hAnsiTheme="minorHAnsi"/>
          <w:lang w:val="it-IT"/>
        </w:rPr>
      </w:pPr>
      <w:r w:rsidRPr="00574A2D">
        <w:rPr>
          <w:rFonts w:asciiTheme="minorHAnsi" w:hAnsiTheme="minorHAnsi"/>
          <w:lang w:val="it-IT"/>
        </w:rPr>
        <w:t xml:space="preserve">il proprio interesse alla procedura 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richiesta dall’Avviso e presentata in allegato alla presente manifestazione di interesse. </w:t>
      </w:r>
    </w:p>
    <w:p w14:paraId="6151CB9E" w14:textId="77777777" w:rsidR="00574A2D" w:rsidRPr="009D0993" w:rsidRDefault="00574A2D" w:rsidP="00574A2D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(luogo, data) </w:t>
      </w:r>
    </w:p>
    <w:p w14:paraId="19FD5D9E" w14:textId="77777777" w:rsidR="00574A2D" w:rsidRPr="009D0993" w:rsidRDefault="00574A2D" w:rsidP="00574A2D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__________________________________________________ </w:t>
      </w:r>
    </w:p>
    <w:p w14:paraId="27FD3B7C" w14:textId="77777777" w:rsidR="00574A2D" w:rsidRPr="000A6D42" w:rsidRDefault="00574A2D" w:rsidP="00574A2D">
      <w:pPr>
        <w:spacing w:line="360" w:lineRule="auto"/>
        <w:jc w:val="center"/>
      </w:pPr>
      <w:r>
        <w:t xml:space="preserve">                                                                             </w:t>
      </w:r>
      <w:r w:rsidRPr="009D0993">
        <w:t>(sottoscrizione)</w:t>
      </w:r>
    </w:p>
    <w:sectPr w:rsidR="00574A2D" w:rsidRPr="000A6D42" w:rsidSect="005D788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B979" w14:textId="77777777" w:rsidR="00843023" w:rsidRDefault="00843023" w:rsidP="000151A3">
      <w:r>
        <w:separator/>
      </w:r>
    </w:p>
  </w:endnote>
  <w:endnote w:type="continuationSeparator" w:id="0">
    <w:p w14:paraId="7ED2A107" w14:textId="77777777" w:rsidR="00843023" w:rsidRDefault="00843023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5EC613FF" w:rsidR="00F33BD7" w:rsidRDefault="00B70189" w:rsidP="0025147A">
    <w:pPr>
      <w:pStyle w:val="Pidipagina"/>
      <w:tabs>
        <w:tab w:val="clear" w:pos="9638"/>
      </w:tabs>
      <w:ind w:left="-993"/>
    </w:pPr>
    <w:r>
      <w:rPr>
        <w:noProof/>
      </w:rPr>
      <w:drawing>
        <wp:anchor distT="0" distB="0" distL="114300" distR="114300" simplePos="0" relativeHeight="251683840" behindDoc="0" locked="0" layoutInCell="1" allowOverlap="1" wp14:anchorId="78091C82" wp14:editId="6FF9F6CC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E5D"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57816243">
          <wp:simplePos x="0" y="0"/>
          <wp:positionH relativeFrom="page">
            <wp:posOffset>304800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C42C1B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3AB79DB4" w:rsidR="00BB0D1C" w:rsidRDefault="004B657E" w:rsidP="00013175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9420265" wp14:editId="19E56164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D1C"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03FB0F21">
          <wp:simplePos x="0" y="0"/>
          <wp:positionH relativeFrom="page">
            <wp:posOffset>314325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0DEB44C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EB7335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3575C" w14:textId="77777777" w:rsidR="00843023" w:rsidRDefault="00843023" w:rsidP="000151A3">
      <w:r>
        <w:separator/>
      </w:r>
    </w:p>
  </w:footnote>
  <w:footnote w:type="continuationSeparator" w:id="0">
    <w:p w14:paraId="2FFEE6E0" w14:textId="77777777" w:rsidR="00843023" w:rsidRDefault="00843023" w:rsidP="000151A3">
      <w:r>
        <w:continuationSeparator/>
      </w:r>
    </w:p>
  </w:footnote>
  <w:footnote w:id="1">
    <w:p w14:paraId="38DFC9A8" w14:textId="77777777" w:rsidR="00574A2D" w:rsidRPr="002F48F3" w:rsidRDefault="00574A2D" w:rsidP="00574A2D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Enabling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>uropea – NextGenerationEU</w:t>
    </w:r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Research Centre for Agricultural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Pr="00F5252F" w:rsidRDefault="00AE4599" w:rsidP="004818D2">
    <w:pPr>
      <w:jc w:val="center"/>
      <w:rPr>
        <w:rFonts w:ascii="Titillium" w:hAnsi="Titillium" w:cstheme="minorHAnsi"/>
        <w:b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1350">
    <w:abstractNumId w:val="4"/>
  </w:num>
  <w:num w:numId="2" w16cid:durableId="1172335831">
    <w:abstractNumId w:val="1"/>
  </w:num>
  <w:num w:numId="3" w16cid:durableId="1341346522">
    <w:abstractNumId w:val="2"/>
  </w:num>
  <w:num w:numId="4" w16cid:durableId="1292861031">
    <w:abstractNumId w:val="0"/>
  </w:num>
  <w:num w:numId="5" w16cid:durableId="336808390">
    <w:abstractNumId w:val="5"/>
  </w:num>
  <w:num w:numId="6" w16cid:durableId="200555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22B09"/>
    <w:rsid w:val="0008633C"/>
    <w:rsid w:val="000C3CE8"/>
    <w:rsid w:val="000F7D32"/>
    <w:rsid w:val="0011116F"/>
    <w:rsid w:val="00124132"/>
    <w:rsid w:val="001243DA"/>
    <w:rsid w:val="00150276"/>
    <w:rsid w:val="00174A5D"/>
    <w:rsid w:val="0017676F"/>
    <w:rsid w:val="001A0DCC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645E2"/>
    <w:rsid w:val="003648E6"/>
    <w:rsid w:val="003828AE"/>
    <w:rsid w:val="003E33E3"/>
    <w:rsid w:val="0043602A"/>
    <w:rsid w:val="00466754"/>
    <w:rsid w:val="004803F8"/>
    <w:rsid w:val="004818D2"/>
    <w:rsid w:val="0049565D"/>
    <w:rsid w:val="004B657E"/>
    <w:rsid w:val="005377D6"/>
    <w:rsid w:val="00542205"/>
    <w:rsid w:val="00572F05"/>
    <w:rsid w:val="00574A2D"/>
    <w:rsid w:val="00587218"/>
    <w:rsid w:val="005955A2"/>
    <w:rsid w:val="005A2002"/>
    <w:rsid w:val="005D06DF"/>
    <w:rsid w:val="005D179E"/>
    <w:rsid w:val="005D4C4C"/>
    <w:rsid w:val="005D7882"/>
    <w:rsid w:val="005D7F5C"/>
    <w:rsid w:val="005E3577"/>
    <w:rsid w:val="005E764C"/>
    <w:rsid w:val="00605B8A"/>
    <w:rsid w:val="00677D54"/>
    <w:rsid w:val="006B0A83"/>
    <w:rsid w:val="006C2B1F"/>
    <w:rsid w:val="006E2856"/>
    <w:rsid w:val="0074756F"/>
    <w:rsid w:val="007546D0"/>
    <w:rsid w:val="00763652"/>
    <w:rsid w:val="00785883"/>
    <w:rsid w:val="007D6F62"/>
    <w:rsid w:val="00821EFF"/>
    <w:rsid w:val="00843023"/>
    <w:rsid w:val="00863788"/>
    <w:rsid w:val="00880C06"/>
    <w:rsid w:val="00891A05"/>
    <w:rsid w:val="008B0FF9"/>
    <w:rsid w:val="008E003A"/>
    <w:rsid w:val="008E301B"/>
    <w:rsid w:val="00906EF2"/>
    <w:rsid w:val="00926173"/>
    <w:rsid w:val="00931487"/>
    <w:rsid w:val="00931B68"/>
    <w:rsid w:val="00947CBE"/>
    <w:rsid w:val="0097476C"/>
    <w:rsid w:val="009748D5"/>
    <w:rsid w:val="009B1AA0"/>
    <w:rsid w:val="009C5FEC"/>
    <w:rsid w:val="009D5729"/>
    <w:rsid w:val="009E35AD"/>
    <w:rsid w:val="009F2615"/>
    <w:rsid w:val="00A04AB6"/>
    <w:rsid w:val="00A46A59"/>
    <w:rsid w:val="00A67611"/>
    <w:rsid w:val="00A85FD0"/>
    <w:rsid w:val="00AA1B90"/>
    <w:rsid w:val="00AB7230"/>
    <w:rsid w:val="00AC5451"/>
    <w:rsid w:val="00AC554D"/>
    <w:rsid w:val="00AE4599"/>
    <w:rsid w:val="00B0269C"/>
    <w:rsid w:val="00B202EE"/>
    <w:rsid w:val="00B70189"/>
    <w:rsid w:val="00B95469"/>
    <w:rsid w:val="00BA6D92"/>
    <w:rsid w:val="00BB0D1C"/>
    <w:rsid w:val="00BF5770"/>
    <w:rsid w:val="00C00BBC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30839"/>
    <w:rsid w:val="00D45FBF"/>
    <w:rsid w:val="00D50631"/>
    <w:rsid w:val="00DC094B"/>
    <w:rsid w:val="00DF6212"/>
    <w:rsid w:val="00DF6D6D"/>
    <w:rsid w:val="00E42084"/>
    <w:rsid w:val="00E4599A"/>
    <w:rsid w:val="00E76F05"/>
    <w:rsid w:val="00EB5946"/>
    <w:rsid w:val="00EE33BE"/>
    <w:rsid w:val="00EF31DF"/>
    <w:rsid w:val="00EF428E"/>
    <w:rsid w:val="00F03BA1"/>
    <w:rsid w:val="00F10F3C"/>
    <w:rsid w:val="00F33BD7"/>
    <w:rsid w:val="00F5252F"/>
    <w:rsid w:val="00F616DE"/>
    <w:rsid w:val="00F84159"/>
    <w:rsid w:val="00F87F08"/>
    <w:rsid w:val="00F921B9"/>
    <w:rsid w:val="00F93D6E"/>
    <w:rsid w:val="00FB0310"/>
    <w:rsid w:val="00FB234B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F921B9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F9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na.it/ateneo/gare/consultazione-preliminare-mercat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7CD53-BA83-47FB-8DE3-5732B9951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PISCUOGLIO</cp:lastModifiedBy>
  <cp:revision>3</cp:revision>
  <cp:lastPrinted>2023-07-14T13:31:00Z</cp:lastPrinted>
  <dcterms:created xsi:type="dcterms:W3CDTF">2024-11-08T10:31:00Z</dcterms:created>
  <dcterms:modified xsi:type="dcterms:W3CDTF">2024-11-08T11:30:00Z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2024-11-04T08:15:17Z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b3944f61-1d67-4b2f-b670-c286e2f482ac</vt:lpwstr>
  </property>
  <property fmtid="{D5CDD505-2E9C-101B-9397-08002B2CF9AE}" pid="10" name="MSIP_Label_2ad0b24d-6422-44b0-b3de-abb3a9e8c81a_ContentBits">
    <vt:lpwstr>0</vt:lpwstr>
  </property>
</Properties>
</file>