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A6753" w14:textId="77777777" w:rsidR="00796DDC" w:rsidRPr="00796DDC" w:rsidRDefault="00796DDC" w:rsidP="00796DDC">
      <w:pPr>
        <w:spacing w:after="1" w:line="248" w:lineRule="auto"/>
        <w:ind w:left="42"/>
        <w:jc w:val="center"/>
        <w:rPr>
          <w:rFonts w:ascii="Titillium Web" w:eastAsia="Garamond" w:hAnsi="Titillium Web" w:cstheme="minorHAnsi"/>
          <w:b/>
          <w:sz w:val="28"/>
        </w:rPr>
      </w:pPr>
      <w:bookmarkStart w:id="0" w:name="_Hlk152075099"/>
      <w:r w:rsidRPr="00796DDC">
        <w:rPr>
          <w:rFonts w:ascii="Titillium Web" w:eastAsia="Garamond" w:hAnsi="Titillium Web" w:cstheme="minorHAnsi"/>
          <w:b/>
          <w:sz w:val="28"/>
        </w:rPr>
        <w:t>PIANO NAZIONALE DI RIPRESA E RESILIENZA (PNRR)</w:t>
      </w:r>
    </w:p>
    <w:p w14:paraId="54BA9825" w14:textId="77777777" w:rsidR="00796DDC" w:rsidRPr="00796DDC" w:rsidRDefault="00796DDC" w:rsidP="00796DDC">
      <w:pPr>
        <w:spacing w:after="1" w:line="248" w:lineRule="auto"/>
        <w:ind w:left="42"/>
        <w:jc w:val="center"/>
        <w:rPr>
          <w:rFonts w:ascii="Titillium Web" w:eastAsia="Garamond" w:hAnsi="Titillium Web" w:cstheme="minorHAnsi"/>
          <w:b/>
          <w:sz w:val="28"/>
        </w:rPr>
      </w:pPr>
      <w:r w:rsidRPr="00796DDC">
        <w:rPr>
          <w:rFonts w:ascii="Titillium Web" w:eastAsia="Garamond" w:hAnsi="Titillium Web" w:cstheme="minorHAnsi"/>
          <w:b/>
          <w:sz w:val="28"/>
        </w:rPr>
        <w:t>Missione 4, “Istruzione e Ricerca” - Componente 2, “Dalla ricerca all’impresa” -</w:t>
      </w:r>
    </w:p>
    <w:p w14:paraId="156B97BD" w14:textId="77777777" w:rsidR="00796DDC" w:rsidRPr="00796DDC" w:rsidRDefault="00796DDC" w:rsidP="00796DDC">
      <w:pPr>
        <w:spacing w:after="1" w:line="248" w:lineRule="auto"/>
        <w:ind w:left="42"/>
        <w:jc w:val="center"/>
        <w:rPr>
          <w:rFonts w:ascii="Titillium Web" w:eastAsia="Garamond" w:hAnsi="Titillium Web" w:cstheme="minorHAnsi"/>
          <w:b/>
          <w:sz w:val="28"/>
        </w:rPr>
      </w:pPr>
      <w:r w:rsidRPr="00796DDC">
        <w:rPr>
          <w:rFonts w:ascii="Titillium Web" w:eastAsia="Garamond" w:hAnsi="Titillium Web" w:cstheme="minorHAnsi"/>
          <w:b/>
          <w:sz w:val="28"/>
        </w:rPr>
        <w:t>Linea di investimento 3.1, “Fondo per la realizzazione di un sistema integrato di</w:t>
      </w:r>
    </w:p>
    <w:p w14:paraId="5BA8EE66" w14:textId="77777777" w:rsidR="00796DDC" w:rsidRPr="00796DDC" w:rsidRDefault="00796DDC" w:rsidP="00796DDC">
      <w:pPr>
        <w:spacing w:after="1" w:line="248" w:lineRule="auto"/>
        <w:ind w:left="42"/>
        <w:jc w:val="center"/>
        <w:rPr>
          <w:rFonts w:ascii="Titillium Web" w:eastAsia="Garamond" w:hAnsi="Titillium Web" w:cstheme="minorHAnsi"/>
          <w:b/>
          <w:sz w:val="28"/>
        </w:rPr>
      </w:pPr>
      <w:r w:rsidRPr="00796DDC">
        <w:rPr>
          <w:rFonts w:ascii="Titillium Web" w:eastAsia="Garamond" w:hAnsi="Titillium Web" w:cstheme="minorHAnsi"/>
          <w:b/>
          <w:sz w:val="28"/>
        </w:rPr>
        <w:t>infrastrutture di ricerca e innovazione”</w:t>
      </w:r>
    </w:p>
    <w:p w14:paraId="7ACE967E" w14:textId="77777777" w:rsidR="00796DDC" w:rsidRPr="00796DDC" w:rsidRDefault="00796DDC" w:rsidP="00796DDC">
      <w:pPr>
        <w:spacing w:after="1" w:line="248" w:lineRule="auto"/>
        <w:ind w:left="42"/>
        <w:jc w:val="center"/>
        <w:rPr>
          <w:rFonts w:ascii="Titillium Web" w:eastAsia="Garamond" w:hAnsi="Titillium Web" w:cstheme="minorHAnsi"/>
          <w:b/>
          <w:sz w:val="28"/>
          <w:lang w:val="en-GB"/>
        </w:rPr>
      </w:pPr>
      <w:proofErr w:type="spellStart"/>
      <w:r w:rsidRPr="00796DDC">
        <w:rPr>
          <w:rFonts w:ascii="Titillium Web" w:eastAsia="Garamond" w:hAnsi="Titillium Web" w:cstheme="minorHAnsi"/>
          <w:b/>
          <w:sz w:val="28"/>
          <w:lang w:val="en-GB"/>
        </w:rPr>
        <w:t>Finanziato</w:t>
      </w:r>
      <w:proofErr w:type="spellEnd"/>
      <w:r w:rsidRPr="00796DDC">
        <w:rPr>
          <w:rFonts w:ascii="Titillium Web" w:eastAsia="Garamond" w:hAnsi="Titillium Web" w:cstheme="minorHAnsi"/>
          <w:b/>
          <w:sz w:val="28"/>
          <w:lang w:val="en-GB"/>
        </w:rPr>
        <w:t xml:space="preserve"> </w:t>
      </w:r>
      <w:proofErr w:type="spellStart"/>
      <w:r w:rsidRPr="00796DDC">
        <w:rPr>
          <w:rFonts w:ascii="Titillium Web" w:eastAsia="Garamond" w:hAnsi="Titillium Web" w:cstheme="minorHAnsi"/>
          <w:b/>
          <w:sz w:val="28"/>
          <w:lang w:val="en-GB"/>
        </w:rPr>
        <w:t>dall’Unione</w:t>
      </w:r>
      <w:proofErr w:type="spellEnd"/>
      <w:r w:rsidRPr="00796DDC">
        <w:rPr>
          <w:rFonts w:ascii="Titillium Web" w:eastAsia="Garamond" w:hAnsi="Titillium Web" w:cstheme="minorHAnsi"/>
          <w:b/>
          <w:sz w:val="28"/>
          <w:lang w:val="en-GB"/>
        </w:rPr>
        <w:t xml:space="preserve"> </w:t>
      </w:r>
      <w:proofErr w:type="spellStart"/>
      <w:r w:rsidRPr="00796DDC">
        <w:rPr>
          <w:rFonts w:ascii="Titillium Web" w:eastAsia="Garamond" w:hAnsi="Titillium Web" w:cstheme="minorHAnsi"/>
          <w:b/>
          <w:sz w:val="28"/>
          <w:lang w:val="en-GB"/>
        </w:rPr>
        <w:t>europea</w:t>
      </w:r>
      <w:proofErr w:type="spellEnd"/>
      <w:r w:rsidRPr="00796DDC">
        <w:rPr>
          <w:rFonts w:ascii="Titillium Web" w:eastAsia="Garamond" w:hAnsi="Titillium Web" w:cstheme="minorHAnsi"/>
          <w:b/>
          <w:sz w:val="28"/>
          <w:lang w:val="en-GB"/>
        </w:rPr>
        <w:t xml:space="preserve"> - </w:t>
      </w:r>
      <w:proofErr w:type="spellStart"/>
      <w:r w:rsidRPr="00796DDC">
        <w:rPr>
          <w:rFonts w:ascii="Titillium Web" w:eastAsia="Garamond" w:hAnsi="Titillium Web" w:cstheme="minorHAnsi"/>
          <w:b/>
          <w:sz w:val="28"/>
          <w:lang w:val="en-GB"/>
        </w:rPr>
        <w:t>NextGenerationEU</w:t>
      </w:r>
      <w:proofErr w:type="spellEnd"/>
    </w:p>
    <w:bookmarkEnd w:id="0"/>
    <w:p w14:paraId="62705F00" w14:textId="77777777" w:rsidR="00796DDC" w:rsidRPr="00796DDC" w:rsidRDefault="00796DDC" w:rsidP="00796DDC">
      <w:pPr>
        <w:spacing w:after="1" w:line="248" w:lineRule="auto"/>
        <w:ind w:left="42"/>
        <w:jc w:val="center"/>
        <w:rPr>
          <w:rFonts w:ascii="Titillium Web" w:eastAsia="Garamond" w:hAnsi="Titillium Web" w:cstheme="minorHAnsi"/>
          <w:b/>
          <w:sz w:val="28"/>
          <w:lang w:val="en-GB"/>
        </w:rPr>
      </w:pPr>
      <w:r w:rsidRPr="00796DDC">
        <w:rPr>
          <w:rFonts w:ascii="Titillium Web" w:eastAsia="Garamond" w:hAnsi="Titillium Web" w:cstheme="minorHAnsi"/>
          <w:b/>
          <w:sz w:val="28"/>
          <w:lang w:val="en-GB"/>
        </w:rPr>
        <w:t>Progetto “</w:t>
      </w:r>
      <w:proofErr w:type="spellStart"/>
      <w:r w:rsidRPr="00796DDC">
        <w:rPr>
          <w:rFonts w:ascii="Titillium Web" w:hAnsi="Titillium Web" w:cs="Calibri"/>
          <w:i/>
          <w:iCs/>
          <w:sz w:val="28"/>
          <w:lang w:val="en-GB"/>
        </w:rPr>
        <w:t>BioRobotics</w:t>
      </w:r>
      <w:proofErr w:type="spellEnd"/>
      <w:r w:rsidRPr="00796DDC">
        <w:rPr>
          <w:rFonts w:ascii="Titillium Web" w:hAnsi="Titillium Web" w:cs="Calibri"/>
          <w:i/>
          <w:iCs/>
          <w:sz w:val="28"/>
          <w:lang w:val="en-GB"/>
        </w:rPr>
        <w:t xml:space="preserve"> Research and Innovation Engineering Facilities - BRIEF</w:t>
      </w:r>
      <w:r w:rsidRPr="00796DDC">
        <w:rPr>
          <w:rFonts w:ascii="Titillium Web" w:eastAsia="Garamond" w:hAnsi="Titillium Web" w:cstheme="minorHAnsi"/>
          <w:b/>
          <w:sz w:val="28"/>
          <w:lang w:val="en-GB"/>
        </w:rPr>
        <w:t>”</w:t>
      </w:r>
    </w:p>
    <w:p w14:paraId="0BF96D54" w14:textId="77777777" w:rsidR="00796DDC" w:rsidRPr="00796DDC" w:rsidRDefault="00796DDC" w:rsidP="00796DDC">
      <w:pPr>
        <w:spacing w:after="1" w:line="248" w:lineRule="auto"/>
        <w:ind w:left="42"/>
        <w:jc w:val="center"/>
        <w:rPr>
          <w:rFonts w:ascii="Titillium Web" w:eastAsia="Garamond" w:hAnsi="Titillium Web" w:cstheme="minorHAnsi"/>
          <w:bCs/>
          <w:sz w:val="28"/>
        </w:rPr>
      </w:pPr>
      <w:bookmarkStart w:id="1" w:name="_Hlk152075173"/>
      <w:r w:rsidRPr="00796DDC">
        <w:rPr>
          <w:rFonts w:ascii="Titillium Web" w:eastAsia="Garamond" w:hAnsi="Titillium Web" w:cstheme="minorHAnsi"/>
          <w:b/>
          <w:sz w:val="28"/>
        </w:rPr>
        <w:t xml:space="preserve">Codice Identificativo: </w:t>
      </w:r>
      <w:r w:rsidRPr="00796DDC">
        <w:rPr>
          <w:rFonts w:ascii="Titillium Web" w:eastAsia="Garamond" w:hAnsi="Titillium Web" w:cs="Calibri"/>
          <w:bCs/>
          <w:sz w:val="28"/>
        </w:rPr>
        <w:t>IR0000036</w:t>
      </w:r>
      <w:r w:rsidRPr="00796DDC">
        <w:rPr>
          <w:rFonts w:ascii="Titillium Web" w:eastAsia="Garamond" w:hAnsi="Titillium Web" w:cstheme="minorHAnsi"/>
          <w:bCs/>
          <w:sz w:val="28"/>
        </w:rPr>
        <w:t xml:space="preserve"> –</w:t>
      </w:r>
      <w:r w:rsidRPr="00796DDC">
        <w:rPr>
          <w:rFonts w:ascii="Titillium Web" w:eastAsia="Garamond" w:hAnsi="Titillium Web" w:cstheme="minorHAnsi"/>
          <w:b/>
          <w:sz w:val="28"/>
        </w:rPr>
        <w:t xml:space="preserve"> CUP UNINA: </w:t>
      </w:r>
      <w:r w:rsidRPr="00796DDC">
        <w:rPr>
          <w:rFonts w:ascii="Titillium Web" w:eastAsia="Garamond" w:hAnsi="Titillium Web" w:cstheme="minorHAnsi"/>
          <w:bCs/>
          <w:sz w:val="28"/>
        </w:rPr>
        <w:t>J13C22000400007</w:t>
      </w:r>
    </w:p>
    <w:bookmarkEnd w:id="1"/>
    <w:p w14:paraId="05385356" w14:textId="4E97384A" w:rsidR="00F66DD2" w:rsidRPr="0097753C" w:rsidRDefault="00796DDC" w:rsidP="00796DDC">
      <w:pPr>
        <w:spacing w:after="200" w:line="276" w:lineRule="auto"/>
        <w:ind w:left="284" w:right="282" w:firstLine="0"/>
        <w:jc w:val="center"/>
        <w:rPr>
          <w:rFonts w:ascii="Titillium Web" w:eastAsia="Calibri" w:hAnsi="Titillium Web"/>
          <w:b/>
          <w:bCs/>
          <w:color w:val="auto"/>
          <w:sz w:val="28"/>
          <w:szCs w:val="28"/>
          <w:lang w:eastAsia="en-US"/>
        </w:rPr>
      </w:pPr>
      <w:r w:rsidRPr="00796DDC">
        <w:rPr>
          <w:rFonts w:ascii="Titillium Web" w:eastAsia="Calibri" w:hAnsi="Titillium Web"/>
          <w:b/>
          <w:bCs/>
          <w:color w:val="auto"/>
          <w:sz w:val="28"/>
          <w:szCs w:val="28"/>
          <w:lang w:eastAsia="en-US"/>
        </w:rPr>
        <w:t>CUI:</w:t>
      </w:r>
      <w:r w:rsidRPr="00796DDC">
        <w:rPr>
          <w:rFonts w:ascii="Titillium Web" w:eastAsia="Calibri" w:hAnsi="Titillium Web"/>
          <w:color w:val="auto"/>
          <w:sz w:val="28"/>
          <w:szCs w:val="28"/>
          <w:lang w:eastAsia="en-US"/>
        </w:rPr>
        <w:t xml:space="preserve"> </w:t>
      </w:r>
      <w:bookmarkStart w:id="2" w:name="_Hlk164150363"/>
      <w:r w:rsidRPr="00796DDC">
        <w:rPr>
          <w:rFonts w:ascii="Titillium Web" w:eastAsia="Calibri" w:hAnsi="Titillium Web"/>
          <w:color w:val="auto"/>
          <w:sz w:val="28"/>
          <w:szCs w:val="28"/>
          <w:lang w:eastAsia="en-US"/>
        </w:rPr>
        <w:t>F00876220633202400032</w:t>
      </w:r>
      <w:bookmarkEnd w:id="2"/>
      <w:r w:rsidR="00A92C29">
        <w:rPr>
          <w:rFonts w:ascii="Titillium Web" w:eastAsia="Calibri" w:hAnsi="Titillium Web"/>
          <w:color w:val="auto"/>
          <w:sz w:val="28"/>
          <w:szCs w:val="28"/>
          <w:lang w:eastAsia="en-US"/>
        </w:rPr>
        <w:t xml:space="preserve"> </w:t>
      </w:r>
      <w:r w:rsidR="00A92C29" w:rsidRPr="00A92C29">
        <w:rPr>
          <w:rFonts w:ascii="Titillium Web" w:eastAsia="Calibri" w:hAnsi="Titillium Web"/>
          <w:b/>
          <w:bCs/>
          <w:color w:val="auto"/>
          <w:sz w:val="28"/>
          <w:szCs w:val="28"/>
          <w:lang w:eastAsia="en-US"/>
        </w:rPr>
        <w:t>CIG</w:t>
      </w:r>
      <w:r w:rsidR="00A92C29">
        <w:rPr>
          <w:rFonts w:ascii="Titillium Web" w:eastAsia="Calibri" w:hAnsi="Titillium Web"/>
          <w:color w:val="auto"/>
          <w:sz w:val="28"/>
          <w:szCs w:val="28"/>
          <w:lang w:eastAsia="en-US"/>
        </w:rPr>
        <w:t xml:space="preserve">: </w:t>
      </w:r>
      <w:r w:rsidR="00A92C29" w:rsidRPr="00A92C29">
        <w:rPr>
          <w:rStyle w:val="ui-provider"/>
          <w:rFonts w:ascii="Titillium Web" w:hAnsi="Titillium Web"/>
          <w:sz w:val="28"/>
          <w:szCs w:val="28"/>
        </w:rPr>
        <w:t>B2313FD6F5</w:t>
      </w:r>
    </w:p>
    <w:p w14:paraId="6D924851" w14:textId="77777777" w:rsidR="005A5BD7" w:rsidRPr="005A2FD5" w:rsidRDefault="005A5BD7" w:rsidP="00B87323">
      <w:pPr>
        <w:spacing w:after="115"/>
        <w:ind w:left="0" w:firstLine="0"/>
        <w:rPr>
          <w:rFonts w:ascii="Titillium Web" w:hAnsi="Titillium Web"/>
        </w:rPr>
      </w:pPr>
    </w:p>
    <w:p w14:paraId="0D6CCBCB" w14:textId="61C8C3FD" w:rsidR="005A5BD7" w:rsidRPr="00B87323" w:rsidRDefault="005A5BD7" w:rsidP="005A5BD7">
      <w:pPr>
        <w:spacing w:after="115"/>
        <w:ind w:left="978" w:firstLine="0"/>
        <w:jc w:val="right"/>
        <w:rPr>
          <w:rFonts w:ascii="Titillium Web" w:hAnsi="Titillium Web"/>
          <w:sz w:val="22"/>
        </w:rPr>
      </w:pPr>
      <w:proofErr w:type="spellStart"/>
      <w:r w:rsidRPr="00B87323">
        <w:rPr>
          <w:rFonts w:ascii="Titillium Web" w:hAnsi="Titillium Web"/>
          <w:b/>
          <w:sz w:val="22"/>
        </w:rPr>
        <w:t>Fac</w:t>
      </w:r>
      <w:proofErr w:type="spellEnd"/>
      <w:r w:rsidRPr="00B87323">
        <w:rPr>
          <w:rFonts w:ascii="Titillium Web" w:hAnsi="Titillium Web"/>
          <w:b/>
          <w:sz w:val="22"/>
        </w:rPr>
        <w:t xml:space="preserve"> simile “Manifestazione di interesse</w:t>
      </w:r>
      <w:r w:rsidR="0097753C" w:rsidRPr="00B87323">
        <w:rPr>
          <w:rFonts w:ascii="Titillium Web" w:hAnsi="Titillium Web"/>
          <w:b/>
          <w:sz w:val="22"/>
        </w:rPr>
        <w:t>”</w:t>
      </w:r>
      <w:r w:rsidRPr="00B87323">
        <w:rPr>
          <w:rFonts w:ascii="Titillium Web" w:hAnsi="Titillium Web"/>
          <w:b/>
          <w:sz w:val="22"/>
        </w:rPr>
        <w:t xml:space="preserve"> </w:t>
      </w:r>
    </w:p>
    <w:p w14:paraId="7C2C78AA" w14:textId="0CB519EE" w:rsidR="009611D0" w:rsidRPr="00B87323" w:rsidRDefault="009611D0">
      <w:pPr>
        <w:spacing w:after="115"/>
        <w:ind w:left="978" w:firstLine="0"/>
        <w:jc w:val="center"/>
        <w:rPr>
          <w:rFonts w:ascii="Titillium Web" w:hAnsi="Titillium Web"/>
          <w:sz w:val="22"/>
        </w:rPr>
      </w:pPr>
    </w:p>
    <w:p w14:paraId="511E012D" w14:textId="77777777" w:rsidR="009611D0" w:rsidRPr="00B87323" w:rsidRDefault="0021752E">
      <w:pPr>
        <w:pStyle w:val="Titolo1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t>VIA PEC</w:t>
      </w:r>
      <w:r w:rsidRPr="00B87323">
        <w:rPr>
          <w:rFonts w:ascii="Titillium Web" w:hAnsi="Titillium Web"/>
          <w:sz w:val="22"/>
          <w:u w:val="none"/>
        </w:rPr>
        <w:t xml:space="preserve"> </w:t>
      </w:r>
    </w:p>
    <w:p w14:paraId="7212D8EB" w14:textId="77777777" w:rsidR="00611255" w:rsidRDefault="0021752E" w:rsidP="00611255">
      <w:pPr>
        <w:spacing w:after="115"/>
        <w:ind w:left="5531" w:firstLine="0"/>
        <w:rPr>
          <w:rFonts w:ascii="Titillium Web" w:hAnsi="Titillium Web"/>
          <w:b/>
          <w:sz w:val="22"/>
        </w:rPr>
      </w:pPr>
      <w:r w:rsidRPr="00B87323">
        <w:rPr>
          <w:rFonts w:ascii="Titillium Web" w:hAnsi="Titillium Web"/>
          <w:b/>
          <w:sz w:val="22"/>
        </w:rPr>
        <w:t xml:space="preserve">Spett.le </w:t>
      </w:r>
      <w:r w:rsidR="00796DDC" w:rsidRPr="00B87323">
        <w:rPr>
          <w:rFonts w:ascii="Titillium Web" w:hAnsi="Titillium Web"/>
          <w:b/>
          <w:sz w:val="22"/>
        </w:rPr>
        <w:t xml:space="preserve">Centro di Ricerca Interdipartimentale sui Biomateriali (CRIB) </w:t>
      </w:r>
    </w:p>
    <w:p w14:paraId="70A37D62" w14:textId="1A151D57" w:rsidR="009611D0" w:rsidRPr="00611255" w:rsidRDefault="00796DDC" w:rsidP="00611255">
      <w:pPr>
        <w:spacing w:after="115"/>
        <w:ind w:left="5531" w:firstLine="0"/>
        <w:rPr>
          <w:rFonts w:ascii="Titillium Web" w:hAnsi="Titillium Web"/>
          <w:b/>
          <w:sz w:val="22"/>
        </w:rPr>
      </w:pPr>
      <w:r w:rsidRPr="00B87323">
        <w:rPr>
          <w:rFonts w:ascii="Titillium Web" w:hAnsi="Titillium Web"/>
          <w:b/>
          <w:sz w:val="22"/>
        </w:rPr>
        <w:t>dell’</w:t>
      </w:r>
      <w:r w:rsidR="0021752E" w:rsidRPr="00B87323">
        <w:rPr>
          <w:rFonts w:ascii="Titillium Web" w:hAnsi="Titillium Web"/>
          <w:b/>
          <w:sz w:val="22"/>
        </w:rPr>
        <w:t>Università degli Studi di Napoli</w:t>
      </w:r>
      <w:r w:rsidR="00611255">
        <w:rPr>
          <w:rFonts w:ascii="Titillium Web" w:hAnsi="Titillium Web"/>
          <w:b/>
          <w:sz w:val="22"/>
        </w:rPr>
        <w:t xml:space="preserve"> - </w:t>
      </w:r>
      <w:r w:rsidR="0021752E" w:rsidRPr="00611255">
        <w:rPr>
          <w:rFonts w:ascii="Titillium Web" w:hAnsi="Titillium Web"/>
          <w:b/>
          <w:sz w:val="22"/>
        </w:rPr>
        <w:t>Federico II</w:t>
      </w:r>
    </w:p>
    <w:p w14:paraId="736AD027" w14:textId="77777777" w:rsidR="009611D0" w:rsidRPr="005A2FD5" w:rsidRDefault="0021752E" w:rsidP="00B87323">
      <w:pPr>
        <w:spacing w:after="115"/>
        <w:ind w:left="978" w:firstLine="0"/>
        <w:jc w:val="center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 </w:t>
      </w:r>
    </w:p>
    <w:p w14:paraId="7A9C522A" w14:textId="38940B30" w:rsidR="009611D0" w:rsidRPr="00B87323" w:rsidRDefault="0021752E" w:rsidP="00BB1B1E">
      <w:pPr>
        <w:spacing w:after="29" w:line="365" w:lineRule="auto"/>
        <w:ind w:left="0" w:firstLine="0"/>
        <w:jc w:val="both"/>
        <w:rPr>
          <w:rFonts w:ascii="Titillium Web" w:hAnsi="Titillium Web"/>
          <w:b/>
          <w:sz w:val="22"/>
          <w:u w:val="single" w:color="000000"/>
        </w:rPr>
      </w:pPr>
      <w:r w:rsidRPr="00B87323">
        <w:rPr>
          <w:rFonts w:ascii="Titillium Web" w:hAnsi="Titillium Web"/>
          <w:b/>
          <w:sz w:val="22"/>
          <w:u w:val="single" w:color="000000"/>
        </w:rPr>
        <w:t>OGGETTO: Consultazione preliminare di mercato ex art</w:t>
      </w:r>
      <w:r w:rsidR="000904F1" w:rsidRPr="00B87323">
        <w:rPr>
          <w:rFonts w:ascii="Titillium Web" w:hAnsi="Titillium Web"/>
          <w:b/>
          <w:sz w:val="22"/>
          <w:u w:val="single" w:color="000000"/>
        </w:rPr>
        <w:t>.</w:t>
      </w:r>
      <w:r w:rsidRPr="00B87323">
        <w:rPr>
          <w:rFonts w:ascii="Titillium Web" w:hAnsi="Titillium Web"/>
          <w:b/>
          <w:sz w:val="22"/>
          <w:u w:val="single" w:color="000000"/>
        </w:rPr>
        <w:t xml:space="preserve"> </w:t>
      </w:r>
      <w:r w:rsidR="000904F1" w:rsidRPr="00B87323">
        <w:rPr>
          <w:rFonts w:ascii="Titillium Web" w:hAnsi="Titillium Web"/>
          <w:b/>
          <w:sz w:val="22"/>
          <w:u w:val="single" w:color="000000"/>
        </w:rPr>
        <w:t xml:space="preserve">77 del </w:t>
      </w:r>
      <w:r w:rsidR="00796DDC" w:rsidRPr="00B87323">
        <w:rPr>
          <w:rFonts w:ascii="Titillium Web" w:hAnsi="Titillium Web"/>
          <w:b/>
          <w:sz w:val="22"/>
          <w:u w:val="single" w:color="000000"/>
        </w:rPr>
        <w:t>D</w:t>
      </w:r>
      <w:r w:rsidR="000904F1" w:rsidRPr="00B87323">
        <w:rPr>
          <w:rFonts w:ascii="Titillium Web" w:hAnsi="Titillium Web"/>
          <w:b/>
          <w:sz w:val="22"/>
          <w:u w:val="single" w:color="000000"/>
        </w:rPr>
        <w:t>.</w:t>
      </w:r>
      <w:r w:rsidR="00796DDC" w:rsidRPr="00B87323">
        <w:rPr>
          <w:rFonts w:ascii="Titillium Web" w:hAnsi="Titillium Web"/>
          <w:b/>
          <w:sz w:val="22"/>
          <w:u w:val="single" w:color="000000"/>
        </w:rPr>
        <w:t xml:space="preserve"> L</w:t>
      </w:r>
      <w:r w:rsidR="000904F1" w:rsidRPr="00B87323">
        <w:rPr>
          <w:rFonts w:ascii="Titillium Web" w:hAnsi="Titillium Web"/>
          <w:b/>
          <w:sz w:val="22"/>
          <w:u w:val="single" w:color="000000"/>
        </w:rPr>
        <w:t>gs. n. 36/2023</w:t>
      </w:r>
      <w:r w:rsidRPr="00B87323">
        <w:rPr>
          <w:rFonts w:ascii="Titillium Web" w:hAnsi="Titillium Web"/>
          <w:b/>
          <w:sz w:val="22"/>
          <w:u w:val="single" w:color="000000"/>
        </w:rPr>
        <w:t>, per l’intervento</w:t>
      </w:r>
      <w:r w:rsidRPr="00B87323">
        <w:rPr>
          <w:rFonts w:ascii="Titillium Web" w:hAnsi="Titillium Web"/>
          <w:b/>
          <w:sz w:val="22"/>
        </w:rPr>
        <w:t xml:space="preserve"> </w:t>
      </w:r>
      <w:r w:rsidRPr="00B87323">
        <w:rPr>
          <w:rFonts w:ascii="Titillium Web" w:hAnsi="Titillium Web"/>
          <w:b/>
          <w:sz w:val="22"/>
          <w:u w:val="single" w:color="000000"/>
        </w:rPr>
        <w:t>relativo all</w:t>
      </w:r>
      <w:r w:rsidR="00195010" w:rsidRPr="00B87323">
        <w:rPr>
          <w:rFonts w:ascii="Titillium Web" w:hAnsi="Titillium Web"/>
          <w:b/>
          <w:sz w:val="22"/>
          <w:u w:val="single" w:color="000000"/>
        </w:rPr>
        <w:t xml:space="preserve">a </w:t>
      </w:r>
      <w:r w:rsidR="00FC495E" w:rsidRPr="00B87323">
        <w:rPr>
          <w:rFonts w:ascii="Titillium Web" w:hAnsi="Titillium Web"/>
          <w:b/>
          <w:sz w:val="22"/>
          <w:u w:val="single" w:color="000000"/>
        </w:rPr>
        <w:t>f</w:t>
      </w:r>
      <w:r w:rsidR="00195010" w:rsidRPr="00B87323">
        <w:rPr>
          <w:rFonts w:ascii="Titillium Web" w:hAnsi="Titillium Web"/>
          <w:b/>
          <w:sz w:val="22"/>
          <w:u w:val="single" w:color="000000"/>
        </w:rPr>
        <w:t>ornitura</w:t>
      </w:r>
      <w:r w:rsidRPr="00B87323">
        <w:rPr>
          <w:rFonts w:ascii="Titillium Web" w:hAnsi="Titillium Web"/>
          <w:b/>
          <w:sz w:val="22"/>
          <w:u w:val="single" w:color="000000"/>
        </w:rPr>
        <w:t xml:space="preserve"> </w:t>
      </w:r>
      <w:r w:rsidR="006826BA" w:rsidRPr="00B87323">
        <w:rPr>
          <w:rFonts w:ascii="Titillium Web" w:hAnsi="Titillium Web"/>
          <w:b/>
          <w:sz w:val="22"/>
          <w:u w:val="single" w:color="000000"/>
        </w:rPr>
        <w:t xml:space="preserve">e installazione </w:t>
      </w:r>
      <w:r w:rsidRPr="00B87323">
        <w:rPr>
          <w:rFonts w:ascii="Titillium Web" w:hAnsi="Titillium Web"/>
          <w:b/>
          <w:sz w:val="22"/>
          <w:u w:val="single" w:color="000000"/>
        </w:rPr>
        <w:t>di</w:t>
      </w:r>
      <w:r w:rsidR="002904BE" w:rsidRPr="00B87323">
        <w:rPr>
          <w:rFonts w:ascii="Titillium Web" w:hAnsi="Titillium Web"/>
          <w:b/>
          <w:sz w:val="22"/>
          <w:u w:val="single" w:color="000000"/>
        </w:rPr>
        <w:t xml:space="preserve"> un</w:t>
      </w:r>
      <w:r w:rsidR="0097753C" w:rsidRPr="00B87323">
        <w:rPr>
          <w:rFonts w:ascii="Titillium Web" w:hAnsi="Titillium Web"/>
          <w:b/>
          <w:sz w:val="22"/>
          <w:u w:val="single" w:color="000000"/>
        </w:rPr>
        <w:t>a</w:t>
      </w:r>
      <w:r w:rsidRPr="00B87323">
        <w:rPr>
          <w:rFonts w:ascii="Titillium Web" w:hAnsi="Titillium Web"/>
          <w:b/>
          <w:sz w:val="22"/>
          <w:u w:val="single" w:color="000000"/>
        </w:rPr>
        <w:t xml:space="preserve"> </w:t>
      </w:r>
      <w:r w:rsidR="0097753C" w:rsidRPr="00B87323">
        <w:rPr>
          <w:rFonts w:ascii="Titillium Web" w:hAnsi="Titillium Web"/>
          <w:b/>
          <w:bCs/>
          <w:sz w:val="22"/>
          <w:u w:val="single" w:color="000000"/>
        </w:rPr>
        <w:t xml:space="preserve">Piattaforma di microscopia confocale spettrale </w:t>
      </w:r>
      <w:proofErr w:type="spellStart"/>
      <w:r w:rsidR="0097753C" w:rsidRPr="00B87323">
        <w:rPr>
          <w:rFonts w:ascii="Titillium Web" w:hAnsi="Titillium Web"/>
          <w:b/>
          <w:bCs/>
          <w:sz w:val="22"/>
          <w:u w:val="single" w:color="000000"/>
        </w:rPr>
        <w:t>multifotone</w:t>
      </w:r>
      <w:proofErr w:type="spellEnd"/>
      <w:r w:rsidR="006826BA" w:rsidRPr="00B87323">
        <w:rPr>
          <w:rFonts w:ascii="Titillium Web" w:hAnsi="Titillium Web"/>
          <w:b/>
          <w:sz w:val="22"/>
          <w:u w:val="single" w:color="000000"/>
        </w:rPr>
        <w:t xml:space="preserve"> - </w:t>
      </w:r>
      <w:r w:rsidRPr="00B87323">
        <w:rPr>
          <w:rFonts w:ascii="Titillium Web" w:hAnsi="Titillium Web"/>
          <w:b/>
          <w:sz w:val="22"/>
          <w:u w:val="single" w:color="000000"/>
        </w:rPr>
        <w:t>CUP</w:t>
      </w:r>
      <w:r w:rsidR="006826BA" w:rsidRPr="00B87323">
        <w:rPr>
          <w:rFonts w:ascii="Titillium Web" w:hAnsi="Titillium Web"/>
          <w:b/>
          <w:sz w:val="22"/>
          <w:u w:val="single" w:color="000000"/>
        </w:rPr>
        <w:t>:</w:t>
      </w:r>
      <w:r w:rsidRPr="00B87323">
        <w:rPr>
          <w:rFonts w:ascii="Titillium Web" w:hAnsi="Titillium Web"/>
          <w:b/>
          <w:sz w:val="22"/>
          <w:u w:val="single" w:color="000000"/>
        </w:rPr>
        <w:t xml:space="preserve"> </w:t>
      </w:r>
      <w:r w:rsidR="0097753C" w:rsidRPr="00B87323">
        <w:rPr>
          <w:rFonts w:ascii="Titillium Web" w:hAnsi="Titillium Web"/>
          <w:b/>
          <w:bCs/>
          <w:sz w:val="22"/>
          <w:u w:val="single" w:color="000000"/>
        </w:rPr>
        <w:t>J13C22000400007</w:t>
      </w:r>
    </w:p>
    <w:p w14:paraId="5A0911B6" w14:textId="77777777" w:rsidR="009611D0" w:rsidRPr="00B87323" w:rsidRDefault="0021752E" w:rsidP="00BB1B1E">
      <w:pPr>
        <w:spacing w:after="356"/>
        <w:ind w:left="-5"/>
        <w:jc w:val="both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t xml:space="preserve">Il/La sottoscritto/a </w:t>
      </w:r>
      <w:r w:rsidRPr="00B87323">
        <w:rPr>
          <w:rFonts w:ascii="Titillium Web" w:hAnsi="Titillium Web"/>
          <w:sz w:val="22"/>
          <w:vertAlign w:val="superscript"/>
        </w:rPr>
        <w:footnoteReference w:id="2"/>
      </w:r>
      <w:r w:rsidRPr="00B87323">
        <w:rPr>
          <w:rFonts w:ascii="Titillium Web" w:hAnsi="Titillium Web"/>
          <w:sz w:val="22"/>
        </w:rPr>
        <w:t xml:space="preserve">….............…………………………………………………………………………..…  </w:t>
      </w:r>
    </w:p>
    <w:p w14:paraId="543D20D5" w14:textId="77777777" w:rsidR="002E09B2" w:rsidRPr="00B87323" w:rsidRDefault="0021752E" w:rsidP="00BB1B1E">
      <w:pPr>
        <w:tabs>
          <w:tab w:val="center" w:pos="3903"/>
          <w:tab w:val="center" w:pos="7287"/>
          <w:tab w:val="center" w:pos="8517"/>
          <w:tab w:val="right" w:pos="10144"/>
        </w:tabs>
        <w:ind w:left="-15" w:firstLine="0"/>
        <w:jc w:val="both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t xml:space="preserve">nato/a </w:t>
      </w:r>
      <w:r w:rsidRPr="00B87323">
        <w:rPr>
          <w:rFonts w:ascii="Titillium Web" w:hAnsi="Titillium Web"/>
          <w:sz w:val="22"/>
        </w:rPr>
        <w:tab/>
        <w:t xml:space="preserve">………………………………………………………………….. </w:t>
      </w:r>
      <w:r w:rsidRPr="00B87323">
        <w:rPr>
          <w:rFonts w:ascii="Titillium Web" w:hAnsi="Titillium Web"/>
          <w:sz w:val="22"/>
        </w:rPr>
        <w:tab/>
        <w:t xml:space="preserve">il </w:t>
      </w:r>
      <w:r w:rsidRPr="00B87323">
        <w:rPr>
          <w:rFonts w:ascii="Titillium Web" w:hAnsi="Titillium Web"/>
          <w:sz w:val="22"/>
        </w:rPr>
        <w:tab/>
        <w:t xml:space="preserve">….../….../….……, </w:t>
      </w:r>
    </w:p>
    <w:p w14:paraId="4CDF2E13" w14:textId="77777777" w:rsidR="002E09B2" w:rsidRPr="00B87323" w:rsidRDefault="0021752E" w:rsidP="002E09B2">
      <w:pPr>
        <w:tabs>
          <w:tab w:val="center" w:pos="3903"/>
          <w:tab w:val="center" w:pos="7287"/>
          <w:tab w:val="center" w:pos="8522"/>
          <w:tab w:val="right" w:pos="10144"/>
        </w:tabs>
        <w:ind w:left="-15" w:firstLine="0"/>
        <w:jc w:val="both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t xml:space="preserve">C.F. ……………..................................................................................................................... </w:t>
      </w:r>
    </w:p>
    <w:p w14:paraId="32BF96A9" w14:textId="2B792D9D" w:rsidR="009611D0" w:rsidRPr="00B87323" w:rsidRDefault="0021752E" w:rsidP="002E09B2">
      <w:pPr>
        <w:tabs>
          <w:tab w:val="center" w:pos="3903"/>
          <w:tab w:val="center" w:pos="7287"/>
          <w:tab w:val="center" w:pos="8522"/>
          <w:tab w:val="right" w:pos="10144"/>
        </w:tabs>
        <w:ind w:left="-15" w:firstLine="0"/>
        <w:jc w:val="both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t>residente a</w:t>
      </w:r>
      <w:r w:rsidR="002E09B2" w:rsidRPr="00B87323">
        <w:rPr>
          <w:rFonts w:ascii="Titillium Web" w:hAnsi="Titillium Web"/>
          <w:sz w:val="22"/>
        </w:rPr>
        <w:t xml:space="preserve"> </w:t>
      </w:r>
      <w:r w:rsidRPr="00B87323">
        <w:rPr>
          <w:rFonts w:ascii="Titillium Web" w:hAnsi="Titillium Web"/>
          <w:sz w:val="22"/>
        </w:rPr>
        <w:t xml:space="preserve">..…………………………………………………………...…, </w:t>
      </w:r>
      <w:proofErr w:type="spellStart"/>
      <w:r w:rsidRPr="00B87323">
        <w:rPr>
          <w:rFonts w:ascii="Titillium Web" w:hAnsi="Titillium Web"/>
          <w:sz w:val="22"/>
        </w:rPr>
        <w:t>Prov</w:t>
      </w:r>
      <w:proofErr w:type="spellEnd"/>
      <w:r w:rsidRPr="00B87323">
        <w:rPr>
          <w:rFonts w:ascii="Titillium Web" w:hAnsi="Titillium Web"/>
          <w:sz w:val="22"/>
        </w:rPr>
        <w:t xml:space="preserve"> (…….) CAP…… via/le/p.zza…………………………………..…………………..…… n. ………….……………………...  </w:t>
      </w:r>
    </w:p>
    <w:p w14:paraId="7B038DC9" w14:textId="3FE132BA" w:rsidR="009611D0" w:rsidRPr="00B87323" w:rsidRDefault="0021752E" w:rsidP="00BB1B1E">
      <w:pPr>
        <w:spacing w:after="166" w:line="401" w:lineRule="auto"/>
        <w:ind w:left="-5"/>
        <w:jc w:val="both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t>in qualità di</w:t>
      </w:r>
      <w:r w:rsidR="002E09B2" w:rsidRPr="00B87323">
        <w:rPr>
          <w:rFonts w:ascii="Titillium Web" w:hAnsi="Titillium Web"/>
          <w:sz w:val="22"/>
        </w:rPr>
        <w:t xml:space="preserve"> </w:t>
      </w:r>
      <w:r w:rsidRPr="00B87323">
        <w:rPr>
          <w:rFonts w:ascii="Titillium Web" w:hAnsi="Titillium Web"/>
          <w:sz w:val="22"/>
        </w:rPr>
        <w:t xml:space="preserve">……………………………………………………….………………………………….. dell’Impresa…………………………………………………………………………………………....……  </w:t>
      </w:r>
    </w:p>
    <w:p w14:paraId="00B4F038" w14:textId="77777777" w:rsidR="00440A7E" w:rsidRPr="00B87323" w:rsidRDefault="0021752E" w:rsidP="00440A7E">
      <w:pPr>
        <w:ind w:left="-5"/>
        <w:jc w:val="both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lastRenderedPageBreak/>
        <w:t xml:space="preserve">avente sede legale a …………….........................................................…...............……..……, </w:t>
      </w:r>
      <w:proofErr w:type="spellStart"/>
      <w:proofErr w:type="gramStart"/>
      <w:r w:rsidRPr="00B87323">
        <w:rPr>
          <w:rFonts w:ascii="Titillium Web" w:hAnsi="Titillium Web"/>
          <w:sz w:val="22"/>
        </w:rPr>
        <w:t>Prov</w:t>
      </w:r>
      <w:proofErr w:type="spellEnd"/>
      <w:r w:rsidRPr="00B87323">
        <w:rPr>
          <w:rFonts w:ascii="Titillium Web" w:hAnsi="Titillium Web"/>
          <w:sz w:val="22"/>
        </w:rPr>
        <w:t>(</w:t>
      </w:r>
      <w:proofErr w:type="gramEnd"/>
      <w:r w:rsidRPr="00B87323">
        <w:rPr>
          <w:rFonts w:ascii="Titillium Web" w:hAnsi="Titillium Web"/>
          <w:sz w:val="22"/>
        </w:rPr>
        <w:t>…….)</w:t>
      </w:r>
      <w:r w:rsidR="00C71E3C" w:rsidRPr="00B87323">
        <w:rPr>
          <w:rFonts w:ascii="Titillium Web" w:hAnsi="Titillium Web"/>
          <w:sz w:val="22"/>
        </w:rPr>
        <w:t xml:space="preserve"> </w:t>
      </w:r>
      <w:r w:rsidRPr="00B87323">
        <w:rPr>
          <w:rFonts w:ascii="Titillium Web" w:hAnsi="Titillium Web"/>
          <w:sz w:val="22"/>
        </w:rPr>
        <w:t xml:space="preserve">CAP………….…..via/le/p.zza………………………………………………………..…………………… n. ……… </w:t>
      </w:r>
    </w:p>
    <w:p w14:paraId="3BC45085" w14:textId="6951C30E" w:rsidR="009611D0" w:rsidRPr="00B87323" w:rsidRDefault="0021752E" w:rsidP="00440A7E">
      <w:pPr>
        <w:ind w:left="-5"/>
        <w:jc w:val="both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t xml:space="preserve">P.IVA/C.F. </w:t>
      </w:r>
      <w:proofErr w:type="gramStart"/>
      <w:r w:rsidRPr="00B87323">
        <w:rPr>
          <w:rFonts w:ascii="Titillium Web" w:hAnsi="Titillium Web"/>
          <w:sz w:val="22"/>
        </w:rPr>
        <w:t>..................................................................................................................... ;</w:t>
      </w:r>
      <w:proofErr w:type="gramEnd"/>
      <w:r w:rsidRPr="00B87323">
        <w:rPr>
          <w:rFonts w:ascii="Titillium Web" w:hAnsi="Titillium Web"/>
          <w:sz w:val="22"/>
        </w:rPr>
        <w:t xml:space="preserve"> </w:t>
      </w:r>
    </w:p>
    <w:p w14:paraId="39339674" w14:textId="77777777" w:rsidR="00C71E3C" w:rsidRPr="00B87323" w:rsidRDefault="0021752E" w:rsidP="00BB1B1E">
      <w:pPr>
        <w:spacing w:after="168" w:line="399" w:lineRule="auto"/>
        <w:ind w:left="-5"/>
        <w:jc w:val="both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t xml:space="preserve">indirizzo PEC…………………………………………………………………………………..; </w:t>
      </w:r>
    </w:p>
    <w:p w14:paraId="7551CCEA" w14:textId="4928B1A3" w:rsidR="009611D0" w:rsidRPr="00B87323" w:rsidRDefault="0021752E" w:rsidP="00BB1B1E">
      <w:pPr>
        <w:spacing w:after="168" w:line="399" w:lineRule="auto"/>
        <w:ind w:left="-5"/>
        <w:jc w:val="both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t>indirizzo mail</w:t>
      </w:r>
      <w:r w:rsidR="00C71E3C" w:rsidRPr="00B87323">
        <w:rPr>
          <w:rFonts w:ascii="Titillium Web" w:hAnsi="Titillium Web"/>
          <w:sz w:val="22"/>
        </w:rPr>
        <w:t xml:space="preserve"> </w:t>
      </w:r>
      <w:r w:rsidRPr="00B87323">
        <w:rPr>
          <w:rFonts w:ascii="Titillium Web" w:hAnsi="Titillium Web"/>
          <w:sz w:val="22"/>
        </w:rPr>
        <w:t xml:space="preserve">…………………………………… </w:t>
      </w:r>
    </w:p>
    <w:p w14:paraId="5042C0AE" w14:textId="0B1FAA9F" w:rsidR="009611D0" w:rsidRPr="00B87323" w:rsidRDefault="0021752E" w:rsidP="00BB1B1E">
      <w:pPr>
        <w:spacing w:after="191" w:line="399" w:lineRule="auto"/>
        <w:ind w:left="-5"/>
        <w:jc w:val="both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t>Referente per la pratica:</w:t>
      </w:r>
      <w:r w:rsidR="00C71E3C" w:rsidRPr="00B87323">
        <w:rPr>
          <w:rFonts w:ascii="Titillium Web" w:hAnsi="Titillium Web"/>
          <w:sz w:val="22"/>
        </w:rPr>
        <w:t xml:space="preserve"> </w:t>
      </w:r>
      <w:r w:rsidRPr="00B87323">
        <w:rPr>
          <w:rFonts w:ascii="Titillium Web" w:hAnsi="Titillium Web"/>
          <w:sz w:val="22"/>
        </w:rPr>
        <w:t>…………………………………………………………………</w:t>
      </w:r>
      <w:proofErr w:type="gramStart"/>
      <w:r w:rsidRPr="00B87323">
        <w:rPr>
          <w:rFonts w:ascii="Titillium Web" w:hAnsi="Titillium Web"/>
          <w:sz w:val="22"/>
        </w:rPr>
        <w:t>……..…….</w:t>
      </w:r>
      <w:proofErr w:type="gramEnd"/>
      <w:r w:rsidRPr="00B87323">
        <w:rPr>
          <w:rFonts w:ascii="Titillium Web" w:hAnsi="Titillium Web"/>
          <w:sz w:val="22"/>
        </w:rPr>
        <w:t xml:space="preserve">, telefono:……………………….……………….... , mail:……………………………………………. </w:t>
      </w:r>
      <w:r w:rsidRPr="00B87323">
        <w:rPr>
          <w:rFonts w:ascii="Titillium Web" w:hAnsi="Titillium Web"/>
          <w:b/>
          <w:sz w:val="22"/>
        </w:rPr>
        <w:t xml:space="preserve"> </w:t>
      </w:r>
    </w:p>
    <w:p w14:paraId="3C233E12" w14:textId="5B469C3D" w:rsidR="009611D0" w:rsidRPr="00B87323" w:rsidRDefault="009611D0">
      <w:pPr>
        <w:spacing w:after="23"/>
        <w:ind w:left="0" w:firstLine="0"/>
        <w:jc w:val="right"/>
        <w:rPr>
          <w:rFonts w:ascii="Titillium Web" w:hAnsi="Titillium Web"/>
          <w:sz w:val="22"/>
        </w:rPr>
      </w:pPr>
    </w:p>
    <w:p w14:paraId="2F110CFC" w14:textId="77777777" w:rsidR="009611D0" w:rsidRPr="00B87323" w:rsidRDefault="0021752E">
      <w:pPr>
        <w:pStyle w:val="Titolo2"/>
        <w:spacing w:after="353"/>
        <w:ind w:left="2065" w:right="2104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t xml:space="preserve">VISTO </w:t>
      </w:r>
    </w:p>
    <w:p w14:paraId="3C2BEE39" w14:textId="0C48560B" w:rsidR="009611D0" w:rsidRPr="00B87323" w:rsidRDefault="009611D0" w:rsidP="006F35B8">
      <w:pPr>
        <w:spacing w:after="130"/>
        <w:ind w:left="0" w:firstLine="0"/>
        <w:rPr>
          <w:rFonts w:ascii="Titillium Web" w:hAnsi="Titillium Web"/>
          <w:sz w:val="22"/>
        </w:rPr>
      </w:pPr>
    </w:p>
    <w:p w14:paraId="7C5ECFE7" w14:textId="7F18BC4D" w:rsidR="009611D0" w:rsidRPr="00B87323" w:rsidRDefault="0021752E" w:rsidP="00BB1B1E">
      <w:pPr>
        <w:spacing w:after="229" w:line="366" w:lineRule="auto"/>
        <w:ind w:left="-5"/>
        <w:jc w:val="both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t xml:space="preserve">l’avviso di consultazione preliminare di mercato ex art </w:t>
      </w:r>
      <w:r w:rsidR="0095380C" w:rsidRPr="00B87323">
        <w:rPr>
          <w:rFonts w:ascii="Titillium Web" w:hAnsi="Titillium Web"/>
          <w:sz w:val="22"/>
        </w:rPr>
        <w:t>77 del d.lgs. n. 36/2023</w:t>
      </w:r>
      <w:r w:rsidRPr="00B87323">
        <w:rPr>
          <w:rFonts w:ascii="Titillium Web" w:hAnsi="Titillium Web"/>
          <w:sz w:val="22"/>
        </w:rPr>
        <w:t xml:space="preserve"> relativo all’oggetto, pubblicato sul Sito dell’Ateneo all’indirizzo </w:t>
      </w:r>
      <w:hyperlink r:id="rId9">
        <w:r w:rsidRPr="00B87323">
          <w:rPr>
            <w:rFonts w:ascii="Titillium Web" w:hAnsi="Titillium Web"/>
            <w:sz w:val="22"/>
          </w:rPr>
          <w:t xml:space="preserve"> </w:t>
        </w:r>
      </w:hyperlink>
      <w:hyperlink r:id="rId10">
        <w:r w:rsidRPr="00B87323">
          <w:rPr>
            <w:rFonts w:ascii="Titillium Web" w:hAnsi="Titillium Web"/>
            <w:color w:val="0563C1"/>
            <w:sz w:val="22"/>
            <w:u w:val="single" w:color="0563C1"/>
          </w:rPr>
          <w:t>http://www.unina.it</w:t>
        </w:r>
      </w:hyperlink>
      <w:hyperlink r:id="rId11">
        <w:r w:rsidRPr="00B87323">
          <w:rPr>
            <w:rFonts w:ascii="Titillium Web" w:hAnsi="Titillium Web"/>
            <w:sz w:val="22"/>
          </w:rPr>
          <w:t>,</w:t>
        </w:r>
      </w:hyperlink>
      <w:r w:rsidRPr="00B87323">
        <w:rPr>
          <w:rFonts w:ascii="Titillium Web" w:hAnsi="Titillium Web"/>
          <w:sz w:val="22"/>
        </w:rPr>
        <w:t xml:space="preserve"> alla sezione </w:t>
      </w:r>
      <w:hyperlink r:id="rId12">
        <w:r w:rsidRPr="00B87323">
          <w:rPr>
            <w:rFonts w:ascii="Titillium Web" w:hAnsi="Titillium Web"/>
            <w:color w:val="0563C1"/>
            <w:sz w:val="22"/>
            <w:u w:val="single" w:color="0563C1"/>
          </w:rPr>
          <w:t>http://www.unina.it/ateneo/gare/bandi</w:t>
        </w:r>
      </w:hyperlink>
      <w:hyperlink r:id="rId13">
        <w:r w:rsidRPr="00B87323">
          <w:rPr>
            <w:rFonts w:ascii="Titillium Web" w:hAnsi="Titillium Web"/>
            <w:sz w:val="22"/>
          </w:rPr>
          <w:t xml:space="preserve"> </w:t>
        </w:r>
      </w:hyperlink>
      <w:r w:rsidRPr="00B87323">
        <w:rPr>
          <w:rFonts w:ascii="Titillium Web" w:hAnsi="Titillium Web"/>
          <w:sz w:val="22"/>
        </w:rPr>
        <w:t xml:space="preserve">, con la presente  </w:t>
      </w:r>
    </w:p>
    <w:p w14:paraId="5C5AD0E5" w14:textId="77777777" w:rsidR="009611D0" w:rsidRPr="00B87323" w:rsidRDefault="0021752E">
      <w:pPr>
        <w:spacing w:after="313"/>
        <w:ind w:left="2065" w:right="2108"/>
        <w:jc w:val="center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b/>
          <w:sz w:val="22"/>
        </w:rPr>
        <w:t xml:space="preserve">MANIFESTA </w:t>
      </w:r>
    </w:p>
    <w:p w14:paraId="230CC453" w14:textId="77777777" w:rsidR="009611D0" w:rsidRPr="00B87323" w:rsidRDefault="0021752E">
      <w:pPr>
        <w:spacing w:after="353"/>
        <w:ind w:left="-5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t xml:space="preserve">il proprio interesse all’intervento in oggetto  </w:t>
      </w:r>
    </w:p>
    <w:p w14:paraId="3BD4638B" w14:textId="77777777" w:rsidR="009611D0" w:rsidRPr="00B87323" w:rsidRDefault="0021752E">
      <w:pPr>
        <w:pStyle w:val="Titolo2"/>
        <w:spacing w:after="338"/>
        <w:ind w:left="2065" w:right="2109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t xml:space="preserve">E DICHIARA CHE  </w:t>
      </w:r>
    </w:p>
    <w:p w14:paraId="5DFB9899" w14:textId="77777777" w:rsidR="009611D0" w:rsidRPr="00B87323" w:rsidRDefault="0021752E">
      <w:pPr>
        <w:spacing w:after="171" w:line="364" w:lineRule="auto"/>
        <w:ind w:left="0" w:right="51" w:firstLine="0"/>
        <w:jc w:val="both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t xml:space="preserve">l’impresa risulta dotata del know-how e dell’organizzazione aziendale e tecnica idonea ad effettuare la fornitura, con caratteristiche identiche, similari o equivalenti ai prodotti richiesti, secondo gli standard prestazionali riportati nell’elaborato tecnico allegato al citato avviso, come comprovato mediante la documentazione presentata in allegato alla presente manifestazione di interesse.  </w:t>
      </w:r>
    </w:p>
    <w:p w14:paraId="37E189FC" w14:textId="4A1F0EAD" w:rsidR="009611D0" w:rsidRPr="00B87323" w:rsidRDefault="0021752E" w:rsidP="008F791C">
      <w:pPr>
        <w:spacing w:after="295"/>
        <w:ind w:left="0" w:firstLine="0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t xml:space="preserve"> </w:t>
      </w:r>
    </w:p>
    <w:p w14:paraId="627763CF" w14:textId="77777777" w:rsidR="009611D0" w:rsidRPr="00B87323" w:rsidRDefault="0021752E">
      <w:pPr>
        <w:ind w:left="-5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t xml:space="preserve"> (luogo, data)  </w:t>
      </w:r>
    </w:p>
    <w:p w14:paraId="193CDF2F" w14:textId="77777777" w:rsidR="009611D0" w:rsidRPr="00B87323" w:rsidRDefault="0021752E">
      <w:pPr>
        <w:spacing w:after="113"/>
        <w:ind w:right="37"/>
        <w:jc w:val="right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t xml:space="preserve">__________________________________________________  </w:t>
      </w:r>
    </w:p>
    <w:p w14:paraId="01A27364" w14:textId="50B171E0" w:rsidR="009611D0" w:rsidRPr="00B87323" w:rsidRDefault="0021752E" w:rsidP="008F791C">
      <w:pPr>
        <w:spacing w:after="276"/>
        <w:ind w:right="37"/>
        <w:jc w:val="right"/>
        <w:rPr>
          <w:rFonts w:ascii="Titillium Web" w:hAnsi="Titillium Web"/>
          <w:sz w:val="22"/>
        </w:rPr>
      </w:pPr>
      <w:r w:rsidRPr="00B87323">
        <w:rPr>
          <w:rFonts w:ascii="Titillium Web" w:hAnsi="Titillium Web"/>
          <w:sz w:val="22"/>
        </w:rPr>
        <w:t xml:space="preserve">(sottoscrizione) </w:t>
      </w:r>
    </w:p>
    <w:sectPr w:rsidR="009611D0" w:rsidRPr="00B87323" w:rsidSect="0097753C">
      <w:headerReference w:type="default" r:id="rId14"/>
      <w:footnotePr>
        <w:numRestart w:val="eachPage"/>
      </w:footnotePr>
      <w:pgSz w:w="11906" w:h="16838"/>
      <w:pgMar w:top="1715" w:right="855" w:bottom="1133" w:left="907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7C66B" w14:textId="77777777" w:rsidR="00A771F0" w:rsidRDefault="00A771F0">
      <w:pPr>
        <w:spacing w:after="0" w:line="240" w:lineRule="auto"/>
      </w:pPr>
      <w:r>
        <w:separator/>
      </w:r>
    </w:p>
  </w:endnote>
  <w:endnote w:type="continuationSeparator" w:id="0">
    <w:p w14:paraId="28E414BA" w14:textId="77777777" w:rsidR="00A771F0" w:rsidRDefault="00A771F0">
      <w:pPr>
        <w:spacing w:after="0" w:line="240" w:lineRule="auto"/>
      </w:pPr>
      <w:r>
        <w:continuationSeparator/>
      </w:r>
    </w:p>
  </w:endnote>
  <w:endnote w:type="continuationNotice" w:id="1">
    <w:p w14:paraId="6A05470D" w14:textId="77777777" w:rsidR="00A771F0" w:rsidRDefault="00A771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06FF" w14:textId="77777777" w:rsidR="00A771F0" w:rsidRDefault="00A771F0">
      <w:pPr>
        <w:spacing w:after="0" w:line="263" w:lineRule="auto"/>
        <w:ind w:left="0" w:firstLine="0"/>
      </w:pPr>
      <w:r>
        <w:separator/>
      </w:r>
    </w:p>
  </w:footnote>
  <w:footnote w:type="continuationSeparator" w:id="0">
    <w:p w14:paraId="1E4BCA87" w14:textId="77777777" w:rsidR="00A771F0" w:rsidRDefault="00A771F0">
      <w:pPr>
        <w:spacing w:after="0" w:line="263" w:lineRule="auto"/>
        <w:ind w:left="0" w:firstLine="0"/>
      </w:pPr>
      <w:r>
        <w:continuationSeparator/>
      </w:r>
    </w:p>
  </w:footnote>
  <w:footnote w:type="continuationNotice" w:id="1">
    <w:p w14:paraId="4DF4C5A4" w14:textId="77777777" w:rsidR="00A771F0" w:rsidRDefault="00A771F0">
      <w:pPr>
        <w:spacing w:after="0" w:line="240" w:lineRule="auto"/>
      </w:pPr>
    </w:p>
  </w:footnote>
  <w:footnote w:id="2">
    <w:p w14:paraId="25E00D37" w14:textId="77777777" w:rsidR="009611D0" w:rsidRDefault="0021752E">
      <w:pPr>
        <w:pStyle w:val="footnotedescription"/>
      </w:pPr>
      <w:r>
        <w:rPr>
          <w:rStyle w:val="footnotemark"/>
        </w:rPr>
        <w:footnoteRef/>
      </w:r>
      <w:r>
        <w:t xml:space="preserve"> La dichiarazione deve essere sottoscritta dal Legale Rappresentante dell’impresa o da procuratore e corredata da fotocopia, non autenticata, di documento di identità del sottoscrittore in corso di validità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D0BF" w14:textId="1242DDFC" w:rsidR="0097753C" w:rsidRDefault="0097753C" w:rsidP="00796DDC">
    <w:r>
      <w:rPr>
        <w:noProof/>
      </w:rPr>
      <w:drawing>
        <wp:anchor distT="0" distB="0" distL="114300" distR="114300" simplePos="0" relativeHeight="251658240" behindDoc="0" locked="0" layoutInCell="1" allowOverlap="0" wp14:anchorId="02E0951E" wp14:editId="7CC54848">
          <wp:simplePos x="0" y="0"/>
          <wp:positionH relativeFrom="page">
            <wp:posOffset>-66675</wp:posOffset>
          </wp:positionH>
          <wp:positionV relativeFrom="page">
            <wp:posOffset>28575</wp:posOffset>
          </wp:positionV>
          <wp:extent cx="7615555" cy="723900"/>
          <wp:effectExtent l="0" t="0" r="4445" b="0"/>
          <wp:wrapTopAndBottom/>
          <wp:docPr id="56538350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5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5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D0"/>
    <w:rsid w:val="000904F1"/>
    <w:rsid w:val="000922BA"/>
    <w:rsid w:val="00195010"/>
    <w:rsid w:val="00200267"/>
    <w:rsid w:val="0021752E"/>
    <w:rsid w:val="002904BE"/>
    <w:rsid w:val="002E09B2"/>
    <w:rsid w:val="00321CD1"/>
    <w:rsid w:val="00410362"/>
    <w:rsid w:val="00415B4F"/>
    <w:rsid w:val="00440A7E"/>
    <w:rsid w:val="005A2FD5"/>
    <w:rsid w:val="005A5BD7"/>
    <w:rsid w:val="00611255"/>
    <w:rsid w:val="006826BA"/>
    <w:rsid w:val="006920D2"/>
    <w:rsid w:val="006F35B8"/>
    <w:rsid w:val="00731B75"/>
    <w:rsid w:val="00757B1F"/>
    <w:rsid w:val="00796DDC"/>
    <w:rsid w:val="008229BC"/>
    <w:rsid w:val="008435E6"/>
    <w:rsid w:val="008E03B1"/>
    <w:rsid w:val="008F791C"/>
    <w:rsid w:val="0095380C"/>
    <w:rsid w:val="0095708C"/>
    <w:rsid w:val="009611D0"/>
    <w:rsid w:val="0097753C"/>
    <w:rsid w:val="009B57FD"/>
    <w:rsid w:val="00A771F0"/>
    <w:rsid w:val="00A92C29"/>
    <w:rsid w:val="00AA7F1B"/>
    <w:rsid w:val="00B255C1"/>
    <w:rsid w:val="00B87323"/>
    <w:rsid w:val="00BB1B1E"/>
    <w:rsid w:val="00BB43C8"/>
    <w:rsid w:val="00C62C0A"/>
    <w:rsid w:val="00C71E3C"/>
    <w:rsid w:val="00CA678B"/>
    <w:rsid w:val="00CB3E09"/>
    <w:rsid w:val="00CE153F"/>
    <w:rsid w:val="00EA7924"/>
    <w:rsid w:val="00F66DD2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B99C0"/>
  <w15:docId w15:val="{FD212FAB-4223-4D63-997A-B98A5C54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BD7"/>
    <w:pPr>
      <w:spacing w:after="116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12"/>
      <w:ind w:left="189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12"/>
      <w:ind w:left="554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63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77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53C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77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53C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ui-provider">
    <w:name w:val="ui-provider"/>
    <w:basedOn w:val="Carpredefinitoparagrafo"/>
    <w:rsid w:val="00A92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ina.it/ateneo/gare/bandi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unina.it/ateneo/gare/band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na.i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na.it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nina.i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F30965A62CD41BB53FAC28A5888AF" ma:contentTypeVersion="4" ma:contentTypeDescription="Create a new document." ma:contentTypeScope="" ma:versionID="94b38ab0fefd8b2c12ccabad48caf6b2">
  <xsd:schema xmlns:xsd="http://www.w3.org/2001/XMLSchema" xmlns:xs="http://www.w3.org/2001/XMLSchema" xmlns:p="http://schemas.microsoft.com/office/2006/metadata/properties" xmlns:ns2="3eedb237-2e91-4e83-9147-2927c2c76506" targetNamespace="http://schemas.microsoft.com/office/2006/metadata/properties" ma:root="true" ma:fieldsID="b6cc5b0644df0ef08cd9335642972685" ns2:_="">
    <xsd:import namespace="3eedb237-2e91-4e83-9147-2927c2c76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b237-2e91-4e83-9147-2927c2c76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2CC96-9249-4A9F-B87A-500F4C6CF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D0BB4-B94A-417C-80E9-136355D2F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B9C0C1-A32F-4222-966C-DC298EFEE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db237-2e91-4e83-9147-2927c2c76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Arcisto</dc:creator>
  <cp:keywords/>
  <cp:lastModifiedBy>MANLIO COLELLA</cp:lastModifiedBy>
  <cp:revision>32</cp:revision>
  <cp:lastPrinted>2024-06-21T11:35:00Z</cp:lastPrinted>
  <dcterms:created xsi:type="dcterms:W3CDTF">2023-03-15T08:44:00Z</dcterms:created>
  <dcterms:modified xsi:type="dcterms:W3CDTF">2024-06-21T11:35:00Z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2024-04-16T07:01:52Z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3c81d89a-7149-4e6c-bdc2-774f897f7442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0x010100664F30965A62CD41BB53FAC28A5888AF</vt:lpwstr>
  </property>
</Properties>
</file>