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(art. 48, comma 8 del D. Lgs. 50/2016 e </w:t>
      </w:r>
      <w:proofErr w:type="spellStart"/>
      <w:r w:rsidRPr="005D011A">
        <w:rPr>
          <w:rFonts w:ascii="Times New Roman" w:hAnsi="Times New Roman" w:cs="Times New Roman"/>
          <w:b/>
          <w:bCs/>
        </w:rPr>
        <w:t>s.m.i.</w:t>
      </w:r>
      <w:proofErr w:type="spellEnd"/>
      <w:r w:rsidRPr="005D011A">
        <w:rPr>
          <w:rFonts w:ascii="Times New Roman" w:hAnsi="Times New Roman" w:cs="Times New Roman"/>
          <w:b/>
          <w:bCs/>
        </w:rPr>
        <w:t>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4E509DCC" w14:textId="12AB1333" w:rsidR="00762CA0" w:rsidRDefault="0092363C" w:rsidP="001E771F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2ED0">
        <w:rPr>
          <w:rFonts w:ascii="Times New Roman" w:hAnsi="Times New Roman" w:cs="Times New Roman"/>
          <w:b/>
          <w:sz w:val="28"/>
          <w:szCs w:val="28"/>
        </w:rPr>
        <w:t>Oggetto:</w:t>
      </w:r>
      <w:r w:rsidRPr="0099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71F" w:rsidRPr="009D3834">
        <w:rPr>
          <w:rFonts w:ascii="Times New Roman" w:hAnsi="Times New Roman" w:cs="Times New Roman"/>
          <w:bCs/>
          <w:iCs/>
          <w:sz w:val="24"/>
          <w:szCs w:val="24"/>
        </w:rPr>
        <w:t>Gara [6/L/2023 - MSA00.2004L] “Rifacimento del manto stradale dell'anello viario principale con adeguamento e modifica dei pozzetti delle fogne nere non più a norma, nonché ripristino di diversi tratti fognari (interrati ed a vista), mediante verifica intercettazione e messa a norma – complesso universitario di Monte Sant’Angelo”. CIG. 97017243EA</w:t>
      </w:r>
      <w:r w:rsidRPr="009D3834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1E08A1" w:rsidRPr="009D3834">
        <w:rPr>
          <w:rFonts w:ascii="Times New Roman" w:hAnsi="Times New Roman" w:cs="Times New Roman"/>
          <w:b/>
          <w:color w:val="1F497D"/>
          <w:sz w:val="24"/>
          <w:szCs w:val="24"/>
        </w:rPr>
        <w:t>-</w:t>
      </w:r>
      <w:r w:rsidR="007C5F3A" w:rsidRPr="009D3834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7C5F3A" w:rsidRPr="009D3834">
        <w:rPr>
          <w:rFonts w:ascii="Times New Roman" w:hAnsi="Times New Roman" w:cs="Times New Roman"/>
          <w:bCs/>
          <w:iCs/>
          <w:sz w:val="24"/>
          <w:szCs w:val="24"/>
        </w:rPr>
        <w:t>CUP. E61J22000100005</w:t>
      </w:r>
    </w:p>
    <w:p w14:paraId="0492B87A" w14:textId="77777777" w:rsidR="009D3834" w:rsidRPr="005D011A" w:rsidRDefault="009D3834" w:rsidP="001E771F">
      <w:pPr>
        <w:spacing w:after="0" w:line="240" w:lineRule="auto"/>
        <w:ind w:left="1275" w:hanging="117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456719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01FB71E4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impegnandosi alla costituzione di associazione temporanea di imprese, di tipo</w:t>
      </w:r>
      <w:r w:rsidR="00B513A0">
        <w:rPr>
          <w:rFonts w:ascii="Times New Roman" w:hAnsi="Times New Roman" w:cs="Times New Roman"/>
          <w:sz w:val="24"/>
          <w:szCs w:val="24"/>
        </w:rPr>
        <w:t xml:space="preserve"> orizzontale</w:t>
      </w:r>
      <w:r w:rsidRPr="00A868F4">
        <w:rPr>
          <w:rFonts w:ascii="Times New Roman" w:hAnsi="Times New Roman" w:cs="Times New Roman"/>
          <w:sz w:val="24"/>
          <w:szCs w:val="24"/>
        </w:rPr>
        <w:t xml:space="preserve">, in caso di aggiudicazione dell'appalto, ai sensi e per gli effetti di quanto previsto dall’art. 48, comma 8, del D.lgs. 50/2016 e </w:t>
      </w:r>
      <w:proofErr w:type="spellStart"/>
      <w:r w:rsidRPr="00A868F4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868F4">
        <w:rPr>
          <w:rFonts w:ascii="Times New Roman" w:hAnsi="Times New Roman" w:cs="Times New Roman"/>
          <w:sz w:val="24"/>
          <w:szCs w:val="24"/>
        </w:rPr>
        <w:t>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4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31EA5"/>
    <w:rsid w:val="001268E1"/>
    <w:rsid w:val="001270DB"/>
    <w:rsid w:val="00151B43"/>
    <w:rsid w:val="001B30A3"/>
    <w:rsid w:val="001B6846"/>
    <w:rsid w:val="001D2D48"/>
    <w:rsid w:val="001E08A1"/>
    <w:rsid w:val="001E771F"/>
    <w:rsid w:val="00246AB5"/>
    <w:rsid w:val="002A0C85"/>
    <w:rsid w:val="002B71A9"/>
    <w:rsid w:val="003215B0"/>
    <w:rsid w:val="00380D81"/>
    <w:rsid w:val="003D673C"/>
    <w:rsid w:val="00473C34"/>
    <w:rsid w:val="004A264F"/>
    <w:rsid w:val="004B00F8"/>
    <w:rsid w:val="00503B23"/>
    <w:rsid w:val="00564DC5"/>
    <w:rsid w:val="005D011A"/>
    <w:rsid w:val="005D111E"/>
    <w:rsid w:val="005F5970"/>
    <w:rsid w:val="00602E39"/>
    <w:rsid w:val="00620B0F"/>
    <w:rsid w:val="00640AC4"/>
    <w:rsid w:val="0064124D"/>
    <w:rsid w:val="00646967"/>
    <w:rsid w:val="006975E5"/>
    <w:rsid w:val="00762CA0"/>
    <w:rsid w:val="00783655"/>
    <w:rsid w:val="007841E5"/>
    <w:rsid w:val="007C5F3A"/>
    <w:rsid w:val="00814390"/>
    <w:rsid w:val="008920DA"/>
    <w:rsid w:val="008A5325"/>
    <w:rsid w:val="0092363C"/>
    <w:rsid w:val="00926F11"/>
    <w:rsid w:val="00992ED0"/>
    <w:rsid w:val="009B2A4A"/>
    <w:rsid w:val="009B4B79"/>
    <w:rsid w:val="009D3834"/>
    <w:rsid w:val="009E1C69"/>
    <w:rsid w:val="00A82336"/>
    <w:rsid w:val="00A868F4"/>
    <w:rsid w:val="00AE2140"/>
    <w:rsid w:val="00B07CD6"/>
    <w:rsid w:val="00B513A0"/>
    <w:rsid w:val="00BC1F36"/>
    <w:rsid w:val="00C23D39"/>
    <w:rsid w:val="00C77B3D"/>
    <w:rsid w:val="00C843F6"/>
    <w:rsid w:val="00CA1053"/>
    <w:rsid w:val="00CC25E9"/>
    <w:rsid w:val="00D55D7B"/>
    <w:rsid w:val="00D87145"/>
    <w:rsid w:val="00DB101C"/>
    <w:rsid w:val="00EB652B"/>
    <w:rsid w:val="00EC71F9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econtratti-li@pec.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recontratti-li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pd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58c1695-6f55-4e66-9c5b-b4c5f8b601c7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60</cp:revision>
  <cp:lastPrinted>2023-03-01T13:11:00Z</cp:lastPrinted>
  <dcterms:created xsi:type="dcterms:W3CDTF">2020-03-26T09:02:00Z</dcterms:created>
  <dcterms:modified xsi:type="dcterms:W3CDTF">2023-04-17T09:42:00Z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