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02411BE2" w14:textId="68FEF389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</w:t>
      </w:r>
      <w:r w:rsidR="00361729" w:rsidRPr="009D0993">
        <w:rPr>
          <w:rFonts w:asciiTheme="minorHAnsi" w:hAnsiTheme="minorHAnsi"/>
          <w:b/>
        </w:rPr>
        <w:t xml:space="preserve">Dipartimento di </w:t>
      </w:r>
      <w:r w:rsidR="00361729">
        <w:rPr>
          <w:rFonts w:asciiTheme="minorHAnsi" w:hAnsiTheme="minorHAnsi"/>
          <w:b/>
        </w:rPr>
        <w:t>Sanità Pubblica</w:t>
      </w:r>
      <w:r w:rsidR="00361729" w:rsidRPr="009D0993">
        <w:rPr>
          <w:rFonts w:asciiTheme="minorHAnsi" w:hAnsiTheme="minorHAnsi"/>
          <w:b/>
        </w:rPr>
        <w:t xml:space="preserve"> </w:t>
      </w: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</w:p>
    <w:p w14:paraId="3C6545AA" w14:textId="17D1C409" w:rsidR="00361729" w:rsidRPr="009D0993" w:rsidRDefault="00361729" w:rsidP="00361729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27FF0706" w14:textId="077462F5" w:rsidR="000042FA" w:rsidRPr="001004F7" w:rsidRDefault="00F94D03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1004F7">
        <w:rPr>
          <w:rFonts w:cstheme="minorHAnsi"/>
          <w:b/>
          <w:sz w:val="24"/>
          <w:szCs w:val="24"/>
        </w:rPr>
        <w:t>AVVISO PUBBLICO ESPLORATIVO PER MANIFESTAZIONE DI INTERESSE PER L’INDIVIDUAZIONE DI OPERATORI ECONOMICI QUALIFICATI DA INVITARE ALLA PROCEDU</w:t>
      </w:r>
      <w:r w:rsidR="000042FA" w:rsidRPr="008B7F1B">
        <w:rPr>
          <w:rFonts w:cstheme="minorHAnsi"/>
          <w:b/>
          <w:sz w:val="24"/>
          <w:szCs w:val="24"/>
        </w:rPr>
        <w:t>RA NEGOZIATA PER L’AFFIDAMENTO DELLA “</w:t>
      </w:r>
      <w:r w:rsidR="000042FA" w:rsidRPr="008B7F1B">
        <w:rPr>
          <w:rFonts w:cstheme="minorHAnsi"/>
          <w:b/>
          <w:bCs/>
          <w:sz w:val="24"/>
          <w:szCs w:val="24"/>
          <w:u w:val="single"/>
        </w:rPr>
        <w:t xml:space="preserve">FORNITURA DI REAGENTI </w:t>
      </w:r>
      <w:r w:rsidR="008B7F1B" w:rsidRPr="008B7F1B">
        <w:rPr>
          <w:rFonts w:ascii="Calibri" w:eastAsia="Calibri" w:hAnsi="Calibri" w:cs="Calibri"/>
          <w:b/>
          <w:bCs/>
          <w:sz w:val="24"/>
          <w:szCs w:val="24"/>
          <w:u w:val="single"/>
        </w:rPr>
        <w:t>PER L’ANALISI DI MUTAZIONI A CARICO DEL DNA E DELL’RNA MEDIANTE REAZIONE A CATENA DELLA POLIMERASI IN TEMPO REALE</w:t>
      </w:r>
      <w:r w:rsidR="000042FA" w:rsidRPr="008B7F1B">
        <w:rPr>
          <w:rFonts w:cstheme="minorHAnsi"/>
          <w:b/>
          <w:bCs/>
          <w:sz w:val="24"/>
          <w:szCs w:val="24"/>
          <w:u w:val="single"/>
        </w:rPr>
        <w:t>”</w:t>
      </w:r>
      <w:r w:rsidR="000042FA" w:rsidRPr="008B7F1B">
        <w:rPr>
          <w:rFonts w:cstheme="minorHAnsi"/>
          <w:b/>
          <w:sz w:val="24"/>
          <w:szCs w:val="24"/>
        </w:rPr>
        <w:t xml:space="preserve"> - DIPARTIMENTO DI SANITÀ PUBBLICA DELL’UNIVERSITÀ DEGLI STUDI DI NAPOLI FEDERICO II – </w:t>
      </w:r>
      <w:r w:rsidR="000042FA" w:rsidRPr="001004F7">
        <w:rPr>
          <w:rFonts w:cstheme="minorHAnsi"/>
          <w:b/>
          <w:sz w:val="24"/>
          <w:szCs w:val="24"/>
        </w:rPr>
        <w:t>VIA PANSINI, 5 – NAPOLI</w:t>
      </w: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</w:t>
      </w:r>
      <w:proofErr w:type="gramStart"/>
      <w:r w:rsidR="00C65899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</w:t>
      </w:r>
      <w:proofErr w:type="gramStart"/>
      <w:r w:rsidR="00C65899" w:rsidRPr="009D0993">
        <w:rPr>
          <w:rFonts w:asciiTheme="minorHAnsi" w:hAnsiTheme="minorHAnsi"/>
        </w:rPr>
        <w:t xml:space="preserve">a  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</w:t>
      </w:r>
      <w:proofErr w:type="gramStart"/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.</w:t>
      </w:r>
      <w:proofErr w:type="gramEnd"/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proofErr w:type="gramStart"/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proofErr w:type="gramEnd"/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</w:t>
      </w:r>
      <w:proofErr w:type="gramStart"/>
      <w:r w:rsidR="00883764" w:rsidRPr="00220BC7">
        <w:rPr>
          <w:sz w:val="24"/>
          <w:szCs w:val="24"/>
        </w:rPr>
        <w:t>…...</w:t>
      </w:r>
      <w:r w:rsidR="00C65899" w:rsidRPr="00220BC7">
        <w:rPr>
          <w:sz w:val="24"/>
          <w:szCs w:val="24"/>
        </w:rPr>
        <w:t>.</w:t>
      </w:r>
      <w:proofErr w:type="gramEnd"/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proofErr w:type="gramStart"/>
      <w:r w:rsidR="00A3261F">
        <w:rPr>
          <w:rFonts w:asciiTheme="minorHAnsi" w:hAnsiTheme="minorHAnsi"/>
        </w:rPr>
        <w:t>…….</w:t>
      </w:r>
      <w:proofErr w:type="gramEnd"/>
      <w:r w:rsidR="00A3261F"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</w:t>
      </w:r>
      <w:proofErr w:type="gramStart"/>
      <w:r w:rsidR="0010160D">
        <w:rPr>
          <w:rFonts w:asciiTheme="minorHAnsi" w:hAnsiTheme="minorHAnsi"/>
        </w:rPr>
        <w:t>…</w:t>
      </w:r>
      <w:r w:rsidR="00A3261F">
        <w:rPr>
          <w:rFonts w:asciiTheme="minorHAnsi" w:hAnsiTheme="minorHAnsi"/>
        </w:rPr>
        <w:t>….</w:t>
      </w:r>
      <w:proofErr w:type="gramEnd"/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6230169C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223C3B">
        <w:rPr>
          <w:rFonts w:asciiTheme="minorHAnsi" w:hAnsiTheme="minorHAnsi"/>
        </w:rPr>
        <w:t xml:space="preserve">tra l’altro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9D0E61D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ai prodotti richiesti, secondo gli standard prestazionali riportati </w:t>
      </w:r>
      <w:r w:rsidR="00B51FAD">
        <w:rPr>
          <w:rFonts w:asciiTheme="minorHAnsi" w:hAnsiTheme="minorHAnsi"/>
        </w:rPr>
        <w:t>nell’elenco della fornitura (all.1)</w:t>
      </w:r>
      <w:r w:rsidR="00C65899" w:rsidRPr="009D0993">
        <w:rPr>
          <w:rFonts w:asciiTheme="minorHAnsi" w:hAnsiTheme="minorHAnsi"/>
        </w:rPr>
        <w:t xml:space="preserve">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>richiesta a</w:t>
      </w:r>
      <w:r w:rsidR="0072426A" w:rsidRPr="009D0993">
        <w:rPr>
          <w:rFonts w:asciiTheme="minorHAnsi" w:hAnsiTheme="minorHAnsi"/>
        </w:rPr>
        <w:t xml:space="preserve">i </w:t>
      </w:r>
      <w:r w:rsidR="006463FE" w:rsidRPr="009D0993">
        <w:rPr>
          <w:rFonts w:asciiTheme="minorHAnsi" w:hAnsiTheme="minorHAnsi"/>
        </w:rPr>
        <w:t>d</w:t>
      </w:r>
      <w:r w:rsidR="001F1567">
        <w:rPr>
          <w:rFonts w:asciiTheme="minorHAnsi" w:hAnsiTheme="minorHAnsi"/>
        </w:rPr>
        <w:t>a</w:t>
      </w:r>
      <w:r w:rsidR="006463FE" w:rsidRPr="009D0993">
        <w:rPr>
          <w:rFonts w:asciiTheme="minorHAnsi" w:hAnsiTheme="minorHAnsi"/>
        </w:rPr>
        <w:t xml:space="preserve">ll’Avviso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045CF825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7A15C7">
        <w:rPr>
          <w:rFonts w:cs="Times New Roman"/>
          <w:color w:val="000000"/>
          <w:sz w:val="24"/>
          <w:szCs w:val="24"/>
        </w:rPr>
        <w:t>di essere in possesso de</w:t>
      </w:r>
      <w:r w:rsidR="00223C3B">
        <w:rPr>
          <w:rFonts w:cs="Times New Roman"/>
          <w:color w:val="000000"/>
          <w:sz w:val="24"/>
          <w:szCs w:val="24"/>
        </w:rPr>
        <w:t xml:space="preserve">i requisiti generali di cui agli </w:t>
      </w:r>
      <w:r w:rsidRPr="007A15C7">
        <w:rPr>
          <w:rFonts w:cs="Times New Roman"/>
          <w:color w:val="000000"/>
          <w:sz w:val="24"/>
          <w:szCs w:val="24"/>
        </w:rPr>
        <w:t>art</w:t>
      </w:r>
      <w:r w:rsidR="00223C3B">
        <w:rPr>
          <w:rFonts w:cs="Times New Roman"/>
          <w:color w:val="000000"/>
          <w:sz w:val="24"/>
          <w:szCs w:val="24"/>
        </w:rPr>
        <w:t>t</w:t>
      </w:r>
      <w:r w:rsidRPr="007A15C7">
        <w:rPr>
          <w:rFonts w:cs="Times New Roman"/>
          <w:color w:val="000000"/>
          <w:sz w:val="24"/>
          <w:szCs w:val="24"/>
        </w:rPr>
        <w:t xml:space="preserve">. </w:t>
      </w:r>
      <w:r w:rsidR="007A15C7" w:rsidRPr="007A15C7">
        <w:rPr>
          <w:rFonts w:cs="Times New Roman"/>
          <w:color w:val="000000"/>
          <w:sz w:val="24"/>
          <w:szCs w:val="24"/>
        </w:rPr>
        <w:t>94</w:t>
      </w:r>
      <w:r w:rsidR="00223C3B">
        <w:rPr>
          <w:rFonts w:cs="Times New Roman"/>
          <w:color w:val="000000"/>
          <w:sz w:val="24"/>
          <w:szCs w:val="24"/>
        </w:rPr>
        <w:t xml:space="preserve"> e 95</w:t>
      </w:r>
      <w:r w:rsidRPr="007A15C7">
        <w:rPr>
          <w:rFonts w:cs="Times New Roman"/>
          <w:color w:val="000000"/>
          <w:sz w:val="24"/>
          <w:szCs w:val="24"/>
        </w:rPr>
        <w:t xml:space="preserve"> del </w:t>
      </w:r>
      <w:proofErr w:type="spellStart"/>
      <w:proofErr w:type="gramStart"/>
      <w:r w:rsidRPr="007A15C7">
        <w:rPr>
          <w:rFonts w:cs="Times New Roman"/>
          <w:color w:val="000000"/>
          <w:sz w:val="24"/>
          <w:szCs w:val="24"/>
        </w:rPr>
        <w:t>D.Lgs</w:t>
      </w:r>
      <w:proofErr w:type="gramEnd"/>
      <w:r w:rsidRPr="007A15C7">
        <w:rPr>
          <w:rFonts w:cs="Times New Roman"/>
          <w:color w:val="000000"/>
          <w:sz w:val="24"/>
          <w:szCs w:val="24"/>
        </w:rPr>
        <w:t>.</w:t>
      </w:r>
      <w:proofErr w:type="spellEnd"/>
      <w:r w:rsidRPr="007A15C7">
        <w:rPr>
          <w:rFonts w:cs="Times New Roman"/>
          <w:color w:val="000000"/>
          <w:sz w:val="24"/>
          <w:szCs w:val="24"/>
        </w:rPr>
        <w:t xml:space="preserve"> </w:t>
      </w:r>
      <w:r w:rsidR="007A15C7" w:rsidRPr="007A15C7">
        <w:rPr>
          <w:rFonts w:cs="Times New Roman"/>
          <w:color w:val="000000"/>
          <w:sz w:val="24"/>
          <w:szCs w:val="24"/>
        </w:rPr>
        <w:t>n. 36</w:t>
      </w:r>
      <w:r w:rsidRPr="007A15C7">
        <w:rPr>
          <w:rFonts w:cs="Times New Roman"/>
          <w:color w:val="000000"/>
          <w:sz w:val="24"/>
          <w:szCs w:val="24"/>
        </w:rPr>
        <w:t>/20</w:t>
      </w:r>
      <w:r w:rsidR="007A15C7" w:rsidRPr="007A15C7">
        <w:rPr>
          <w:rFonts w:cs="Times New Roman"/>
          <w:color w:val="000000"/>
          <w:sz w:val="24"/>
          <w:szCs w:val="24"/>
        </w:rPr>
        <w:t>23;</w:t>
      </w:r>
      <w:r w:rsidRPr="00BC5548">
        <w:rPr>
          <w:rFonts w:cs="Times New Roman"/>
          <w:color w:val="000000"/>
          <w:sz w:val="24"/>
          <w:szCs w:val="24"/>
        </w:rPr>
        <w:t xml:space="preserve">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66908CD2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4EA25735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la disponibilità a fornire i prodotti indicati</w:t>
      </w:r>
      <w:bookmarkStart w:id="1" w:name="_GoBack"/>
      <w:bookmarkEnd w:id="1"/>
      <w:r w:rsidRPr="00BC5548">
        <w:rPr>
          <w:rFonts w:cs="Times New Roman"/>
          <w:color w:val="000000"/>
          <w:sz w:val="24"/>
          <w:szCs w:val="24"/>
        </w:rPr>
        <w:t>;</w:t>
      </w:r>
    </w:p>
    <w:p w14:paraId="44F873CE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compatibilità dei prodotti offerti all’attrezzatura indicata; </w:t>
      </w:r>
    </w:p>
    <w:p w14:paraId="0A7F80BA" w14:textId="2A3CC95D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lastRenderedPageBreak/>
        <w:t xml:space="preserve">che l’operatore si renderà garante nei confronti del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="006E2034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 xml:space="preserve">per danni provocati a cose e/o persone, imputabili alla non effettiva compatibilità dei prodotti offerti. </w:t>
      </w:r>
    </w:p>
    <w:p w14:paraId="587A1FB5" w14:textId="5D710E9C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</w:t>
      </w:r>
      <w:r w:rsidR="000F432E" w:rsidRPr="00BC5548">
        <w:rPr>
          <w:rFonts w:cs="Times New Roman"/>
          <w:color w:val="000000"/>
          <w:sz w:val="24"/>
          <w:szCs w:val="24"/>
        </w:rPr>
        <w:t>disponibile a</w:t>
      </w:r>
      <w:r w:rsidRPr="00BC5548">
        <w:rPr>
          <w:rFonts w:cs="Times New Roman"/>
          <w:color w:val="000000"/>
          <w:sz w:val="24"/>
          <w:szCs w:val="24"/>
        </w:rPr>
        <w:t xml:space="preserve"> sostenere gli oneri della procedura di validazione, come indicato nell’avviso;</w:t>
      </w:r>
    </w:p>
    <w:p w14:paraId="601F4F2C" w14:textId="21F6611F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6155DCDA" w14:textId="34B60F6D" w:rsid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477A9420" w14:textId="77777777" w:rsidR="00B51887" w:rsidRPr="00BC5548" w:rsidRDefault="00B51887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B1D1926" w:rsidR="00252ABB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p w14:paraId="265AC596" w14:textId="035ACBDC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4D4B6B85" w14:textId="6168BAC9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9D29953" w14:textId="6F50B2A2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5E1D483" w14:textId="19C0DF98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174E7874" w14:textId="77777777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693CB347" w14:textId="77777777" w:rsidR="00ED24B2" w:rsidRPr="005F3DE7" w:rsidRDefault="00ED24B2" w:rsidP="00ED24B2">
      <w:pPr>
        <w:ind w:right="-1"/>
        <w:jc w:val="both"/>
        <w:rPr>
          <w:rFonts w:ascii="Calibri" w:hAnsi="Calibri"/>
          <w:b/>
          <w:bCs/>
          <w:sz w:val="16"/>
          <w:szCs w:val="16"/>
        </w:rPr>
      </w:pPr>
      <w:r w:rsidRPr="005F3DE7">
        <w:rPr>
          <w:rFonts w:ascii="Calibri" w:hAnsi="Calibri"/>
          <w:b/>
          <w:bCs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58B697BD" w14:textId="77777777" w:rsidR="00ED24B2" w:rsidRPr="005F3DE7" w:rsidRDefault="00ED24B2" w:rsidP="00ED24B2">
      <w:pPr>
        <w:ind w:right="-1"/>
        <w:jc w:val="both"/>
        <w:rPr>
          <w:rFonts w:ascii="Calibri" w:hAnsi="Calibri"/>
          <w:bCs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ateneo@pec.unina.it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oppure al Responsabile della Protezione dei Dati: </w:t>
      </w:r>
      <w:hyperlink r:id="rId11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PEC: </w:t>
      </w:r>
      <w:hyperlink r:id="rId12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; PEC: </w:t>
      </w:r>
      <w:hyperlink r:id="rId14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. </w:t>
      </w:r>
    </w:p>
    <w:p w14:paraId="6FE80B8B" w14:textId="77777777" w:rsidR="00ED24B2" w:rsidRPr="00FF0C19" w:rsidRDefault="00ED24B2" w:rsidP="00ED24B2">
      <w:pPr>
        <w:ind w:right="-1"/>
        <w:jc w:val="both"/>
        <w:rPr>
          <w:rFonts w:ascii="Calibri" w:hAnsi="Calibri" w:cs="Calibri"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http://www.unina.it/ateneo/statuto-e-normativa/privacy</w:t>
        </w:r>
      </w:hyperlink>
      <w:r w:rsidRPr="005F3DE7">
        <w:rPr>
          <w:rFonts w:ascii="Calibri" w:hAnsi="Calibri"/>
          <w:bCs/>
          <w:iCs/>
          <w:sz w:val="16"/>
          <w:szCs w:val="16"/>
        </w:rPr>
        <w:t>.</w:t>
      </w:r>
    </w:p>
    <w:p w14:paraId="43DE4E44" w14:textId="33BFCCF5" w:rsidR="00ED24B2" w:rsidRPr="009D0993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sectPr w:rsidR="00ED24B2" w:rsidRPr="009D0993" w:rsidSect="00C26A96">
      <w:headerReference w:type="default" r:id="rId16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E167E" w14:textId="77777777" w:rsidR="009934FF" w:rsidRDefault="009934FF" w:rsidP="002F48F3">
      <w:pPr>
        <w:spacing w:after="0" w:line="240" w:lineRule="auto"/>
      </w:pPr>
      <w:r>
        <w:separator/>
      </w:r>
    </w:p>
  </w:endnote>
  <w:endnote w:type="continuationSeparator" w:id="0">
    <w:p w14:paraId="21C0D43B" w14:textId="77777777" w:rsidR="009934FF" w:rsidRDefault="009934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F26E" w14:textId="77777777" w:rsidR="009934FF" w:rsidRDefault="009934FF" w:rsidP="002F48F3">
      <w:pPr>
        <w:spacing w:after="0" w:line="240" w:lineRule="auto"/>
      </w:pPr>
      <w:r>
        <w:separator/>
      </w:r>
    </w:p>
  </w:footnote>
  <w:footnote w:type="continuationSeparator" w:id="0">
    <w:p w14:paraId="64CE3640" w14:textId="77777777" w:rsidR="009934FF" w:rsidRDefault="009934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3"/>
    <w:rsid w:val="000042FA"/>
    <w:rsid w:val="00040B44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00678"/>
    <w:rsid w:val="00220BC7"/>
    <w:rsid w:val="00223C3B"/>
    <w:rsid w:val="00247BA3"/>
    <w:rsid w:val="00252ABB"/>
    <w:rsid w:val="00290B47"/>
    <w:rsid w:val="002F48F3"/>
    <w:rsid w:val="00361729"/>
    <w:rsid w:val="003755DE"/>
    <w:rsid w:val="0041751E"/>
    <w:rsid w:val="00467FEF"/>
    <w:rsid w:val="00521383"/>
    <w:rsid w:val="00561057"/>
    <w:rsid w:val="0060757D"/>
    <w:rsid w:val="00645E2C"/>
    <w:rsid w:val="006463FE"/>
    <w:rsid w:val="006B5CC9"/>
    <w:rsid w:val="006E2034"/>
    <w:rsid w:val="0072426A"/>
    <w:rsid w:val="00735ACB"/>
    <w:rsid w:val="00782996"/>
    <w:rsid w:val="007A15C7"/>
    <w:rsid w:val="007C67B9"/>
    <w:rsid w:val="008579F6"/>
    <w:rsid w:val="00883764"/>
    <w:rsid w:val="008B7F1B"/>
    <w:rsid w:val="008C0D57"/>
    <w:rsid w:val="009165B6"/>
    <w:rsid w:val="00960A5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887"/>
    <w:rsid w:val="00B51FAD"/>
    <w:rsid w:val="00BC3194"/>
    <w:rsid w:val="00BC5548"/>
    <w:rsid w:val="00C01CCF"/>
    <w:rsid w:val="00C12392"/>
    <w:rsid w:val="00C26A96"/>
    <w:rsid w:val="00C615E7"/>
    <w:rsid w:val="00C65899"/>
    <w:rsid w:val="00CB27B7"/>
    <w:rsid w:val="00E615DF"/>
    <w:rsid w:val="00ED24B2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hyperlink" Target="mailto:dip.sanitapubblica@uni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A703-D727-4AF9-9E69-5B49A445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User</cp:lastModifiedBy>
  <cp:revision>35</cp:revision>
  <dcterms:created xsi:type="dcterms:W3CDTF">2019-01-08T08:34:00Z</dcterms:created>
  <dcterms:modified xsi:type="dcterms:W3CDTF">2023-06-28T10:57:00Z</dcterms:modified>
</cp:coreProperties>
</file>