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B43C" w14:textId="77777777" w:rsidR="00ED6911" w:rsidRDefault="00ED6911" w:rsidP="007C1E6D">
      <w:pPr>
        <w:jc w:val="right"/>
        <w:rPr>
          <w:rFonts w:ascii="Times New Roman" w:eastAsia="Times New Roman" w:hAnsi="Times New Roman"/>
          <w:i/>
          <w:lang w:eastAsia="it-IT"/>
        </w:rPr>
      </w:pPr>
    </w:p>
    <w:p w14:paraId="1A681E05" w14:textId="77777777" w:rsidR="00ED6911" w:rsidRPr="00382EE0" w:rsidRDefault="00ED6911" w:rsidP="00ED6911">
      <w:pPr>
        <w:ind w:left="-426"/>
        <w:jc w:val="center"/>
        <w:rPr>
          <w:rFonts w:ascii="Times New Roman" w:eastAsia="Times New Roman" w:hAnsi="Times New Roman" w:cs="Times New Roman"/>
          <w:lang w:eastAsia="it-IT"/>
        </w:rPr>
      </w:pPr>
      <w:r w:rsidRPr="00637F3E">
        <w:rPr>
          <w:rFonts w:ascii="Times New Roman" w:eastAsia="Times New Roman" w:hAnsi="Times New Roman" w:cs="Times New Roman"/>
          <w:b/>
          <w:bCs/>
          <w:lang w:eastAsia="it-IT"/>
        </w:rPr>
        <w:t>PIANO NAZIONALE DI RIPRESA E RESILIENZA (PNRR)</w:t>
      </w:r>
    </w:p>
    <w:p w14:paraId="275477CA" w14:textId="77777777" w:rsidR="00ED6911" w:rsidRDefault="00ED6911" w:rsidP="00ED6911">
      <w:pPr>
        <w:ind w:left="-426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MISSIONE 4 “</w:t>
      </w:r>
      <w:r w:rsidRPr="00C67A78">
        <w:rPr>
          <w:rFonts w:ascii="Times New Roman" w:eastAsia="Times New Roman" w:hAnsi="Times New Roman" w:cs="Times New Roman"/>
          <w:b/>
          <w:bCs/>
          <w:i/>
          <w:lang w:eastAsia="it-IT"/>
        </w:rPr>
        <w:t>Istruzione e Ricerca</w:t>
      </w:r>
      <w:r>
        <w:rPr>
          <w:rFonts w:ascii="Times New Roman" w:eastAsia="Times New Roman" w:hAnsi="Times New Roman" w:cs="Times New Roman"/>
          <w:b/>
          <w:bCs/>
          <w:lang w:eastAsia="it-IT"/>
        </w:rPr>
        <w:t>” COMPONENTE 2 “</w:t>
      </w:r>
      <w:r w:rsidRPr="00C67A78">
        <w:rPr>
          <w:rFonts w:ascii="Times New Roman" w:eastAsia="Times New Roman" w:hAnsi="Times New Roman" w:cs="Times New Roman"/>
          <w:b/>
          <w:bCs/>
          <w:i/>
          <w:lang w:eastAsia="it-IT"/>
        </w:rPr>
        <w:t>Dalla Ricerca all’Impresa</w:t>
      </w:r>
      <w:r>
        <w:rPr>
          <w:rFonts w:ascii="Times New Roman" w:eastAsia="Times New Roman" w:hAnsi="Times New Roman" w:cs="Times New Roman"/>
          <w:b/>
          <w:bCs/>
          <w:lang w:eastAsia="it-IT"/>
        </w:rPr>
        <w:t>”</w:t>
      </w:r>
    </w:p>
    <w:p w14:paraId="6E844F48" w14:textId="77777777" w:rsidR="00ED6911" w:rsidRPr="00D7126C" w:rsidRDefault="00ED6911" w:rsidP="00ED6911">
      <w:pPr>
        <w:ind w:left="-426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0" w:name="_Hlk153201781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INVESTIMENTO </w:t>
      </w:r>
      <w:bookmarkEnd w:id="0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– 3.1 “Fondo per la realizzazione di un sistema integrato di infrastrutture di ricerca e innovazione” del PNRR – Progetto codice identificativo “IR0000031” dal titolo “Strengthening of the Biobanking and Biomolecular Resources Research Infrastructure of Italy”, acronimo“ BBMRI.IT”</w:t>
      </w:r>
      <w:r w:rsidRPr="00D7126C">
        <w:rPr>
          <w:rFonts w:ascii="Times New Roman" w:eastAsia="Times New Roman" w:hAnsi="Times New Roman" w:cs="Times New Roman"/>
          <w:b/>
          <w:bCs/>
          <w:lang w:eastAsia="it-IT"/>
        </w:rPr>
        <w:t xml:space="preserve">- CUP UNINA: </w:t>
      </w:r>
      <w:r w:rsidRPr="00867A2A">
        <w:rPr>
          <w:rFonts w:ascii="Times New Roman" w:eastAsia="Times New Roman" w:hAnsi="Times New Roman" w:cs="Times New Roman"/>
          <w:b/>
          <w:bCs/>
          <w:lang w:eastAsia="it-IT"/>
        </w:rPr>
        <w:t>B53C22001820006</w:t>
      </w:r>
    </w:p>
    <w:p w14:paraId="64E26142" w14:textId="77777777" w:rsidR="00ED6911" w:rsidRPr="0007270C" w:rsidRDefault="00ED6911" w:rsidP="00ED6911">
      <w:pPr>
        <w:ind w:left="-426"/>
        <w:jc w:val="center"/>
        <w:rPr>
          <w:rFonts w:ascii="Times New Roman" w:eastAsia="Times New Roman" w:hAnsi="Times New Roman" w:cs="Times New Roman"/>
          <w:b/>
          <w:lang w:eastAsia="it-IT" w:bidi="it-IT"/>
        </w:rPr>
      </w:pPr>
      <w:r w:rsidRPr="0007270C">
        <w:rPr>
          <w:rFonts w:ascii="Times New Roman" w:eastAsia="Times New Roman" w:hAnsi="Times New Roman" w:cs="Times New Roman"/>
          <w:b/>
          <w:lang w:eastAsia="it-IT" w:bidi="it-IT"/>
        </w:rPr>
        <w:t>Dipartimento di Biologia</w:t>
      </w:r>
    </w:p>
    <w:p w14:paraId="5BBA1497" w14:textId="77777777" w:rsidR="00ED6911" w:rsidRPr="0007270C" w:rsidRDefault="00ED6911" w:rsidP="00ED6911">
      <w:pPr>
        <w:ind w:left="-426"/>
        <w:jc w:val="center"/>
        <w:rPr>
          <w:rFonts w:ascii="Times New Roman" w:eastAsia="Times New Roman" w:hAnsi="Times New Roman" w:cs="Times New Roman"/>
          <w:b/>
          <w:lang w:eastAsia="it-IT" w:bidi="it-IT"/>
        </w:rPr>
      </w:pPr>
      <w:r w:rsidRPr="0007270C">
        <w:rPr>
          <w:rFonts w:ascii="Times New Roman" w:eastAsia="Times New Roman" w:hAnsi="Times New Roman" w:cs="Times New Roman"/>
          <w:b/>
          <w:lang w:eastAsia="it-IT" w:bidi="it-IT"/>
        </w:rPr>
        <w:t>Università degli Studi di Napoli Federico II</w:t>
      </w:r>
    </w:p>
    <w:p w14:paraId="7D05B1F7" w14:textId="77777777" w:rsidR="00ED6911" w:rsidRDefault="00ED6911" w:rsidP="007C1E6D">
      <w:pPr>
        <w:jc w:val="right"/>
        <w:rPr>
          <w:rFonts w:ascii="Times New Roman" w:eastAsia="Times New Roman" w:hAnsi="Times New Roman"/>
          <w:i/>
          <w:lang w:eastAsia="it-IT"/>
        </w:rPr>
      </w:pPr>
    </w:p>
    <w:p w14:paraId="54B6555C" w14:textId="77777777" w:rsidR="00ED6911" w:rsidRDefault="00ED6911" w:rsidP="007C1E6D">
      <w:pPr>
        <w:jc w:val="right"/>
        <w:rPr>
          <w:rFonts w:ascii="Times New Roman" w:eastAsia="Times New Roman" w:hAnsi="Times New Roman"/>
          <w:i/>
          <w:lang w:eastAsia="it-IT"/>
        </w:rPr>
      </w:pPr>
    </w:p>
    <w:p w14:paraId="4E561AEF" w14:textId="5E894F5C" w:rsidR="007C1E6D" w:rsidRPr="004A6CE5" w:rsidRDefault="007C1E6D" w:rsidP="007C1E6D">
      <w:pPr>
        <w:jc w:val="right"/>
        <w:rPr>
          <w:rFonts w:ascii="Titillium Web SemiBold" w:eastAsia="Times New Roman" w:hAnsi="Titillium Web SemiBold" w:cstheme="minorHAnsi"/>
          <w:b/>
          <w:i/>
          <w:sz w:val="28"/>
          <w:szCs w:val="22"/>
        </w:rPr>
      </w:pPr>
      <w:r w:rsidRPr="004A6CE5">
        <w:rPr>
          <w:rFonts w:ascii="Times New Roman" w:eastAsia="Times New Roman" w:hAnsi="Times New Roman"/>
          <w:i/>
          <w:lang w:eastAsia="it-IT"/>
        </w:rPr>
        <w:t>Allegato</w:t>
      </w:r>
      <w:r>
        <w:rPr>
          <w:rFonts w:ascii="Times New Roman" w:eastAsia="Times New Roman" w:hAnsi="Times New Roman"/>
          <w:i/>
          <w:lang w:eastAsia="it-IT"/>
        </w:rPr>
        <w:t xml:space="preserve"> A.</w:t>
      </w:r>
      <w:r w:rsidRPr="004A6CE5">
        <w:rPr>
          <w:rFonts w:ascii="Times New Roman" w:eastAsia="Times New Roman" w:hAnsi="Times New Roman"/>
          <w:i/>
          <w:lang w:eastAsia="it-IT"/>
        </w:rPr>
        <w:t xml:space="preserve"> </w:t>
      </w:r>
      <w:r>
        <w:rPr>
          <w:rFonts w:ascii="Times New Roman" w:eastAsia="Times New Roman" w:hAnsi="Times New Roman"/>
          <w:i/>
          <w:lang w:eastAsia="it-IT"/>
        </w:rPr>
        <w:t xml:space="preserve">Scheda tecnica </w:t>
      </w:r>
    </w:p>
    <w:p w14:paraId="5E487D2B" w14:textId="77777777" w:rsidR="00BF6EA3" w:rsidRPr="00BF6EA3" w:rsidRDefault="00BF6EA3" w:rsidP="00BF6EA3">
      <w:pPr>
        <w:pStyle w:val="Corpotesto"/>
        <w:spacing w:before="7"/>
        <w:ind w:left="0"/>
        <w:rPr>
          <w:rFonts w:asciiTheme="majorBidi" w:hAnsiTheme="majorBidi" w:cstheme="majorBidi"/>
          <w:b/>
        </w:rPr>
      </w:pPr>
    </w:p>
    <w:p w14:paraId="1DF6BDD4" w14:textId="256BA339" w:rsidR="00BF6EA3" w:rsidRDefault="00BF6EA3" w:rsidP="00BF6EA3">
      <w:pPr>
        <w:pStyle w:val="v1defaul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Cs/>
          <w:color w:val="000000"/>
        </w:rPr>
      </w:pPr>
      <w:r w:rsidRPr="00BF6EA3">
        <w:rPr>
          <w:rFonts w:asciiTheme="majorBidi" w:hAnsiTheme="majorBidi" w:cstheme="majorBidi"/>
          <w:b/>
          <w:bCs/>
          <w:color w:val="000000"/>
        </w:rPr>
        <w:t>Oggetto della fornitura</w:t>
      </w:r>
      <w:r w:rsidR="00E43015">
        <w:rPr>
          <w:rFonts w:asciiTheme="majorBidi" w:hAnsiTheme="majorBidi" w:cstheme="majorBidi"/>
          <w:b/>
          <w:bCs/>
          <w:color w:val="000000"/>
        </w:rPr>
        <w:t>:</w:t>
      </w:r>
      <w:r w:rsidRPr="00BF6EA3">
        <w:rPr>
          <w:rFonts w:asciiTheme="majorBidi" w:hAnsiTheme="majorBidi" w:cstheme="majorBidi"/>
          <w:b/>
          <w:bCs/>
          <w:color w:val="000000"/>
        </w:rPr>
        <w:t> </w:t>
      </w:r>
      <w:r w:rsidR="00E43015">
        <w:rPr>
          <w:rFonts w:asciiTheme="majorBidi" w:hAnsiTheme="majorBidi" w:cstheme="majorBidi"/>
          <w:b/>
          <w:bCs/>
          <w:color w:val="000000"/>
        </w:rPr>
        <w:t>“</w:t>
      </w:r>
      <w:r w:rsidR="00A37A26" w:rsidRPr="00A37A26">
        <w:rPr>
          <w:rFonts w:ascii="Arial" w:eastAsia="Arial" w:hAnsi="Arial" w:cs="Arial"/>
          <w:spacing w:val="-11"/>
          <w:sz w:val="26"/>
          <w:szCs w:val="26"/>
          <w:lang w:eastAsia="en-US"/>
        </w:rPr>
        <w:t xml:space="preserve"> </w:t>
      </w:r>
      <w:r w:rsidR="001B4E74" w:rsidRPr="001B4E74">
        <w:rPr>
          <w:rFonts w:ascii="Arial" w:eastAsia="Arial" w:hAnsi="Arial" w:cs="Arial"/>
          <w:b/>
          <w:bCs/>
          <w:i/>
          <w:iCs/>
          <w:spacing w:val="-11"/>
          <w:sz w:val="26"/>
          <w:szCs w:val="26"/>
          <w:lang w:eastAsia="en-US" w:bidi="it-IT"/>
        </w:rPr>
        <w:t>ELETTROPORATORE NUCLEARE</w:t>
      </w:r>
      <w:r w:rsidR="00E51FF3">
        <w:rPr>
          <w:rFonts w:asciiTheme="majorBidi" w:hAnsiTheme="majorBidi" w:cstheme="majorBidi"/>
          <w:i/>
          <w:color w:val="000000"/>
        </w:rPr>
        <w:t>”</w:t>
      </w:r>
      <w:r w:rsidRPr="00BF6EA3">
        <w:rPr>
          <w:rFonts w:asciiTheme="majorBidi" w:hAnsiTheme="majorBidi" w:cstheme="majorBidi"/>
          <w:b/>
          <w:bCs/>
          <w:color w:val="000000"/>
        </w:rPr>
        <w:t> </w:t>
      </w:r>
      <w:r w:rsidRPr="00E43015">
        <w:rPr>
          <w:rFonts w:asciiTheme="majorBidi" w:hAnsiTheme="majorBidi" w:cstheme="majorBidi"/>
          <w:bCs/>
          <w:color w:val="000000"/>
        </w:rPr>
        <w:t>e relative caratteristiche tecniche</w:t>
      </w:r>
    </w:p>
    <w:p w14:paraId="5E9210FD" w14:textId="77777777" w:rsidR="00421506" w:rsidRDefault="00421506" w:rsidP="00BF6EA3">
      <w:pPr>
        <w:pStyle w:val="v1defaul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Cs/>
          <w:color w:val="000000"/>
        </w:rPr>
      </w:pPr>
    </w:p>
    <w:p w14:paraId="0C053EAF" w14:textId="77777777" w:rsidR="00421506" w:rsidRDefault="00421506" w:rsidP="00BF6EA3">
      <w:pPr>
        <w:pStyle w:val="v1defaul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Cs/>
          <w:color w:val="000000"/>
        </w:rPr>
      </w:pPr>
    </w:p>
    <w:p w14:paraId="199E10CC" w14:textId="65F4D676" w:rsidR="00E51FF3" w:rsidRPr="00D126F4" w:rsidRDefault="00D126F4" w:rsidP="00D126F4">
      <w:pPr>
        <w:pStyle w:val="Paragrafoelenco"/>
        <w:numPr>
          <w:ilvl w:val="0"/>
          <w:numId w:val="10"/>
        </w:numPr>
        <w:spacing w:before="177"/>
        <w:ind w:right="338"/>
        <w:jc w:val="both"/>
        <w:rPr>
          <w:rFonts w:ascii="Times New Roman" w:hAnsi="Times New Roman" w:cs="Times New Roman"/>
          <w:b/>
          <w:u w:val="single"/>
        </w:rPr>
      </w:pPr>
      <w:r w:rsidRPr="00D126F4">
        <w:rPr>
          <w:rFonts w:ascii="Arial" w:eastAsia="Arial" w:hAnsi="Arial" w:cs="Arial"/>
          <w:sz w:val="26"/>
          <w:szCs w:val="26"/>
        </w:rPr>
        <w:t>possibilità di nucleoporare veicolando DNA, siRNA, shRNA, miRNA, RNA, peptidi, proteine o piccole molecole anche direttamente nel nucleo della cellula</w:t>
      </w:r>
    </w:p>
    <w:p w14:paraId="489196CE" w14:textId="2B8F9DF6" w:rsidR="000249F2" w:rsidRDefault="006F4FAC" w:rsidP="000B521E">
      <w:pPr>
        <w:spacing w:before="177"/>
        <w:ind w:right="338"/>
        <w:jc w:val="both"/>
        <w:rPr>
          <w:rFonts w:ascii="Times New Roman" w:hAnsi="Times New Roman" w:cs="Times New Roman"/>
          <w:b/>
          <w:u w:val="single"/>
        </w:rPr>
      </w:pPr>
      <w:r w:rsidRPr="006F4FAC">
        <w:rPr>
          <w:rFonts w:ascii="Times New Roman" w:hAnsi="Times New Roman" w:cs="Times New Roman"/>
          <w:b/>
          <w:u w:val="single"/>
        </w:rPr>
        <w:lastRenderedPageBreak/>
        <w:drawing>
          <wp:inline distT="0" distB="0" distL="0" distR="0" wp14:anchorId="3FABC11B" wp14:editId="3B1C0160">
            <wp:extent cx="5319395" cy="5332730"/>
            <wp:effectExtent l="0" t="0" r="0" b="1270"/>
            <wp:docPr id="149492610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7CB2" w14:textId="18C13EC4" w:rsidR="00BF6EA3" w:rsidRPr="00251337" w:rsidRDefault="00BF6EA3" w:rsidP="000B521E">
      <w:pPr>
        <w:spacing w:before="177"/>
        <w:ind w:right="338"/>
        <w:jc w:val="both"/>
        <w:rPr>
          <w:rFonts w:ascii="Times New Roman" w:hAnsi="Times New Roman" w:cs="Times New Roman"/>
          <w:b/>
        </w:rPr>
      </w:pPr>
      <w:r w:rsidRPr="00251337">
        <w:rPr>
          <w:rFonts w:ascii="Times New Roman" w:hAnsi="Times New Roman" w:cs="Times New Roman"/>
          <w:b/>
          <w:u w:val="single"/>
        </w:rPr>
        <w:t>Ulteriori opzioni richieste all’affidatario</w:t>
      </w:r>
    </w:p>
    <w:p w14:paraId="663691E7" w14:textId="77777777" w:rsidR="00BF6EA3" w:rsidRPr="00251337" w:rsidRDefault="00BF6EA3" w:rsidP="00251337">
      <w:pPr>
        <w:pStyle w:val="Corpotesto"/>
        <w:spacing w:before="9"/>
        <w:ind w:left="0"/>
        <w:jc w:val="both"/>
        <w:rPr>
          <w:rFonts w:ascii="Times New Roman" w:hAnsi="Times New Roman" w:cs="Times New Roman"/>
          <w:b/>
        </w:rPr>
      </w:pPr>
    </w:p>
    <w:p w14:paraId="56883192" w14:textId="77777777" w:rsidR="00BF6EA3" w:rsidRPr="00251337" w:rsidRDefault="00BF6EA3" w:rsidP="00251337">
      <w:pPr>
        <w:pStyle w:val="Corpotesto"/>
        <w:spacing w:before="54" w:line="237" w:lineRule="auto"/>
        <w:ind w:left="0"/>
        <w:jc w:val="both"/>
        <w:rPr>
          <w:rFonts w:ascii="Times New Roman" w:hAnsi="Times New Roman" w:cs="Times New Roman"/>
        </w:rPr>
      </w:pPr>
      <w:r w:rsidRPr="00251337">
        <w:rPr>
          <w:rFonts w:ascii="Times New Roman" w:hAnsi="Times New Roman" w:cs="Times New Roman"/>
          <w:w w:val="90"/>
        </w:rPr>
        <w:t xml:space="preserve">Spese di trasporto, installazione e collaudo a carico dell’affidatario. Non saranno riconosciuti ulteriori oneri </w:t>
      </w:r>
      <w:r w:rsidRPr="00251337">
        <w:rPr>
          <w:rFonts w:ascii="Times New Roman" w:hAnsi="Times New Roman" w:cs="Times New Roman"/>
          <w:w w:val="95"/>
        </w:rPr>
        <w:t>eccedenti l’importo dell’offerta.</w:t>
      </w:r>
    </w:p>
    <w:p w14:paraId="29FE1617" w14:textId="77777777" w:rsidR="000151A3" w:rsidRPr="00251337" w:rsidRDefault="000151A3" w:rsidP="00251337">
      <w:pPr>
        <w:jc w:val="both"/>
        <w:rPr>
          <w:rFonts w:ascii="Times New Roman" w:hAnsi="Times New Roman" w:cs="Times New Roman"/>
        </w:rPr>
      </w:pPr>
    </w:p>
    <w:sectPr w:rsidR="000151A3" w:rsidRPr="00251337" w:rsidSect="00AC55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7E02" w14:textId="77777777" w:rsidR="00101A25" w:rsidRDefault="00101A25" w:rsidP="000151A3">
      <w:r>
        <w:separator/>
      </w:r>
    </w:p>
  </w:endnote>
  <w:endnote w:type="continuationSeparator" w:id="0">
    <w:p w14:paraId="29E6F146" w14:textId="77777777" w:rsidR="00101A25" w:rsidRDefault="00101A25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 Semi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FCA" w14:textId="77777777" w:rsidR="00581CDD" w:rsidRDefault="00581C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1169656D" wp14:editId="1FF46C08">
          <wp:extent cx="8495588" cy="1084881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34EC" w14:textId="77777777" w:rsidR="00581CDD" w:rsidRDefault="00581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CD84" w14:textId="77777777" w:rsidR="00101A25" w:rsidRDefault="00101A25" w:rsidP="000151A3">
      <w:r>
        <w:separator/>
      </w:r>
    </w:p>
  </w:footnote>
  <w:footnote w:type="continuationSeparator" w:id="0">
    <w:p w14:paraId="7FFCD6C9" w14:textId="77777777" w:rsidR="00101A25" w:rsidRDefault="00101A25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C0B0" w14:textId="77777777" w:rsidR="00581CDD" w:rsidRDefault="00581C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3B90ACF5" w:rsidR="000151A3" w:rsidRDefault="00581CDD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B2C7C9" wp14:editId="0653E9F0">
          <wp:simplePos x="0" y="0"/>
          <wp:positionH relativeFrom="column">
            <wp:posOffset>5156835</wp:posOffset>
          </wp:positionH>
          <wp:positionV relativeFrom="paragraph">
            <wp:posOffset>261620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B3">
      <w:rPr>
        <w:noProof/>
        <w:lang w:eastAsia="it-IT"/>
      </w:rPr>
      <w:drawing>
        <wp:inline distT="0" distB="0" distL="0" distR="0" wp14:anchorId="1ADB9ECB" wp14:editId="3848172F">
          <wp:extent cx="7654452" cy="118334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25" cy="11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0B3C" w14:textId="77777777" w:rsidR="00581CDD" w:rsidRDefault="00581C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6DFF"/>
    <w:multiLevelType w:val="multilevel"/>
    <w:tmpl w:val="24A8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F3E3A"/>
    <w:multiLevelType w:val="hybridMultilevel"/>
    <w:tmpl w:val="0F9892CA"/>
    <w:lvl w:ilvl="0" w:tplc="0410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2A4E227C"/>
    <w:multiLevelType w:val="multilevel"/>
    <w:tmpl w:val="492C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D60FC"/>
    <w:multiLevelType w:val="hybridMultilevel"/>
    <w:tmpl w:val="EF3C6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951E2"/>
    <w:multiLevelType w:val="hybridMultilevel"/>
    <w:tmpl w:val="43FA5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0013"/>
    <w:multiLevelType w:val="hybridMultilevel"/>
    <w:tmpl w:val="0D46B28C"/>
    <w:lvl w:ilvl="0" w:tplc="0410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6C89172E"/>
    <w:multiLevelType w:val="multilevel"/>
    <w:tmpl w:val="0CA6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020CB"/>
    <w:multiLevelType w:val="multilevel"/>
    <w:tmpl w:val="9026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2490D"/>
    <w:multiLevelType w:val="multilevel"/>
    <w:tmpl w:val="71DA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F64D6"/>
    <w:multiLevelType w:val="multilevel"/>
    <w:tmpl w:val="868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098193">
    <w:abstractNumId w:val="0"/>
  </w:num>
  <w:num w:numId="2" w16cid:durableId="414473931">
    <w:abstractNumId w:val="4"/>
  </w:num>
  <w:num w:numId="3" w16cid:durableId="210194719">
    <w:abstractNumId w:val="6"/>
  </w:num>
  <w:num w:numId="4" w16cid:durableId="668362226">
    <w:abstractNumId w:val="9"/>
  </w:num>
  <w:num w:numId="5" w16cid:durableId="577442859">
    <w:abstractNumId w:val="8"/>
  </w:num>
  <w:num w:numId="6" w16cid:durableId="1488673109">
    <w:abstractNumId w:val="2"/>
  </w:num>
  <w:num w:numId="7" w16cid:durableId="251596568">
    <w:abstractNumId w:val="7"/>
  </w:num>
  <w:num w:numId="8" w16cid:durableId="2065711286">
    <w:abstractNumId w:val="1"/>
  </w:num>
  <w:num w:numId="9" w16cid:durableId="1521699485">
    <w:abstractNumId w:val="3"/>
  </w:num>
  <w:num w:numId="10" w16cid:durableId="301934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249F2"/>
    <w:rsid w:val="0007630B"/>
    <w:rsid w:val="000A2FED"/>
    <w:rsid w:val="000B521E"/>
    <w:rsid w:val="00101A25"/>
    <w:rsid w:val="001267AC"/>
    <w:rsid w:val="00167E3E"/>
    <w:rsid w:val="00194766"/>
    <w:rsid w:val="001B4E74"/>
    <w:rsid w:val="00251337"/>
    <w:rsid w:val="0028447E"/>
    <w:rsid w:val="00363A43"/>
    <w:rsid w:val="00387713"/>
    <w:rsid w:val="00392019"/>
    <w:rsid w:val="003A7F8C"/>
    <w:rsid w:val="00421506"/>
    <w:rsid w:val="00581CDD"/>
    <w:rsid w:val="005A6032"/>
    <w:rsid w:val="00604B38"/>
    <w:rsid w:val="00607E11"/>
    <w:rsid w:val="00625D34"/>
    <w:rsid w:val="00633B2C"/>
    <w:rsid w:val="00634241"/>
    <w:rsid w:val="006F4FAC"/>
    <w:rsid w:val="0073373F"/>
    <w:rsid w:val="007C1E6D"/>
    <w:rsid w:val="00821101"/>
    <w:rsid w:val="008A4AFF"/>
    <w:rsid w:val="009F2615"/>
    <w:rsid w:val="00A137E0"/>
    <w:rsid w:val="00A37A26"/>
    <w:rsid w:val="00A63A0B"/>
    <w:rsid w:val="00AA1B90"/>
    <w:rsid w:val="00AC554D"/>
    <w:rsid w:val="00B425DA"/>
    <w:rsid w:val="00B51061"/>
    <w:rsid w:val="00B83D65"/>
    <w:rsid w:val="00BA2C7E"/>
    <w:rsid w:val="00BB7067"/>
    <w:rsid w:val="00BE74E2"/>
    <w:rsid w:val="00BF6EA3"/>
    <w:rsid w:val="00D126F4"/>
    <w:rsid w:val="00D60AF4"/>
    <w:rsid w:val="00D709B3"/>
    <w:rsid w:val="00DA09E1"/>
    <w:rsid w:val="00DC1128"/>
    <w:rsid w:val="00E25626"/>
    <w:rsid w:val="00E25CFD"/>
    <w:rsid w:val="00E43015"/>
    <w:rsid w:val="00E51FF3"/>
    <w:rsid w:val="00ED6911"/>
    <w:rsid w:val="00F55BAE"/>
    <w:rsid w:val="00F87F08"/>
    <w:rsid w:val="00F9066B"/>
    <w:rsid w:val="00FA32A0"/>
    <w:rsid w:val="00FB6D38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F6EA3"/>
    <w:pPr>
      <w:widowControl w:val="0"/>
      <w:autoSpaceDE w:val="0"/>
      <w:autoSpaceDN w:val="0"/>
      <w:ind w:left="473" w:right="338"/>
      <w:jc w:val="center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F6EA3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F6EA3"/>
    <w:pPr>
      <w:widowControl w:val="0"/>
      <w:autoSpaceDE w:val="0"/>
      <w:autoSpaceDN w:val="0"/>
      <w:ind w:left="463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6EA3"/>
    <w:rPr>
      <w:rFonts w:ascii="Calibri" w:eastAsia="Calibri" w:hAnsi="Calibri" w:cs="Calibri"/>
      <w:lang w:eastAsia="it-IT" w:bidi="it-IT"/>
    </w:rPr>
  </w:style>
  <w:style w:type="paragraph" w:customStyle="1" w:styleId="v1default">
    <w:name w:val="v1default"/>
    <w:basedOn w:val="Normale"/>
    <w:rsid w:val="00BF6E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8c2fc-ef96-41f5-a6be-4e19eee013d8" xsi:nil="true"/>
    <lcf76f155ced4ddcb4097134ff3c332f xmlns="33de9cbb-7065-497c-aaf6-21859a933a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A26F539967D4F98503910BA4FFFD8" ma:contentTypeVersion="15" ma:contentTypeDescription="Creare un nuovo documento." ma:contentTypeScope="" ma:versionID="63b9c261a55c251c9d1e50215d3749c4">
  <xsd:schema xmlns:xsd="http://www.w3.org/2001/XMLSchema" xmlns:xs="http://www.w3.org/2001/XMLSchema" xmlns:p="http://schemas.microsoft.com/office/2006/metadata/properties" xmlns:ns2="33de9cbb-7065-497c-aaf6-21859a933a93" xmlns:ns3="a398c2fc-ef96-41f5-a6be-4e19eee013d8" targetNamespace="http://schemas.microsoft.com/office/2006/metadata/properties" ma:root="true" ma:fieldsID="a66aada771cda6968eaf211002d80a89" ns2:_="" ns3:_="">
    <xsd:import namespace="33de9cbb-7065-497c-aaf6-21859a933a93"/>
    <xsd:import namespace="a398c2fc-ef96-41f5-a6be-4e19eee01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9cbb-7065-497c-aaf6-21859a933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8c2fc-ef96-41f5-a6be-4e19eee0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b5f323-8b4a-4b41-bb8e-fb1b53a1f540}" ma:internalName="TaxCatchAll" ma:showField="CatchAllData" ma:web="a398c2fc-ef96-41f5-a6be-4e19eee01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a398c2fc-ef96-41f5-a6be-4e19eee013d8"/>
    <ds:schemaRef ds:uri="33de9cbb-7065-497c-aaf6-21859a933a93"/>
  </ds:schemaRefs>
</ds:datastoreItem>
</file>

<file path=customXml/itemProps2.xml><?xml version="1.0" encoding="utf-8"?>
<ds:datastoreItem xmlns:ds="http://schemas.openxmlformats.org/officeDocument/2006/customXml" ds:itemID="{AF1EF00A-4955-43F7-9E6C-2EE4ED7FB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e9cbb-7065-497c-aaf6-21859a933a93"/>
    <ds:schemaRef ds:uri="a398c2fc-ef96-41f5-a6be-4e19eee0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ROMANO</cp:lastModifiedBy>
  <cp:revision>5</cp:revision>
  <dcterms:created xsi:type="dcterms:W3CDTF">2023-12-20T08:44:00Z</dcterms:created>
  <dcterms:modified xsi:type="dcterms:W3CDTF">2023-12-20T08:47:00Z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0x010100777A26F539967D4F98503910BA4FFFD8</vt:lpwstr>
  </property>
  <property fmtid="{D5CDD505-2E9C-101B-9397-08002B2CF9AE}" pid="3" name="MediaServiceImageTags">
    <vt:lpwstr/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2023-07-20T10:38:38Z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595bb8e7-fec6-40bd-ae28-af78578325da</vt:lpwstr>
  </property>
  <property fmtid="{D5CDD505-2E9C-101B-9397-08002B2CF9AE}" pid="10" name="MSIP_Label_2ad0b24d-6422-44b0-b3de-abb3a9e8c81a_ContentBits">
    <vt:lpwstr>0</vt:lpwstr>
  </property>
</Properties>
</file>