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E08" w14:textId="0546A4DB" w:rsidR="00883764" w:rsidRPr="00D20742" w:rsidRDefault="00763EB0" w:rsidP="00D20742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2F7997">
        <w:rPr>
          <w:rFonts w:ascii="Times New Roman" w:hAnsi="Times New Roman" w:cs="Times New Roman"/>
          <w:b/>
          <w:sz w:val="24"/>
          <w:szCs w:val="24"/>
        </w:rPr>
        <w:t>1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14:paraId="39E20FB4" w14:textId="77777777"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14:paraId="30813D8A" w14:textId="09A7877F"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 xml:space="preserve">– Dipartimento di </w:t>
      </w:r>
      <w:r w:rsidR="00556453">
        <w:rPr>
          <w:b/>
        </w:rPr>
        <w:t xml:space="preserve">Biologia </w:t>
      </w:r>
    </w:p>
    <w:p w14:paraId="6F9E5B3B" w14:textId="77777777" w:rsidR="00883764" w:rsidRPr="00883764" w:rsidRDefault="00883764" w:rsidP="00C65899">
      <w:pPr>
        <w:pStyle w:val="Default"/>
        <w:spacing w:line="360" w:lineRule="auto"/>
        <w:ind w:left="5529"/>
      </w:pPr>
    </w:p>
    <w:p w14:paraId="7AB1774E" w14:textId="77777777" w:rsidR="008C55D6" w:rsidRPr="008C55D6" w:rsidRDefault="008C55D6" w:rsidP="008C55D6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C55D6">
        <w:rPr>
          <w:b/>
          <w:bCs/>
        </w:rPr>
        <w:t xml:space="preserve">AVVISO ESPLORATIVO PER LA MANIFESTAZIONE DI INTERESSE PER AFFIDAMENTO DIRETTO, EX ART. 36, CO. 2, LETT.A), D. LGS 50/2016 COME MODIFICATO DALL’ART. 1, CO. 2, LETT. A) DELLA LEGGE 11 SETTEMBRE 2020, N. 120, FINALIZZATO ALL’ACQUISIZIONE DEL </w:t>
      </w:r>
      <w:bookmarkStart w:id="0" w:name="_Hlk131499891"/>
      <w:r w:rsidRPr="008C55D6">
        <w:rPr>
          <w:b/>
          <w:bCs/>
        </w:rPr>
        <w:t>SERVIZIO DI</w:t>
      </w:r>
      <w:r w:rsidRPr="008C55D6">
        <w:rPr>
          <w:b/>
          <w:bCs/>
          <w:u w:val="single"/>
        </w:rPr>
        <w:t xml:space="preserve"> CONSULENZA SPECIALISTICA PER INCONTRI FORMATIVI CON I PESCATORI; REDAZIONE QUESTIONARIO E RACCOLTA DATI SULLO SFORZO DI PESCA; ANALISI DATI RACCOLTI DALLA SOMMINISTRAZIONE QUESTIONARI; MAPPATURA SISTEMA GIS; CONSULENZA PER PRESENTAZIONE E DIVULGAZIONE DEI RISULTATI DEL PROGETTO</w:t>
      </w:r>
      <w:bookmarkEnd w:id="0"/>
    </w:p>
    <w:p w14:paraId="2CC5A1F6" w14:textId="00A1DBE5" w:rsidR="00F94D03" w:rsidRPr="00883764" w:rsidRDefault="00F94D03" w:rsidP="00D20742">
      <w:pPr>
        <w:pStyle w:val="CM11"/>
        <w:spacing w:after="12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.…</w:t>
      </w:r>
      <w:r w:rsidRPr="00883764">
        <w:t xml:space="preserve"> </w:t>
      </w:r>
    </w:p>
    <w:p w14:paraId="34E3340F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</w:t>
      </w:r>
      <w:proofErr w:type="gramStart"/>
      <w:r w:rsidR="00C65899" w:rsidRPr="00883764">
        <w:t>/….</w:t>
      </w:r>
      <w:proofErr w:type="gramEnd"/>
      <w:r w:rsidR="00C65899" w:rsidRPr="00883764">
        <w:t>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</w:t>
      </w:r>
      <w:proofErr w:type="gramStart"/>
      <w:r w:rsidR="00C65899" w:rsidRPr="00883764">
        <w:t xml:space="preserve"> </w:t>
      </w:r>
      <w:r w:rsidRPr="00883764">
        <w:t>..</w:t>
      </w:r>
      <w:proofErr w:type="gramEnd"/>
      <w:r w:rsidRPr="00883764">
        <w:t>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</w:t>
      </w:r>
      <w:proofErr w:type="gramStart"/>
      <w:r w:rsidRPr="00883764">
        <w:t>……</w:t>
      </w:r>
      <w:r w:rsidR="002F48F3" w:rsidRPr="00883764">
        <w:t>.</w:t>
      </w:r>
      <w:proofErr w:type="gramEnd"/>
      <w:r w:rsidRPr="00883764">
        <w:t>…</w:t>
      </w:r>
      <w:r w:rsidR="00883764">
        <w:t>…………………..</w:t>
      </w:r>
      <w:r w:rsidRPr="00883764">
        <w:t xml:space="preserve">. </w:t>
      </w:r>
    </w:p>
    <w:p w14:paraId="0B50E730" w14:textId="77777777"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</w:t>
      </w:r>
      <w:proofErr w:type="gramStart"/>
      <w:r>
        <w:t>…...</w:t>
      </w:r>
      <w:r w:rsidR="00C65899" w:rsidRPr="00883764">
        <w:t>.</w:t>
      </w:r>
      <w:proofErr w:type="gramEnd"/>
      <w:r w:rsidR="00F94D03" w:rsidRPr="00883764">
        <w:t xml:space="preserve">…… </w:t>
      </w:r>
    </w:p>
    <w:p w14:paraId="39C1D7B5" w14:textId="77777777"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14:paraId="53CFB564" w14:textId="1DB23AFB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  <w:r>
        <w:rPr>
          <w:rFonts w:ascii="Times New Roman" w:eastAsia="MS Minngs" w:hAnsi="Times New Roman" w:cs="Times New Roman"/>
          <w:lang w:eastAsia="it-IT"/>
        </w:rPr>
        <w:t xml:space="preserve">In possesso dei seguenti requisiti: </w:t>
      </w:r>
    </w:p>
    <w:p w14:paraId="598D70F8" w14:textId="77777777" w:rsidR="0094208F" w:rsidRDefault="0094208F" w:rsidP="0094208F">
      <w:pPr>
        <w:tabs>
          <w:tab w:val="left" w:pos="142"/>
          <w:tab w:val="left" w:pos="10490"/>
        </w:tabs>
        <w:suppressAutoHyphens/>
        <w:spacing w:after="0" w:line="240" w:lineRule="auto"/>
        <w:jc w:val="both"/>
        <w:rPr>
          <w:rFonts w:ascii="Times New Roman" w:eastAsia="MS Minngs" w:hAnsi="Times New Roman" w:cs="Times New Roman"/>
          <w:lang w:eastAsia="it-IT"/>
        </w:rPr>
      </w:pPr>
    </w:p>
    <w:p w14:paraId="0F8EFBA1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Requisiti di ordine generale</w:t>
      </w:r>
      <w:r w:rsidRPr="001B188A">
        <w:rPr>
          <w:rFonts w:eastAsia="MS Minngs"/>
          <w:lang w:eastAsia="it-IT"/>
        </w:rPr>
        <w:t xml:space="preserve">: inesistenza delle cause di esclusione di cui all’art. 80 del D.lgs. 50/2016 e </w:t>
      </w:r>
      <w:proofErr w:type="spellStart"/>
      <w:proofErr w:type="gramStart"/>
      <w:r w:rsidRPr="001B188A">
        <w:rPr>
          <w:rFonts w:eastAsia="MS Minngs"/>
          <w:lang w:eastAsia="it-IT"/>
        </w:rPr>
        <w:t>s.m.i.</w:t>
      </w:r>
      <w:proofErr w:type="spellEnd"/>
      <w:r w:rsidRPr="001B188A">
        <w:rPr>
          <w:rFonts w:eastAsia="MS Minngs"/>
          <w:lang w:eastAsia="it-IT"/>
        </w:rPr>
        <w:t>.</w:t>
      </w:r>
      <w:proofErr w:type="gramEnd"/>
      <w:r w:rsidRPr="001B188A">
        <w:rPr>
          <w:rFonts w:eastAsia="MS Minngs"/>
          <w:lang w:eastAsia="it-IT"/>
        </w:rPr>
        <w:t xml:space="preserve"> </w:t>
      </w:r>
    </w:p>
    <w:p w14:paraId="7B5802BC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Requisiti di idoneità professionale</w:t>
      </w:r>
      <w:r w:rsidRPr="001B188A">
        <w:rPr>
          <w:rFonts w:eastAsia="MS Minngs"/>
          <w:lang w:eastAsia="it-IT"/>
        </w:rPr>
        <w:t xml:space="preserve">: iscrizione nel Registro delle Imprese presso la CCIAA </w:t>
      </w:r>
    </w:p>
    <w:p w14:paraId="7A6DEFC9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lastRenderedPageBreak/>
        <w:t>Requisiti economico - finanziari e tecnici di partecipazione</w:t>
      </w:r>
      <w:r w:rsidRPr="001B188A">
        <w:rPr>
          <w:rFonts w:eastAsia="MS Minngs"/>
          <w:lang w:eastAsia="it-IT"/>
        </w:rPr>
        <w:t xml:space="preserve">: a) di aver regolarmente eseguito nel triennio 2019/2021, almeno un servizio identico o analogo a quello oggetto della gara in ambito pubblico e/o privato; b) nel </w:t>
      </w:r>
      <w:proofErr w:type="gramStart"/>
      <w:r w:rsidRPr="001B188A">
        <w:rPr>
          <w:rFonts w:eastAsia="MS Minngs"/>
          <w:lang w:eastAsia="it-IT"/>
        </w:rPr>
        <w:t>medesimo  triennio</w:t>
      </w:r>
      <w:proofErr w:type="gramEnd"/>
      <w:r w:rsidRPr="001B188A">
        <w:rPr>
          <w:rFonts w:eastAsia="MS Minngs"/>
          <w:lang w:eastAsia="it-IT"/>
        </w:rPr>
        <w:t xml:space="preserve"> avere realizzato un fatturato annuo pari ad almeno all’importo a base di asta.</w:t>
      </w:r>
    </w:p>
    <w:p w14:paraId="6694FE35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proofErr w:type="gramStart"/>
      <w:r w:rsidRPr="001B188A">
        <w:rPr>
          <w:rFonts w:eastAsia="MS Minngs"/>
          <w:b/>
          <w:bCs/>
          <w:u w:val="single"/>
          <w:lang w:eastAsia="it-IT"/>
        </w:rPr>
        <w:t>Requisiti  di</w:t>
      </w:r>
      <w:proofErr w:type="gramEnd"/>
      <w:r w:rsidRPr="001B188A">
        <w:rPr>
          <w:rFonts w:eastAsia="MS Minngs"/>
          <w:b/>
          <w:bCs/>
          <w:u w:val="single"/>
          <w:lang w:eastAsia="it-IT"/>
        </w:rPr>
        <w:t xml:space="preserve"> comprovate esperienze analoghe ex art </w:t>
      </w:r>
      <w:proofErr w:type="spellStart"/>
      <w:r w:rsidRPr="001B188A">
        <w:rPr>
          <w:rFonts w:eastAsia="MS Minngs"/>
          <w:b/>
          <w:bCs/>
          <w:u w:val="single"/>
          <w:lang w:eastAsia="it-IT"/>
        </w:rPr>
        <w:t>art</w:t>
      </w:r>
      <w:proofErr w:type="spellEnd"/>
      <w:r w:rsidRPr="001B188A">
        <w:rPr>
          <w:rFonts w:eastAsia="MS Minngs"/>
          <w:b/>
          <w:bCs/>
          <w:u w:val="single"/>
          <w:lang w:eastAsia="it-IT"/>
        </w:rPr>
        <w:t xml:space="preserve">. 1, comma 2 lett. a) del decreto 77/2021, come modificato dalla legge 108/2021: </w:t>
      </w:r>
    </w:p>
    <w:p w14:paraId="7CE931C2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Comprovata esperienza di attività di progettazione e realizzazione di incontri formativi ed informativi rivolti ai pescatori, sui temi della pesca sostenibile;</w:t>
      </w:r>
    </w:p>
    <w:p w14:paraId="1926DF02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Comprovata esperienza di attività di progettazione e realizzazione di rilevazione di dati di campo relativi al settore della pesca e la relativa analisi e rielaborazione dei dati;</w:t>
      </w:r>
    </w:p>
    <w:p w14:paraId="03460933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Comprovata esperienza di attività finalizzate alla mappatura per sistemi GIS;</w:t>
      </w:r>
    </w:p>
    <w:p w14:paraId="30DBA938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Comprovata esperienza di attività di presentazione e divulgazione dei risultati di progetti di analisi e ricerca nel settore della pesca.</w:t>
      </w:r>
    </w:p>
    <w:p w14:paraId="75F78BF4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jc w:val="both"/>
        <w:rPr>
          <w:rFonts w:eastAsia="MS Minngs"/>
          <w:b/>
          <w:bCs/>
          <w:lang w:eastAsia="it-IT"/>
        </w:rPr>
      </w:pPr>
      <w:r w:rsidRPr="001B188A">
        <w:rPr>
          <w:rFonts w:eastAsia="MS Minngs"/>
          <w:b/>
          <w:bCs/>
          <w:lang w:eastAsia="it-IT"/>
        </w:rPr>
        <w:t>Iscrizione al FVOE presso l’ANAC</w:t>
      </w:r>
    </w:p>
    <w:p w14:paraId="34C112D7" w14:textId="77777777" w:rsidR="001B188A" w:rsidRPr="001B188A" w:rsidRDefault="001B188A" w:rsidP="001B188A">
      <w:pPr>
        <w:pStyle w:val="Default"/>
        <w:numPr>
          <w:ilvl w:val="0"/>
          <w:numId w:val="2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b/>
          <w:bCs/>
          <w:u w:val="single"/>
          <w:lang w:eastAsia="it-IT"/>
        </w:rPr>
        <w:t>Ulteriori requisiti:</w:t>
      </w:r>
    </w:p>
    <w:p w14:paraId="6DFC9E0A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Avere realizzato progetti simili sulle stesse tematiche;</w:t>
      </w:r>
    </w:p>
    <w:p w14:paraId="0F47E0F8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 xml:space="preserve">Avere collaborato con enti pubblici e/o universitari alla realizzazione di progetti inerenti </w:t>
      </w:r>
      <w:proofErr w:type="gramStart"/>
      <w:r w:rsidRPr="001B188A">
        <w:rPr>
          <w:rFonts w:eastAsia="MS Minngs"/>
          <w:lang w:eastAsia="it-IT"/>
        </w:rPr>
        <w:t>le</w:t>
      </w:r>
      <w:proofErr w:type="gramEnd"/>
      <w:r w:rsidRPr="001B188A">
        <w:rPr>
          <w:rFonts w:eastAsia="MS Minngs"/>
          <w:lang w:eastAsia="it-IT"/>
        </w:rPr>
        <w:t xml:space="preserve"> tematiche della pesca nel quinquennio precedente;</w:t>
      </w:r>
    </w:p>
    <w:p w14:paraId="538E3CF8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Avere rapporti con gli operatori ittici;</w:t>
      </w:r>
    </w:p>
    <w:p w14:paraId="12C5DCC0" w14:textId="77777777" w:rsidR="001B188A" w:rsidRPr="001B188A" w:rsidRDefault="001B188A" w:rsidP="001B188A">
      <w:pPr>
        <w:pStyle w:val="Default"/>
        <w:numPr>
          <w:ilvl w:val="0"/>
          <w:numId w:val="3"/>
        </w:numPr>
        <w:spacing w:before="180" w:line="360" w:lineRule="auto"/>
        <w:rPr>
          <w:rFonts w:eastAsia="MS Minngs"/>
          <w:lang w:eastAsia="it-IT"/>
        </w:rPr>
      </w:pPr>
      <w:r w:rsidRPr="001B188A">
        <w:rPr>
          <w:rFonts w:eastAsia="MS Minngs"/>
          <w:lang w:eastAsia="it-IT"/>
        </w:rPr>
        <w:t>Essere iscritti presso l’Anagrafe nazionale delle ricerche (MUR).</w:t>
      </w:r>
    </w:p>
    <w:p w14:paraId="43B1923B" w14:textId="762B9ECA" w:rsidR="00883764" w:rsidRPr="00566D8A" w:rsidRDefault="00F94D03" w:rsidP="00566D8A">
      <w:pPr>
        <w:pStyle w:val="Default"/>
        <w:spacing w:before="180" w:line="360" w:lineRule="auto"/>
        <w:jc w:val="both"/>
      </w:pPr>
      <w:r w:rsidRPr="00883764">
        <w:t>Referente per la pratica:</w:t>
      </w:r>
      <w:r w:rsidR="00C65899" w:rsidRPr="00883764">
        <w:t>…………………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14:paraId="55CDB11D" w14:textId="70910646" w:rsidR="00C65899" w:rsidRPr="005B5BD6" w:rsidRDefault="00F94D03" w:rsidP="005B5BD6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4F1076E8" w14:textId="731AB0FA"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</w:t>
      </w:r>
      <w:r w:rsidR="00D20742">
        <w:t xml:space="preserve">l’indagine preliminare di </w:t>
      </w:r>
      <w:r w:rsidR="00C65899" w:rsidRPr="00883764">
        <w:t xml:space="preserve">mercato </w:t>
      </w:r>
      <w:r w:rsidR="00D20742">
        <w:t xml:space="preserve">ai sensi del </w:t>
      </w:r>
      <w:r w:rsidR="00883764" w:rsidRPr="00883764">
        <w:t xml:space="preserve">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14:paraId="45AE8629" w14:textId="77777777"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4C735190" w14:textId="7DF0F796" w:rsidR="00E615DF" w:rsidRPr="00883764" w:rsidRDefault="00F94D03" w:rsidP="00C65899">
      <w:pPr>
        <w:pStyle w:val="Default"/>
        <w:spacing w:before="180" w:line="360" w:lineRule="auto"/>
        <w:jc w:val="both"/>
      </w:pPr>
      <w:r w:rsidRPr="00883764">
        <w:lastRenderedPageBreak/>
        <w:t>il proprio interesse</w:t>
      </w:r>
      <w:r w:rsidR="00D20742">
        <w:t xml:space="preserve"> alla</w:t>
      </w:r>
      <w:r w:rsidRPr="00883764">
        <w:t xml:space="preserve"> </w:t>
      </w:r>
      <w:r w:rsidR="00D20742">
        <w:t>procedura</w:t>
      </w:r>
      <w:r w:rsidR="00C65899" w:rsidRPr="00883764">
        <w:t xml:space="preserve">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</w:t>
      </w:r>
      <w:r w:rsidR="00D20742">
        <w:t>è in possesso dei tutti i requisiti minimi richiesti</w:t>
      </w:r>
      <w:r w:rsidR="0041751E" w:rsidRPr="00883764">
        <w:t xml:space="preserve"> </w:t>
      </w:r>
      <w:r w:rsidR="00D20742">
        <w:t>dall’avviso di indagine preliminare di mercato per la stipula di un accordo quadro avente ad oggetto il servizio di</w:t>
      </w:r>
      <w:r w:rsidR="00D20742" w:rsidRPr="00D20742">
        <w:rPr>
          <w:b/>
          <w:bCs/>
        </w:rPr>
        <w:t xml:space="preserve">: </w:t>
      </w:r>
      <w:r w:rsidR="001B188A" w:rsidRPr="008C55D6">
        <w:rPr>
          <w:b/>
          <w:bCs/>
          <w:u w:val="single"/>
        </w:rPr>
        <w:t>SERVIZIO DI CONSULENZA SPECIALISTICA PER INCONTRI FORMATIVI CON I PESCATORI; REDAZIONE QUESTIONARIO E RACCOLTA DATI SULLO SFORZO DI PESCA; ANALISI DATI RACCOLTI DALLA SOMMINISTRAZIONE QUESTIONARI; MAPPATURA SISTEMA GIS; CONSULENZA PER PRESENTAZIONE E DIVULGAZIONE DEI RISULTATI DEL PROGETTO</w:t>
      </w:r>
    </w:p>
    <w:p w14:paraId="7F0CDB5F" w14:textId="77777777" w:rsidR="00C65899" w:rsidRPr="00883764" w:rsidRDefault="00C65899" w:rsidP="00C65899">
      <w:pPr>
        <w:pStyle w:val="Default"/>
        <w:spacing w:before="180" w:line="360" w:lineRule="auto"/>
        <w:jc w:val="both"/>
      </w:pPr>
    </w:p>
    <w:p w14:paraId="2B48D874" w14:textId="77777777"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14:paraId="24A4A73E" w14:textId="77777777"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14:paraId="5BB0CBD7" w14:textId="77777777"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14:paraId="2888DA89" w14:textId="77777777"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F877" w14:textId="77777777" w:rsidR="00222522" w:rsidRDefault="00222522" w:rsidP="002F48F3">
      <w:pPr>
        <w:spacing w:after="0" w:line="240" w:lineRule="auto"/>
      </w:pPr>
      <w:r>
        <w:separator/>
      </w:r>
    </w:p>
  </w:endnote>
  <w:endnote w:type="continuationSeparator" w:id="0">
    <w:p w14:paraId="68203F0F" w14:textId="77777777" w:rsidR="00222522" w:rsidRDefault="00222522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FAD" w14:textId="77777777" w:rsidR="00222522" w:rsidRDefault="00222522" w:rsidP="002F48F3">
      <w:pPr>
        <w:spacing w:after="0" w:line="240" w:lineRule="auto"/>
      </w:pPr>
      <w:r>
        <w:separator/>
      </w:r>
    </w:p>
  </w:footnote>
  <w:footnote w:type="continuationSeparator" w:id="0">
    <w:p w14:paraId="37C64012" w14:textId="77777777" w:rsidR="00222522" w:rsidRDefault="00222522" w:rsidP="002F48F3">
      <w:pPr>
        <w:spacing w:after="0" w:line="240" w:lineRule="auto"/>
      </w:pPr>
      <w:r>
        <w:continuationSeparator/>
      </w:r>
    </w:p>
  </w:footnote>
  <w:footnote w:id="1">
    <w:p w14:paraId="4E26A512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7B2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02733509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D6"/>
    <w:multiLevelType w:val="hybridMultilevel"/>
    <w:tmpl w:val="CB7E4524"/>
    <w:lvl w:ilvl="0" w:tplc="5594A57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502"/>
    <w:multiLevelType w:val="multilevel"/>
    <w:tmpl w:val="A84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F34D9"/>
    <w:multiLevelType w:val="hybridMultilevel"/>
    <w:tmpl w:val="95A8F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74DE"/>
    <w:multiLevelType w:val="multilevel"/>
    <w:tmpl w:val="51F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C48"/>
    <w:multiLevelType w:val="hybridMultilevel"/>
    <w:tmpl w:val="2B608180"/>
    <w:lvl w:ilvl="0" w:tplc="79F8A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4919">
    <w:abstractNumId w:val="4"/>
  </w:num>
  <w:num w:numId="2" w16cid:durableId="661004073">
    <w:abstractNumId w:val="2"/>
  </w:num>
  <w:num w:numId="3" w16cid:durableId="634720864">
    <w:abstractNumId w:val="3"/>
  </w:num>
  <w:num w:numId="4" w16cid:durableId="1478230146">
    <w:abstractNumId w:val="0"/>
  </w:num>
  <w:num w:numId="5" w16cid:durableId="71959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115C48"/>
    <w:rsid w:val="001179C2"/>
    <w:rsid w:val="001B188A"/>
    <w:rsid w:val="001D1F41"/>
    <w:rsid w:val="002067E6"/>
    <w:rsid w:val="00222522"/>
    <w:rsid w:val="00247BA3"/>
    <w:rsid w:val="00252ABB"/>
    <w:rsid w:val="0026562B"/>
    <w:rsid w:val="0028267B"/>
    <w:rsid w:val="002C5888"/>
    <w:rsid w:val="002F48F3"/>
    <w:rsid w:val="002F7997"/>
    <w:rsid w:val="003755DE"/>
    <w:rsid w:val="003F23FF"/>
    <w:rsid w:val="003F368B"/>
    <w:rsid w:val="0041751E"/>
    <w:rsid w:val="004228A6"/>
    <w:rsid w:val="004239AA"/>
    <w:rsid w:val="00444B29"/>
    <w:rsid w:val="00467FEF"/>
    <w:rsid w:val="00476549"/>
    <w:rsid w:val="004827EA"/>
    <w:rsid w:val="004B271C"/>
    <w:rsid w:val="004E32D3"/>
    <w:rsid w:val="00556453"/>
    <w:rsid w:val="00561057"/>
    <w:rsid w:val="005660B0"/>
    <w:rsid w:val="00566D8A"/>
    <w:rsid w:val="00586723"/>
    <w:rsid w:val="005B5BD6"/>
    <w:rsid w:val="00645E2C"/>
    <w:rsid w:val="00650FD8"/>
    <w:rsid w:val="006B6D3B"/>
    <w:rsid w:val="00710042"/>
    <w:rsid w:val="00763EB0"/>
    <w:rsid w:val="0077352D"/>
    <w:rsid w:val="00790C4F"/>
    <w:rsid w:val="007B5DAD"/>
    <w:rsid w:val="007C67B9"/>
    <w:rsid w:val="008579F6"/>
    <w:rsid w:val="00883764"/>
    <w:rsid w:val="00891D1C"/>
    <w:rsid w:val="008A620E"/>
    <w:rsid w:val="008C55D6"/>
    <w:rsid w:val="00940A4D"/>
    <w:rsid w:val="0094208F"/>
    <w:rsid w:val="00956F65"/>
    <w:rsid w:val="00960A5D"/>
    <w:rsid w:val="00975AAF"/>
    <w:rsid w:val="009905CF"/>
    <w:rsid w:val="00A10B69"/>
    <w:rsid w:val="00A256BD"/>
    <w:rsid w:val="00A66C9C"/>
    <w:rsid w:val="00A75701"/>
    <w:rsid w:val="00A83DA5"/>
    <w:rsid w:val="00AA3A36"/>
    <w:rsid w:val="00AB33CB"/>
    <w:rsid w:val="00AF33AC"/>
    <w:rsid w:val="00B1156E"/>
    <w:rsid w:val="00C01CCF"/>
    <w:rsid w:val="00C26A96"/>
    <w:rsid w:val="00C51CAE"/>
    <w:rsid w:val="00C615E7"/>
    <w:rsid w:val="00C65899"/>
    <w:rsid w:val="00C81D21"/>
    <w:rsid w:val="00D20742"/>
    <w:rsid w:val="00DC5881"/>
    <w:rsid w:val="00E615DF"/>
    <w:rsid w:val="00EC3A93"/>
    <w:rsid w:val="00EE618A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167"/>
  <w15:docId w15:val="{E90F8C9B-42A3-418A-9F3A-0D7078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RAFFAELE CARPUTO</cp:lastModifiedBy>
  <cp:revision>22</cp:revision>
  <cp:lastPrinted>2019-06-04T10:31:00Z</cp:lastPrinted>
  <dcterms:created xsi:type="dcterms:W3CDTF">2020-11-24T07:25:00Z</dcterms:created>
  <dcterms:modified xsi:type="dcterms:W3CDTF">2023-04-04T09:24:00Z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2023-04-04T09:20:12Z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d1950fc2-652f-4345-b84e-5446272c97f7</vt:lpwstr>
  </property>
  <property fmtid="{D5CDD505-2E9C-101B-9397-08002B2CF9AE}" pid="8" name="MSIP_Label_2ad0b24d-6422-44b0-b3de-abb3a9e8c81a_ContentBits">
    <vt:lpwstr>0</vt:lpwstr>
  </property>
</Properties>
</file>