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45B0" w14:textId="77777777" w:rsidR="00E81D5C" w:rsidRPr="00735F8B" w:rsidRDefault="00E81D5C" w:rsidP="00E81D5C">
      <w:pPr>
        <w:spacing w:before="0"/>
        <w:jc w:val="both"/>
        <w:rPr>
          <w:rFonts w:cstheme="minorHAnsi"/>
          <w:i/>
        </w:rPr>
      </w:pPr>
    </w:p>
    <w:p w14:paraId="430855B7" w14:textId="77777777" w:rsidR="00E81D5C" w:rsidRPr="00735F8B" w:rsidRDefault="00E81D5C" w:rsidP="00E81D5C">
      <w:pPr>
        <w:spacing w:before="0"/>
        <w:jc w:val="both"/>
        <w:rPr>
          <w:rFonts w:cstheme="minorHAnsi"/>
          <w:i/>
        </w:rPr>
      </w:pPr>
    </w:p>
    <w:p w14:paraId="31CD3316" w14:textId="77777777" w:rsidR="00E81D5C" w:rsidRPr="00735F8B" w:rsidRDefault="00E81D5C" w:rsidP="00E81D5C">
      <w:pPr>
        <w:spacing w:before="0"/>
        <w:jc w:val="both"/>
        <w:rPr>
          <w:rFonts w:cstheme="minorHAnsi"/>
          <w:i/>
        </w:rPr>
      </w:pPr>
    </w:p>
    <w:p w14:paraId="282D9229" w14:textId="77777777" w:rsidR="00E81D5C" w:rsidRPr="00735F8B" w:rsidRDefault="00E81D5C" w:rsidP="00E81D5C">
      <w:pPr>
        <w:spacing w:before="0"/>
        <w:jc w:val="both"/>
        <w:rPr>
          <w:rFonts w:cstheme="minorHAnsi"/>
          <w:i/>
        </w:rPr>
      </w:pPr>
    </w:p>
    <w:p w14:paraId="774CE716" w14:textId="77777777" w:rsidR="00E81D5C" w:rsidRPr="00735F8B" w:rsidRDefault="00E81D5C" w:rsidP="00E81D5C">
      <w:pPr>
        <w:spacing w:before="0"/>
        <w:jc w:val="both"/>
        <w:rPr>
          <w:rFonts w:cstheme="minorHAnsi"/>
          <w:i/>
        </w:rPr>
      </w:pPr>
    </w:p>
    <w:p w14:paraId="5C4A4009" w14:textId="77777777" w:rsidR="00E81D5C" w:rsidRPr="00735F8B" w:rsidRDefault="00E81D5C" w:rsidP="00E81D5C">
      <w:pPr>
        <w:spacing w:before="0"/>
        <w:jc w:val="both"/>
        <w:rPr>
          <w:rFonts w:cstheme="minorHAnsi"/>
          <w:i/>
        </w:rPr>
      </w:pPr>
    </w:p>
    <w:p w14:paraId="27877BA7" w14:textId="77777777" w:rsidR="00E81D5C" w:rsidRPr="00735F8B" w:rsidRDefault="00E81D5C" w:rsidP="00E81D5C">
      <w:pPr>
        <w:spacing w:before="0"/>
        <w:jc w:val="both"/>
        <w:rPr>
          <w:rFonts w:cstheme="minorHAnsi"/>
          <w:i/>
        </w:rPr>
      </w:pPr>
    </w:p>
    <w:p w14:paraId="139F7C1B" w14:textId="77777777" w:rsidR="00E81D5C" w:rsidRPr="00735F8B" w:rsidRDefault="00E81D5C" w:rsidP="00E81D5C">
      <w:pPr>
        <w:spacing w:before="0"/>
        <w:jc w:val="both"/>
        <w:rPr>
          <w:rFonts w:cstheme="minorHAnsi"/>
          <w:i/>
        </w:rPr>
      </w:pPr>
    </w:p>
    <w:p w14:paraId="6868C164" w14:textId="77777777" w:rsidR="00E81D5C" w:rsidRPr="00735F8B" w:rsidRDefault="00D76EC6" w:rsidP="00E81D5C">
      <w:pPr>
        <w:rPr>
          <w:rFonts w:cstheme="minorHAnsi"/>
          <w:sz w:val="24"/>
        </w:rPr>
      </w:pPr>
      <w:r>
        <w:rPr>
          <w:rFonts w:cstheme="minorHAnsi"/>
          <w:b/>
          <w:noProof/>
          <w:szCs w:val="24"/>
          <w:u w:val="single"/>
          <w:lang w:eastAsia="it-IT"/>
        </w:rPr>
        <w:pict w14:anchorId="494F8E18">
          <v:shapetype id="_x0000_t202" coordsize="21600,21600" o:spt="202" path="m,l,21600r21600,l21600,xe">
            <v:stroke joinstyle="miter"/>
            <v:path gradientshapeok="t" o:connecttype="rect"/>
          </v:shapetype>
          <v:shape id="Casella di testo 470" o:spid="_x0000_s1028" type="#_x0000_t202" style="position:absolute;margin-left:0;margin-top:0;width:412.5pt;height:396pt;z-index:251658240;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026B0882" w14:textId="77777777" w:rsidR="00B75719" w:rsidRPr="00B75719" w:rsidRDefault="00B75719" w:rsidP="00B75719">
                  <w:pPr>
                    <w:jc w:val="center"/>
                    <w:rPr>
                      <w:rFonts w:ascii="Garamond" w:hAnsi="Garamond" w:cs="Calibri Light"/>
                      <w:b/>
                      <w:color w:val="2E74B5" w:themeColor="accent5" w:themeShade="BF"/>
                      <w:sz w:val="56"/>
                    </w:rPr>
                  </w:pPr>
                  <w:r w:rsidRPr="00B75719">
                    <w:rPr>
                      <w:rFonts w:ascii="Garamond" w:hAnsi="Garamond" w:cs="Calibri Light"/>
                      <w:b/>
                      <w:color w:val="2E74B5" w:themeColor="accent5" w:themeShade="BF"/>
                      <w:sz w:val="96"/>
                    </w:rPr>
                    <w:t>A</w:t>
                  </w:r>
                  <w:r w:rsidRPr="00B75719">
                    <w:rPr>
                      <w:rFonts w:ascii="Garamond" w:hAnsi="Garamond" w:cs="Calibri Light"/>
                      <w:b/>
                      <w:color w:val="2E74B5" w:themeColor="accent5" w:themeShade="BF"/>
                      <w:sz w:val="56"/>
                    </w:rPr>
                    <w:t>LLEGATO 1</w:t>
                  </w:r>
                </w:p>
                <w:p w14:paraId="5F322131" w14:textId="77777777" w:rsidR="00B75719" w:rsidRPr="00B75719" w:rsidRDefault="00B75719" w:rsidP="00B75719">
                  <w:pPr>
                    <w:tabs>
                      <w:tab w:val="left" w:pos="2295"/>
                    </w:tabs>
                    <w:spacing w:line="276" w:lineRule="auto"/>
                    <w:jc w:val="center"/>
                    <w:rPr>
                      <w:rFonts w:ascii="Garamond" w:hAnsi="Garamond" w:cs="Calibri Light"/>
                      <w:b/>
                      <w:color w:val="2E74B5" w:themeColor="accent5" w:themeShade="BF"/>
                      <w:sz w:val="52"/>
                      <w:szCs w:val="52"/>
                    </w:rPr>
                  </w:pPr>
                  <w:r w:rsidRPr="00B75719">
                    <w:rPr>
                      <w:rFonts w:ascii="Garamond" w:hAnsi="Garamond" w:cs="Calibri Light"/>
                      <w:b/>
                      <w:color w:val="2E74B5" w:themeColor="accent5" w:themeShade="BF"/>
                      <w:sz w:val="72"/>
                      <w:szCs w:val="52"/>
                    </w:rPr>
                    <w:t>F</w:t>
                  </w:r>
                  <w:r w:rsidRPr="00B75719">
                    <w:rPr>
                      <w:rFonts w:ascii="Garamond" w:hAnsi="Garamond" w:cs="Calibri Light"/>
                      <w:b/>
                      <w:color w:val="2E74B5" w:themeColor="accent5" w:themeShade="BF"/>
                      <w:sz w:val="52"/>
                      <w:szCs w:val="52"/>
                    </w:rPr>
                    <w:t xml:space="preserve">ORMAT </w:t>
                  </w:r>
                </w:p>
                <w:p w14:paraId="213036F6" w14:textId="77777777" w:rsidR="00B75719" w:rsidRPr="00B75719" w:rsidRDefault="00B75719" w:rsidP="00B75719">
                  <w:pPr>
                    <w:tabs>
                      <w:tab w:val="left" w:pos="2295"/>
                    </w:tabs>
                    <w:spacing w:line="276" w:lineRule="auto"/>
                    <w:jc w:val="center"/>
                    <w:rPr>
                      <w:rFonts w:ascii="Garamond" w:hAnsi="Garamond"/>
                      <w:sz w:val="56"/>
                    </w:rPr>
                  </w:pPr>
                  <w:r w:rsidRPr="00B75719">
                    <w:rPr>
                      <w:rFonts w:ascii="Garamond" w:hAnsi="Garamond" w:cs="Calibri Light"/>
                      <w:b/>
                      <w:color w:val="2E74B5" w:themeColor="accent5" w:themeShade="BF"/>
                      <w:sz w:val="52"/>
                      <w:szCs w:val="52"/>
                    </w:rPr>
                    <w:t>DETERMINA DI ACQUISTO (AFFIDAMENTO DIRETTO MEDIANTE RICHIESTA DI PREVENTIVI)</w:t>
                  </w:r>
                </w:p>
              </w:txbxContent>
            </v:textbox>
            <w10:wrap type="square" anchorx="margin" anchory="margin"/>
          </v:shape>
        </w:pict>
      </w:r>
    </w:p>
    <w:p w14:paraId="15D01244" w14:textId="77777777" w:rsidR="00E81D5C" w:rsidRPr="00735F8B" w:rsidRDefault="00E81D5C" w:rsidP="00E81D5C">
      <w:pPr>
        <w:rPr>
          <w:rFonts w:cstheme="minorHAnsi"/>
          <w:sz w:val="24"/>
        </w:rPr>
      </w:pPr>
    </w:p>
    <w:p w14:paraId="6A59749F" w14:textId="77777777" w:rsidR="00E81D5C" w:rsidRPr="00735F8B" w:rsidRDefault="00E81D5C" w:rsidP="00E81D5C">
      <w:pPr>
        <w:rPr>
          <w:rFonts w:cstheme="minorHAnsi"/>
          <w:sz w:val="24"/>
        </w:rPr>
      </w:pPr>
    </w:p>
    <w:p w14:paraId="04DBE144" w14:textId="77777777" w:rsidR="00E81D5C" w:rsidRPr="00735F8B" w:rsidRDefault="00E81D5C" w:rsidP="00E81D5C">
      <w:pPr>
        <w:rPr>
          <w:rFonts w:cstheme="minorHAnsi"/>
          <w:sz w:val="24"/>
        </w:rPr>
      </w:pPr>
    </w:p>
    <w:p w14:paraId="025D9798" w14:textId="77777777" w:rsidR="00E81D5C" w:rsidRPr="00735F8B" w:rsidRDefault="00E81D5C" w:rsidP="00E81D5C">
      <w:pPr>
        <w:rPr>
          <w:rFonts w:cstheme="minorHAnsi"/>
          <w:sz w:val="24"/>
        </w:rPr>
      </w:pPr>
    </w:p>
    <w:p w14:paraId="5B8D43EF" w14:textId="77777777" w:rsidR="00E81D5C" w:rsidRPr="00735F8B" w:rsidRDefault="00E81D5C" w:rsidP="00E81D5C">
      <w:pPr>
        <w:rPr>
          <w:rFonts w:cstheme="minorHAnsi"/>
          <w:sz w:val="24"/>
        </w:rPr>
      </w:pPr>
    </w:p>
    <w:p w14:paraId="55741DFD" w14:textId="77777777" w:rsidR="00E81D5C" w:rsidRPr="00735F8B" w:rsidRDefault="00E81D5C" w:rsidP="00E81D5C">
      <w:pPr>
        <w:rPr>
          <w:rFonts w:cstheme="minorHAnsi"/>
          <w:sz w:val="24"/>
        </w:rPr>
      </w:pPr>
    </w:p>
    <w:p w14:paraId="62AF4E8C" w14:textId="77777777" w:rsidR="00E81D5C" w:rsidRPr="00735F8B" w:rsidRDefault="00E81D5C" w:rsidP="00E81D5C">
      <w:pPr>
        <w:rPr>
          <w:rFonts w:cstheme="minorHAnsi"/>
          <w:sz w:val="24"/>
        </w:rPr>
      </w:pPr>
    </w:p>
    <w:p w14:paraId="7A653051" w14:textId="77777777" w:rsidR="00E81D5C" w:rsidRPr="00735F8B" w:rsidRDefault="00E81D5C" w:rsidP="00E81D5C">
      <w:pPr>
        <w:rPr>
          <w:rFonts w:cstheme="minorHAnsi"/>
          <w:sz w:val="24"/>
        </w:rPr>
      </w:pPr>
    </w:p>
    <w:p w14:paraId="16FB7D01" w14:textId="77777777" w:rsidR="00E81D5C" w:rsidRPr="00735F8B" w:rsidRDefault="00E81D5C" w:rsidP="00E81D5C">
      <w:pPr>
        <w:rPr>
          <w:rFonts w:cstheme="minorHAnsi"/>
          <w:sz w:val="24"/>
        </w:rPr>
      </w:pPr>
    </w:p>
    <w:p w14:paraId="48F7404B" w14:textId="77777777" w:rsidR="00E81D5C" w:rsidRPr="00735F8B" w:rsidRDefault="00E81D5C" w:rsidP="00E81D5C">
      <w:pPr>
        <w:rPr>
          <w:rFonts w:cstheme="minorHAnsi"/>
          <w:sz w:val="24"/>
        </w:rPr>
      </w:pPr>
    </w:p>
    <w:p w14:paraId="506A482C" w14:textId="77777777" w:rsidR="00E81D5C" w:rsidRPr="00735F8B" w:rsidRDefault="00E81D5C" w:rsidP="00E81D5C">
      <w:pPr>
        <w:rPr>
          <w:rFonts w:cstheme="minorHAnsi"/>
          <w:sz w:val="24"/>
        </w:rPr>
      </w:pPr>
    </w:p>
    <w:p w14:paraId="185FB267" w14:textId="77777777" w:rsidR="00E81D5C" w:rsidRPr="00735F8B" w:rsidRDefault="00E81D5C" w:rsidP="00E81D5C">
      <w:pPr>
        <w:rPr>
          <w:rFonts w:cstheme="minorHAnsi"/>
          <w:sz w:val="24"/>
        </w:rPr>
      </w:pPr>
    </w:p>
    <w:p w14:paraId="2A4BDAE8" w14:textId="77777777" w:rsidR="00E81D5C" w:rsidRPr="00735F8B" w:rsidRDefault="00E81D5C" w:rsidP="00E81D5C">
      <w:pPr>
        <w:rPr>
          <w:rFonts w:cstheme="minorHAnsi"/>
          <w:sz w:val="24"/>
        </w:rPr>
      </w:pPr>
    </w:p>
    <w:p w14:paraId="3B19C6AE" w14:textId="77777777" w:rsidR="00E81D5C" w:rsidRPr="00735F8B" w:rsidRDefault="00E81D5C" w:rsidP="00E81D5C">
      <w:pPr>
        <w:rPr>
          <w:rFonts w:cstheme="minorHAnsi"/>
          <w:sz w:val="24"/>
        </w:rPr>
      </w:pPr>
    </w:p>
    <w:p w14:paraId="66E7D73A" w14:textId="77777777" w:rsidR="00E81D5C" w:rsidRPr="00735F8B" w:rsidRDefault="00E81D5C" w:rsidP="00E81D5C">
      <w:pPr>
        <w:rPr>
          <w:rFonts w:cstheme="minorHAnsi"/>
          <w:sz w:val="24"/>
        </w:rPr>
      </w:pPr>
    </w:p>
    <w:p w14:paraId="6738B9FD" w14:textId="77777777" w:rsidR="00E81D5C" w:rsidRPr="00735F8B" w:rsidRDefault="00E81D5C" w:rsidP="00E81D5C">
      <w:pPr>
        <w:rPr>
          <w:rFonts w:cstheme="minorHAnsi"/>
          <w:sz w:val="24"/>
        </w:rPr>
      </w:pPr>
    </w:p>
    <w:p w14:paraId="06440AA9" w14:textId="77777777" w:rsidR="00E81D5C" w:rsidRPr="00735F8B" w:rsidRDefault="00E81D5C" w:rsidP="00E81D5C">
      <w:pPr>
        <w:rPr>
          <w:rFonts w:cstheme="minorHAnsi"/>
          <w:sz w:val="24"/>
        </w:rPr>
      </w:pPr>
    </w:p>
    <w:p w14:paraId="7B59B082" w14:textId="77777777" w:rsidR="00E81D5C" w:rsidRPr="00735F8B" w:rsidRDefault="00E81D5C" w:rsidP="00E81D5C">
      <w:pPr>
        <w:rPr>
          <w:rFonts w:cstheme="minorHAnsi"/>
          <w:sz w:val="24"/>
        </w:rPr>
      </w:pPr>
    </w:p>
    <w:p w14:paraId="3AD5777E" w14:textId="77777777" w:rsidR="00E81D5C" w:rsidRPr="00735F8B" w:rsidRDefault="00E81D5C" w:rsidP="00E81D5C">
      <w:pPr>
        <w:rPr>
          <w:rFonts w:cstheme="minorHAnsi"/>
          <w:sz w:val="24"/>
        </w:rPr>
      </w:pPr>
    </w:p>
    <w:p w14:paraId="2A55F7D0" w14:textId="77777777" w:rsidR="00E81D5C" w:rsidRPr="00735F8B" w:rsidRDefault="00E81D5C" w:rsidP="00E81D5C">
      <w:pPr>
        <w:rPr>
          <w:rFonts w:cstheme="minorHAnsi"/>
          <w:sz w:val="24"/>
        </w:rPr>
      </w:pPr>
    </w:p>
    <w:p w14:paraId="3F10B4A3" w14:textId="77777777" w:rsidR="00E81D5C" w:rsidRPr="00735F8B" w:rsidRDefault="00E81D5C" w:rsidP="00E81D5C">
      <w:pPr>
        <w:rPr>
          <w:rFonts w:cstheme="minorHAnsi"/>
          <w:sz w:val="24"/>
        </w:rPr>
      </w:pPr>
    </w:p>
    <w:p w14:paraId="7EEEB564" w14:textId="77777777" w:rsidR="00E81D5C" w:rsidRPr="00735F8B" w:rsidRDefault="00E81D5C" w:rsidP="00E81D5C">
      <w:pPr>
        <w:rPr>
          <w:rFonts w:cstheme="minorHAnsi"/>
          <w:sz w:val="24"/>
        </w:rPr>
      </w:pPr>
    </w:p>
    <w:p w14:paraId="26B1B7EA" w14:textId="77777777" w:rsidR="00E81D5C" w:rsidRPr="00735F8B" w:rsidRDefault="00E81D5C" w:rsidP="00E81D5C">
      <w:pPr>
        <w:rPr>
          <w:rFonts w:cstheme="minorHAnsi"/>
          <w:sz w:val="24"/>
        </w:rPr>
      </w:pPr>
    </w:p>
    <w:p w14:paraId="0AE945C8" w14:textId="77777777" w:rsidR="00E81D5C" w:rsidRPr="00735F8B" w:rsidRDefault="00E81D5C" w:rsidP="00E81D5C">
      <w:pPr>
        <w:rPr>
          <w:rFonts w:cstheme="minorHAnsi"/>
          <w:sz w:val="24"/>
        </w:rPr>
      </w:pPr>
    </w:p>
    <w:p w14:paraId="3226BEDB" w14:textId="18041F71" w:rsidR="00E81D5C" w:rsidRPr="00735F8B" w:rsidRDefault="00E81D5C" w:rsidP="00E81D5C">
      <w:pPr>
        <w:pStyle w:val="Titolo1"/>
        <w:rPr>
          <w:rFonts w:asciiTheme="majorHAnsi" w:eastAsia="Calibri" w:hAnsiTheme="majorHAnsi" w:cstheme="majorHAnsi"/>
        </w:rPr>
      </w:pPr>
      <w:bookmarkStart w:id="0" w:name="_Toc12554384"/>
      <w:r w:rsidRPr="00735F8B">
        <w:rPr>
          <w:rFonts w:asciiTheme="majorHAnsi" w:eastAsia="Calibri" w:hAnsiTheme="majorHAnsi" w:cstheme="majorHAnsi"/>
        </w:rPr>
        <w:lastRenderedPageBreak/>
        <w:t xml:space="preserve">Allegato </w:t>
      </w:r>
      <w:r w:rsidR="002736A1">
        <w:rPr>
          <w:rFonts w:asciiTheme="majorHAnsi" w:eastAsia="Calibri" w:hAnsiTheme="majorHAnsi" w:cstheme="majorHAnsi"/>
        </w:rPr>
        <w:t>1</w:t>
      </w:r>
      <w:r w:rsidRPr="00735F8B">
        <w:rPr>
          <w:rFonts w:asciiTheme="majorHAnsi" w:eastAsia="Calibri" w:hAnsiTheme="majorHAnsi" w:cstheme="majorHAnsi"/>
        </w:rPr>
        <w:t>:</w:t>
      </w:r>
      <w:r w:rsidRPr="00735F8B">
        <w:t xml:space="preserve"> </w:t>
      </w:r>
      <w:r w:rsidRPr="00735F8B">
        <w:rPr>
          <w:rFonts w:asciiTheme="majorHAnsi" w:eastAsia="Calibri" w:hAnsiTheme="majorHAnsi" w:cstheme="majorHAnsi"/>
        </w:rPr>
        <w:t xml:space="preserve">Format </w:t>
      </w:r>
      <w:r w:rsidRPr="00735F8B">
        <w:rPr>
          <w:rFonts w:asciiTheme="majorHAnsi" w:hAnsiTheme="majorHAnsi" w:cstheme="majorHAnsi"/>
          <w:szCs w:val="24"/>
        </w:rPr>
        <w:t>di</w:t>
      </w:r>
      <w:r w:rsidRPr="00735F8B">
        <w:rPr>
          <w:rFonts w:asciiTheme="majorHAnsi" w:eastAsia="Calibri" w:hAnsiTheme="majorHAnsi" w:cstheme="majorHAnsi"/>
        </w:rPr>
        <w:t xml:space="preserve"> “Determina </w:t>
      </w:r>
      <w:r w:rsidR="00D76EC6">
        <w:rPr>
          <w:rFonts w:asciiTheme="majorHAnsi" w:eastAsia="Calibri" w:hAnsiTheme="majorHAnsi" w:cstheme="majorHAnsi"/>
        </w:rPr>
        <w:t>per l’</w:t>
      </w:r>
      <w:r w:rsidRPr="00735F8B">
        <w:rPr>
          <w:rFonts w:asciiTheme="majorHAnsi" w:eastAsia="Calibri" w:hAnsiTheme="majorHAnsi" w:cstheme="majorHAnsi"/>
        </w:rPr>
        <w:t>affidamento diretto</w:t>
      </w:r>
      <w:r w:rsidR="00D76EC6">
        <w:rPr>
          <w:rFonts w:asciiTheme="majorHAnsi" w:eastAsia="Calibri" w:hAnsiTheme="majorHAnsi" w:cstheme="majorHAnsi"/>
        </w:rPr>
        <w:t>,</w:t>
      </w:r>
      <w:r w:rsidRPr="00735F8B">
        <w:rPr>
          <w:rFonts w:asciiTheme="majorHAnsi" w:eastAsia="Calibri" w:hAnsiTheme="majorHAnsi" w:cstheme="majorHAnsi"/>
        </w:rPr>
        <w:t xml:space="preserve"> </w:t>
      </w:r>
      <w:r w:rsidR="00D76EC6" w:rsidRPr="00D76EC6">
        <w:rPr>
          <w:rFonts w:asciiTheme="majorHAnsi" w:eastAsia="Calibri" w:hAnsiTheme="majorHAnsi" w:cstheme="majorHAnsi"/>
        </w:rPr>
        <w:t xml:space="preserve">ai sensi dell’art. 36, comma 2, lettera a) del </w:t>
      </w:r>
      <w:proofErr w:type="spellStart"/>
      <w:r w:rsidR="00D76EC6" w:rsidRPr="00D76EC6">
        <w:rPr>
          <w:rFonts w:asciiTheme="majorHAnsi" w:eastAsia="Calibri" w:hAnsiTheme="majorHAnsi" w:cstheme="majorHAnsi"/>
        </w:rPr>
        <w:t>D.Lgs.</w:t>
      </w:r>
      <w:proofErr w:type="spellEnd"/>
      <w:r w:rsidR="00D76EC6" w:rsidRPr="00D76EC6">
        <w:rPr>
          <w:rFonts w:asciiTheme="majorHAnsi" w:eastAsia="Calibri" w:hAnsiTheme="majorHAnsi" w:cstheme="majorHAnsi"/>
        </w:rPr>
        <w:t xml:space="preserve"> 50/2016 e </w:t>
      </w:r>
      <w:proofErr w:type="spellStart"/>
      <w:r w:rsidR="00D76EC6" w:rsidRPr="00D76EC6">
        <w:rPr>
          <w:rFonts w:asciiTheme="majorHAnsi" w:eastAsia="Calibri" w:hAnsiTheme="majorHAnsi" w:cstheme="majorHAnsi"/>
        </w:rPr>
        <w:t>s.m.i.</w:t>
      </w:r>
      <w:proofErr w:type="spellEnd"/>
      <w:r w:rsidR="00D76EC6">
        <w:rPr>
          <w:rFonts w:asciiTheme="majorHAnsi" w:eastAsia="Calibri" w:hAnsiTheme="majorHAnsi" w:cstheme="majorHAnsi"/>
        </w:rPr>
        <w:t xml:space="preserve">, </w:t>
      </w:r>
      <w:r w:rsidRPr="00735F8B">
        <w:rPr>
          <w:rFonts w:asciiTheme="majorHAnsi" w:eastAsia="Calibri" w:hAnsiTheme="majorHAnsi" w:cstheme="majorHAnsi"/>
        </w:rPr>
        <w:t>mediante richiesta di preventivi”</w:t>
      </w:r>
      <w:bookmarkEnd w:id="0"/>
    </w:p>
    <w:p w14:paraId="1374B00D" w14:textId="77777777" w:rsidR="00E81D5C" w:rsidRPr="00735F8B" w:rsidRDefault="00E81D5C" w:rsidP="00E81D5C">
      <w:pPr>
        <w:tabs>
          <w:tab w:val="left" w:pos="2791"/>
        </w:tabs>
        <w:jc w:val="center"/>
        <w:rPr>
          <w:rFonts w:eastAsia="Calibri" w:cstheme="minorHAnsi"/>
          <w:b/>
          <w:color w:val="2E74B5" w:themeColor="accent5" w:themeShade="BF"/>
        </w:rPr>
      </w:pPr>
    </w:p>
    <w:p w14:paraId="7E92AA0D" w14:textId="77777777" w:rsidR="00E81D5C" w:rsidRPr="00735F8B" w:rsidRDefault="00E81D5C" w:rsidP="00E81D5C">
      <w:pPr>
        <w:rPr>
          <w:rFonts w:eastAsia="Calibri" w:cstheme="minorHAnsi"/>
        </w:rPr>
      </w:pPr>
    </w:p>
    <w:p w14:paraId="5B92B1ED" w14:textId="77777777" w:rsidR="00E81D5C" w:rsidRPr="00735F8B" w:rsidRDefault="00E81D5C" w:rsidP="00E81D5C">
      <w:pPr>
        <w:rPr>
          <w:rFonts w:eastAsia="Calibri" w:cstheme="minorHAnsi"/>
        </w:rPr>
      </w:pPr>
    </w:p>
    <w:tbl>
      <w:tblPr>
        <w:tblW w:w="19494" w:type="dxa"/>
        <w:tblInd w:w="-5" w:type="dxa"/>
        <w:tblLook w:val="04A0" w:firstRow="1" w:lastRow="0" w:firstColumn="1" w:lastColumn="0" w:noHBand="0" w:noVBand="1"/>
      </w:tblPr>
      <w:tblGrid>
        <w:gridCol w:w="1140"/>
        <w:gridCol w:w="674"/>
        <w:gridCol w:w="7814"/>
        <w:gridCol w:w="119"/>
        <w:gridCol w:w="9747"/>
      </w:tblGrid>
      <w:tr w:rsidR="00E81D5C" w:rsidRPr="00735F8B" w14:paraId="6314CE02" w14:textId="77777777" w:rsidTr="00C473E1">
        <w:trPr>
          <w:gridAfter w:val="2"/>
          <w:wAfter w:w="9866" w:type="dxa"/>
          <w:trHeight w:val="761"/>
        </w:trPr>
        <w:tc>
          <w:tcPr>
            <w:tcW w:w="1140" w:type="dxa"/>
            <w:shd w:val="clear" w:color="auto" w:fill="auto"/>
          </w:tcPr>
          <w:p w14:paraId="25C0BF05" w14:textId="77777777" w:rsidR="00E81D5C" w:rsidRPr="00735F8B" w:rsidRDefault="00E81D5C" w:rsidP="00B60B77">
            <w:pPr>
              <w:autoSpaceDE w:val="0"/>
              <w:jc w:val="both"/>
              <w:rPr>
                <w:rFonts w:eastAsia="Calibri" w:cstheme="minorHAnsi"/>
                <w:b/>
                <w:bCs/>
                <w:iCs/>
              </w:rPr>
            </w:pPr>
            <w:r w:rsidRPr="00735F8B">
              <w:rPr>
                <w:rFonts w:eastAsia="Calibri" w:cstheme="minorHAnsi"/>
                <w:b/>
              </w:rPr>
              <w:t>Oggetto:</w:t>
            </w:r>
          </w:p>
        </w:tc>
        <w:tc>
          <w:tcPr>
            <w:tcW w:w="8488" w:type="dxa"/>
            <w:gridSpan w:val="2"/>
            <w:shd w:val="clear" w:color="auto" w:fill="auto"/>
          </w:tcPr>
          <w:p w14:paraId="6E6CE833" w14:textId="444AF405" w:rsidR="00E81D5C" w:rsidRPr="00735F8B" w:rsidRDefault="00E81D5C" w:rsidP="00B60B77">
            <w:pPr>
              <w:autoSpaceDE w:val="0"/>
              <w:jc w:val="both"/>
              <w:rPr>
                <w:rFonts w:eastAsia="Calibri" w:cstheme="minorHAnsi"/>
                <w:bCs/>
                <w:i/>
              </w:rPr>
            </w:pPr>
            <w:r w:rsidRPr="00735F8B">
              <w:rPr>
                <w:rFonts w:eastAsia="Calibri" w:cstheme="minorHAnsi"/>
                <w:b/>
                <w:bCs/>
              </w:rPr>
              <w:t>Determina per l’affidamento diretto di […], ai sensi dell’art. 36, comma 2, lettera a) del D.Lgs. 50/2016</w:t>
            </w:r>
            <w:r w:rsidR="00822C62">
              <w:rPr>
                <w:rFonts w:eastAsia="Calibri" w:cstheme="minorHAnsi"/>
                <w:b/>
                <w:bCs/>
              </w:rPr>
              <w:t xml:space="preserve"> e </w:t>
            </w:r>
            <w:proofErr w:type="spellStart"/>
            <w:r w:rsidR="00822C62">
              <w:rPr>
                <w:rFonts w:eastAsia="Calibri" w:cstheme="minorHAnsi"/>
                <w:b/>
                <w:bCs/>
              </w:rPr>
              <w:t>s.m.i.</w:t>
            </w:r>
            <w:proofErr w:type="spellEnd"/>
            <w:r w:rsidRPr="00735F8B">
              <w:rPr>
                <w:rFonts w:eastAsia="Calibri" w:cstheme="minorHAnsi"/>
                <w:b/>
                <w:bCs/>
              </w:rPr>
              <w:t xml:space="preserve">,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r w:rsidR="00A4401B" w:rsidRPr="00735F8B" w14:paraId="03879A17" w14:textId="77777777" w:rsidTr="00C473E1">
        <w:tc>
          <w:tcPr>
            <w:tcW w:w="9747" w:type="dxa"/>
            <w:gridSpan w:val="4"/>
            <w:shd w:val="clear" w:color="auto" w:fill="auto"/>
          </w:tcPr>
          <w:p w14:paraId="303008B5" w14:textId="77777777" w:rsidR="00B75719" w:rsidRDefault="00B75719" w:rsidP="00B60B77">
            <w:pPr>
              <w:ind w:left="-57"/>
              <w:jc w:val="center"/>
              <w:rPr>
                <w:rFonts w:eastAsia="Calibri" w:cstheme="minorHAnsi"/>
                <w:b/>
              </w:rPr>
            </w:pPr>
          </w:p>
          <w:p w14:paraId="3DCAC366" w14:textId="77777777" w:rsidR="00A4401B" w:rsidRDefault="00A4401B" w:rsidP="00B60B77">
            <w:pPr>
              <w:ind w:left="-57"/>
              <w:jc w:val="center"/>
              <w:rPr>
                <w:rFonts w:eastAsia="Calibri" w:cstheme="minorHAnsi"/>
                <w:b/>
                <w:sz w:val="24"/>
                <w:szCs w:val="24"/>
              </w:rPr>
            </w:pPr>
            <w:r w:rsidRPr="00B75719">
              <w:rPr>
                <w:rFonts w:eastAsia="Calibri" w:cstheme="minorHAnsi"/>
                <w:b/>
                <w:sz w:val="24"/>
                <w:szCs w:val="24"/>
              </w:rPr>
              <w:t>IL DIRIGENTE</w:t>
            </w:r>
            <w:r w:rsidR="002736A1" w:rsidRPr="00B75719">
              <w:rPr>
                <w:rFonts w:eastAsia="Calibri" w:cstheme="minorHAnsi"/>
                <w:b/>
                <w:sz w:val="24"/>
                <w:szCs w:val="24"/>
              </w:rPr>
              <w:t xml:space="preserve"> DELLA</w:t>
            </w:r>
            <w:r w:rsidRPr="00B75719">
              <w:rPr>
                <w:rFonts w:eastAsia="Calibri" w:cstheme="minorHAnsi"/>
                <w:b/>
                <w:sz w:val="24"/>
                <w:szCs w:val="24"/>
              </w:rPr>
              <w:t xml:space="preserve"> </w:t>
            </w:r>
            <w:r w:rsidR="002736A1" w:rsidRPr="00B75719">
              <w:rPr>
                <w:rFonts w:eastAsia="Calibri" w:cstheme="minorHAnsi"/>
                <w:b/>
                <w:sz w:val="24"/>
                <w:szCs w:val="24"/>
              </w:rPr>
              <w:t>RIPARTIZIONE ATTIVITA’ CONTRATTUALE</w:t>
            </w:r>
          </w:p>
          <w:p w14:paraId="26B6EA03" w14:textId="77777777" w:rsidR="00FF6F5D" w:rsidRDefault="00FF6F5D" w:rsidP="00B60B77">
            <w:pPr>
              <w:ind w:left="-57"/>
              <w:jc w:val="center"/>
              <w:rPr>
                <w:rFonts w:eastAsia="Calibri" w:cstheme="minorHAnsi"/>
                <w:b/>
                <w:sz w:val="24"/>
                <w:szCs w:val="24"/>
              </w:rPr>
            </w:pPr>
            <w:r>
              <w:rPr>
                <w:rFonts w:eastAsia="Calibri" w:cstheme="minorHAnsi"/>
                <w:b/>
                <w:sz w:val="24"/>
                <w:szCs w:val="24"/>
              </w:rPr>
              <w:t>O</w:t>
            </w:r>
          </w:p>
          <w:p w14:paraId="523C3348" w14:textId="77777777" w:rsidR="00A4401B" w:rsidRPr="00735F8B" w:rsidRDefault="00FF6F5D" w:rsidP="007A12E1">
            <w:pPr>
              <w:ind w:left="-57"/>
              <w:jc w:val="center"/>
              <w:rPr>
                <w:rFonts w:eastAsia="Calibri" w:cstheme="minorHAnsi"/>
                <w:b/>
              </w:rPr>
            </w:pPr>
            <w:r>
              <w:rPr>
                <w:rFonts w:eastAsia="Calibri" w:cstheme="minorHAnsi"/>
                <w:b/>
                <w:sz w:val="24"/>
                <w:szCs w:val="24"/>
              </w:rPr>
              <w:t>Il DIRETTORE DEL DIPARTIMENTO</w:t>
            </w:r>
          </w:p>
        </w:tc>
        <w:tc>
          <w:tcPr>
            <w:tcW w:w="9747" w:type="dxa"/>
          </w:tcPr>
          <w:p w14:paraId="6A8821DA" w14:textId="77777777" w:rsidR="00A4401B" w:rsidRPr="00735F8B" w:rsidRDefault="00A4401B" w:rsidP="00B60B77">
            <w:pPr>
              <w:ind w:left="-57"/>
              <w:jc w:val="center"/>
              <w:rPr>
                <w:rFonts w:eastAsia="Calibri" w:cstheme="minorHAnsi"/>
                <w:b/>
              </w:rPr>
            </w:pPr>
          </w:p>
        </w:tc>
      </w:tr>
      <w:tr w:rsidR="00A4401B" w:rsidRPr="00735F8B" w14:paraId="7495247D" w14:textId="77777777" w:rsidTr="00C473E1">
        <w:tc>
          <w:tcPr>
            <w:tcW w:w="1814" w:type="dxa"/>
            <w:gridSpan w:val="2"/>
            <w:shd w:val="clear" w:color="auto" w:fill="auto"/>
          </w:tcPr>
          <w:p w14:paraId="042F1B6F" w14:textId="77777777" w:rsidR="00A4401B" w:rsidRPr="00735F8B" w:rsidRDefault="00A4401B" w:rsidP="00B60B77">
            <w:pPr>
              <w:rPr>
                <w:rFonts w:eastAsia="Calibri" w:cstheme="minorHAnsi"/>
                <w:b/>
              </w:rPr>
            </w:pPr>
            <w:r w:rsidRPr="00735F8B">
              <w:rPr>
                <w:rFonts w:eastAsia="Calibri" w:cstheme="minorHAnsi"/>
                <w:b/>
              </w:rPr>
              <w:t>VISTO</w:t>
            </w:r>
          </w:p>
        </w:tc>
        <w:tc>
          <w:tcPr>
            <w:tcW w:w="7933" w:type="dxa"/>
            <w:gridSpan w:val="2"/>
            <w:shd w:val="clear" w:color="auto" w:fill="auto"/>
          </w:tcPr>
          <w:p w14:paraId="1E3C11D8" w14:textId="77777777" w:rsidR="00A4401B" w:rsidRPr="00735F8B" w:rsidRDefault="002736A1" w:rsidP="00B60B77">
            <w:pPr>
              <w:ind w:left="-57"/>
              <w:jc w:val="both"/>
              <w:rPr>
                <w:rFonts w:eastAsia="Calibri" w:cstheme="minorHAnsi"/>
              </w:rPr>
            </w:pPr>
            <w:r w:rsidRPr="00F13176">
              <w:rPr>
                <w:rFonts w:ascii="Calibri" w:eastAsia="Calibri" w:hAnsi="Calibri" w:cs="Calibri"/>
              </w:rPr>
              <w:t>il D. Lgs. 50 del 18 aprile 2016 e s.m.i.</w:t>
            </w:r>
            <w:r>
              <w:rPr>
                <w:rFonts w:ascii="Calibri" w:eastAsia="Calibri" w:hAnsi="Calibri" w:cs="Calibri"/>
              </w:rPr>
              <w:t>;</w:t>
            </w:r>
          </w:p>
        </w:tc>
        <w:tc>
          <w:tcPr>
            <w:tcW w:w="9747" w:type="dxa"/>
          </w:tcPr>
          <w:p w14:paraId="01855EDE" w14:textId="77777777" w:rsidR="00A4401B" w:rsidRPr="00735F8B" w:rsidRDefault="00A4401B" w:rsidP="00B60B77">
            <w:pPr>
              <w:ind w:left="-57"/>
              <w:jc w:val="both"/>
              <w:rPr>
                <w:rFonts w:eastAsia="Calibri" w:cstheme="minorHAnsi"/>
              </w:rPr>
            </w:pPr>
          </w:p>
        </w:tc>
      </w:tr>
      <w:tr w:rsidR="00A4401B" w:rsidRPr="00735F8B" w14:paraId="193A663E" w14:textId="77777777" w:rsidTr="00C473E1">
        <w:tc>
          <w:tcPr>
            <w:tcW w:w="1814" w:type="dxa"/>
            <w:gridSpan w:val="2"/>
            <w:shd w:val="clear" w:color="auto" w:fill="auto"/>
          </w:tcPr>
          <w:p w14:paraId="18A5D84F" w14:textId="77777777" w:rsidR="00A4401B" w:rsidRPr="00735F8B" w:rsidRDefault="00A4401B" w:rsidP="002736A1">
            <w:pPr>
              <w:rPr>
                <w:rFonts w:eastAsia="Calibri" w:cstheme="minorHAnsi"/>
              </w:rPr>
            </w:pPr>
            <w:r w:rsidRPr="00735F8B">
              <w:rPr>
                <w:rFonts w:eastAsia="Calibri" w:cstheme="minorHAnsi"/>
                <w:b/>
              </w:rPr>
              <w:t>VIST</w:t>
            </w:r>
            <w:r w:rsidR="002736A1">
              <w:rPr>
                <w:rFonts w:eastAsia="Calibri" w:cstheme="minorHAnsi"/>
                <w:b/>
              </w:rPr>
              <w:t>O</w:t>
            </w:r>
          </w:p>
        </w:tc>
        <w:tc>
          <w:tcPr>
            <w:tcW w:w="7933" w:type="dxa"/>
            <w:gridSpan w:val="2"/>
            <w:shd w:val="clear" w:color="auto" w:fill="auto"/>
          </w:tcPr>
          <w:p w14:paraId="2D680852" w14:textId="77777777" w:rsidR="00A4401B" w:rsidRPr="00735F8B" w:rsidRDefault="002736A1" w:rsidP="002736A1">
            <w:pPr>
              <w:jc w:val="both"/>
              <w:rPr>
                <w:rFonts w:eastAsia="Calibri" w:cstheme="minorHAnsi"/>
              </w:rPr>
            </w:pPr>
            <w:r>
              <w:rPr>
                <w:rFonts w:ascii="Calibri" w:eastAsia="Calibri" w:hAnsi="Calibri" w:cs="Calibri"/>
              </w:rPr>
              <w:t xml:space="preserve"> </w:t>
            </w:r>
            <w:r w:rsidRPr="00F13176">
              <w:rPr>
                <w:rFonts w:ascii="Calibri" w:eastAsia="Calibri" w:hAnsi="Calibri" w:cs="Calibri"/>
              </w:rPr>
              <w:t>in particolare l’art. 3</w:t>
            </w:r>
            <w:r>
              <w:rPr>
                <w:rFonts w:ascii="Calibri" w:eastAsia="Calibri" w:hAnsi="Calibri" w:cs="Calibri"/>
              </w:rPr>
              <w:t>2</w:t>
            </w:r>
            <w:r w:rsidRPr="00F13176">
              <w:rPr>
                <w:rFonts w:ascii="Calibri" w:eastAsia="Calibri" w:hAnsi="Calibri" w:cs="Calibri"/>
              </w:rPr>
              <w:t>, comma 2,  lettera a)</w:t>
            </w:r>
            <w:r>
              <w:rPr>
                <w:rFonts w:ascii="Calibri" w:eastAsia="Calibri" w:hAnsi="Calibri" w:cs="Calibri"/>
              </w:rPr>
              <w:t xml:space="preserve"> del predetto decreto, il quale prevede che, </w:t>
            </w:r>
            <w:r w:rsidRPr="00CE5A7B">
              <w:rPr>
                <w:rFonts w:ascii="Calibri" w:eastAsia="Calibri" w:hAnsi="Calibri" w:cs="Calibri"/>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w:t>
            </w:r>
            <w:r>
              <w:rPr>
                <w:rFonts w:ascii="Calibri" w:eastAsia="Calibri" w:hAnsi="Calibri" w:cs="Calibri"/>
              </w:rPr>
              <w:t>,</w:t>
            </w:r>
            <w:r w:rsidRPr="00CE5A7B">
              <w:rPr>
                <w:rFonts w:ascii="Calibri" w:eastAsia="Calibri" w:hAnsi="Calibri" w:cs="Calibri"/>
              </w:rPr>
              <w:t xml:space="preserve"> «[…] </w:t>
            </w:r>
            <w:r w:rsidRPr="00CE5A7B">
              <w:rPr>
                <w:rFonts w:ascii="Calibri" w:eastAsia="Calibri" w:hAnsi="Calibri"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tc>
        <w:tc>
          <w:tcPr>
            <w:tcW w:w="9747" w:type="dxa"/>
          </w:tcPr>
          <w:p w14:paraId="0B13FF6B" w14:textId="77777777" w:rsidR="00A4401B" w:rsidRPr="00735F8B" w:rsidRDefault="00A4401B" w:rsidP="00B60B77">
            <w:pPr>
              <w:jc w:val="both"/>
              <w:rPr>
                <w:rFonts w:eastAsia="Calibri" w:cstheme="minorHAnsi"/>
              </w:rPr>
            </w:pPr>
          </w:p>
        </w:tc>
      </w:tr>
      <w:tr w:rsidR="00A4401B" w:rsidRPr="00735F8B" w14:paraId="06C93B2E" w14:textId="77777777" w:rsidTr="00C473E1">
        <w:tc>
          <w:tcPr>
            <w:tcW w:w="1814" w:type="dxa"/>
            <w:gridSpan w:val="2"/>
            <w:shd w:val="clear" w:color="auto" w:fill="auto"/>
          </w:tcPr>
          <w:p w14:paraId="70711F1A" w14:textId="77777777" w:rsidR="00A4401B" w:rsidRPr="00735F8B" w:rsidRDefault="00A4401B" w:rsidP="00B60B77">
            <w:pPr>
              <w:rPr>
                <w:rFonts w:eastAsia="Calibri" w:cstheme="minorHAnsi"/>
                <w:b/>
              </w:rPr>
            </w:pPr>
            <w:r w:rsidRPr="00735F8B">
              <w:rPr>
                <w:rFonts w:eastAsia="Calibri" w:cstheme="minorHAnsi"/>
                <w:b/>
              </w:rPr>
              <w:t xml:space="preserve">VISTO </w:t>
            </w:r>
          </w:p>
        </w:tc>
        <w:tc>
          <w:tcPr>
            <w:tcW w:w="7933" w:type="dxa"/>
            <w:gridSpan w:val="2"/>
            <w:shd w:val="clear" w:color="auto" w:fill="auto"/>
          </w:tcPr>
          <w:p w14:paraId="3EC32CB2" w14:textId="268E48F0" w:rsidR="00A4401B" w:rsidRPr="00735F8B" w:rsidRDefault="002736A1" w:rsidP="00B60B77">
            <w:pPr>
              <w:jc w:val="both"/>
              <w:rPr>
                <w:rFonts w:eastAsia="Calibri" w:cstheme="minorHAnsi"/>
              </w:rPr>
            </w:pPr>
            <w:r w:rsidRPr="004A6394">
              <w:rPr>
                <w:rFonts w:ascii="Calibri" w:eastAsia="Calibri" w:hAnsi="Calibri" w:cs="Calibri"/>
              </w:rPr>
              <w:t xml:space="preserve">in particolare, l’art. 36, comma 2, lettera a) del </w:t>
            </w:r>
            <w:r>
              <w:rPr>
                <w:rFonts w:ascii="Calibri" w:eastAsia="Calibri" w:hAnsi="Calibri" w:cs="Calibri"/>
              </w:rPr>
              <w:t xml:space="preserve">citato decreto, </w:t>
            </w:r>
            <w:r w:rsidRPr="004A6394">
              <w:rPr>
                <w:rFonts w:ascii="Calibri" w:eastAsia="Calibri" w:hAnsi="Calibri" w:cs="Calibri"/>
              </w:rPr>
              <w:t>il quale prevede che «</w:t>
            </w:r>
            <w:r w:rsidRPr="004A6394">
              <w:rPr>
                <w:rFonts w:ascii="Calibri" w:eastAsia="Calibri" w:hAnsi="Calibri" w:cs="Calibr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w:t>
            </w:r>
            <w:r>
              <w:rPr>
                <w:rFonts w:ascii="Calibri" w:eastAsia="Calibri" w:hAnsi="Calibri" w:cs="Calibri"/>
                <w:i/>
              </w:rPr>
              <w:t>..</w:t>
            </w:r>
            <w:r w:rsidRPr="004A6394">
              <w:rPr>
                <w:rFonts w:ascii="Calibri" w:eastAsia="Calibri" w:hAnsi="Calibri" w:cs="Calibri"/>
              </w:rPr>
              <w:t xml:space="preserve"> </w:t>
            </w:r>
            <w:r w:rsidR="00822C62" w:rsidRPr="00822C62">
              <w:rPr>
                <w:rFonts w:ascii="Calibri" w:eastAsia="Calibri" w:hAnsi="Calibri" w:cs="Calibri"/>
                <w:i/>
                <w:iCs/>
              </w:rPr>
              <w:t xml:space="preserve">La pubblicazione dell’avviso sui risultati della procedura di affidamento non è </w:t>
            </w:r>
            <w:proofErr w:type="gramStart"/>
            <w:r w:rsidR="00822C62" w:rsidRPr="00822C62">
              <w:rPr>
                <w:rFonts w:ascii="Calibri" w:eastAsia="Calibri" w:hAnsi="Calibri" w:cs="Calibri"/>
                <w:i/>
                <w:iCs/>
              </w:rPr>
              <w:t>obbligatoria</w:t>
            </w:r>
            <w:r w:rsidRPr="004A6394">
              <w:rPr>
                <w:rFonts w:ascii="Calibri" w:eastAsia="Calibri" w:hAnsi="Calibri" w:cs="Calibri"/>
              </w:rPr>
              <w:t>[</w:t>
            </w:r>
            <w:proofErr w:type="gramEnd"/>
            <w:r w:rsidRPr="004A6394">
              <w:rPr>
                <w:rFonts w:ascii="Calibri" w:eastAsia="Calibri" w:hAnsi="Calibri" w:cs="Calibri"/>
              </w:rPr>
              <w:t>…]»;</w:t>
            </w:r>
          </w:p>
        </w:tc>
        <w:tc>
          <w:tcPr>
            <w:tcW w:w="9747" w:type="dxa"/>
          </w:tcPr>
          <w:p w14:paraId="60967311" w14:textId="77777777" w:rsidR="00A4401B" w:rsidRPr="00735F8B" w:rsidRDefault="00A4401B" w:rsidP="00B60B77">
            <w:pPr>
              <w:jc w:val="both"/>
              <w:rPr>
                <w:rFonts w:eastAsia="Calibri" w:cstheme="minorHAnsi"/>
              </w:rPr>
            </w:pPr>
          </w:p>
        </w:tc>
      </w:tr>
      <w:tr w:rsidR="00A4401B" w:rsidRPr="00735F8B" w14:paraId="02F36B73" w14:textId="77777777" w:rsidTr="00C473E1">
        <w:tc>
          <w:tcPr>
            <w:tcW w:w="1814" w:type="dxa"/>
            <w:gridSpan w:val="2"/>
            <w:shd w:val="clear" w:color="auto" w:fill="auto"/>
          </w:tcPr>
          <w:p w14:paraId="70F00BAE" w14:textId="77777777" w:rsidR="00A4401B" w:rsidRPr="00735F8B" w:rsidRDefault="00A4401B" w:rsidP="002736A1">
            <w:pPr>
              <w:rPr>
                <w:rFonts w:eastAsia="Calibri" w:cstheme="minorHAnsi"/>
                <w:b/>
              </w:rPr>
            </w:pPr>
            <w:r w:rsidRPr="00735F8B">
              <w:rPr>
                <w:rFonts w:eastAsia="Calibri" w:cstheme="minorHAnsi"/>
                <w:b/>
              </w:rPr>
              <w:t>VIST</w:t>
            </w:r>
            <w:r w:rsidR="002736A1">
              <w:rPr>
                <w:rFonts w:eastAsia="Calibri" w:cstheme="minorHAnsi"/>
                <w:b/>
              </w:rPr>
              <w:t>E</w:t>
            </w:r>
          </w:p>
        </w:tc>
        <w:tc>
          <w:tcPr>
            <w:tcW w:w="7933" w:type="dxa"/>
            <w:gridSpan w:val="2"/>
            <w:shd w:val="clear" w:color="auto" w:fill="auto"/>
          </w:tcPr>
          <w:p w14:paraId="43FD065A" w14:textId="77777777" w:rsidR="00A4401B" w:rsidRPr="00B75719" w:rsidRDefault="002736A1" w:rsidP="00B75719">
            <w:pPr>
              <w:jc w:val="both"/>
              <w:rPr>
                <w:rFonts w:ascii="Calibri" w:eastAsia="Calibri" w:hAnsi="Calibri" w:cs="Calibri"/>
                <w:b/>
                <w:bCs/>
              </w:rPr>
            </w:pPr>
            <w:r w:rsidRPr="004A6394">
              <w:rPr>
                <w:rFonts w:ascii="Calibri" w:eastAsia="Calibri" w:hAnsi="Calibri" w:cs="Calibri"/>
              </w:rPr>
              <w:t xml:space="preserve">le Linee Guida </w:t>
            </w:r>
            <w:r w:rsidR="00AC54DC">
              <w:rPr>
                <w:rFonts w:ascii="Calibri" w:eastAsia="Calibri" w:hAnsi="Calibri" w:cs="Calibri"/>
              </w:rPr>
              <w:t xml:space="preserve">ANAC </w:t>
            </w:r>
            <w:r w:rsidRPr="004A6394">
              <w:rPr>
                <w:rFonts w:ascii="Calibri" w:eastAsia="Calibri" w:hAnsi="Calibri" w:cs="Calibri"/>
              </w:rPr>
              <w:t>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previsto che, ai fini della scelta dell’affidatario in via diretta, «[…]</w:t>
            </w:r>
            <w:r w:rsidR="005C6E75" w:rsidRPr="00735F8B">
              <w:rPr>
                <w:rFonts w:eastAsia="Calibri" w:cstheme="minorHAnsi"/>
                <w:i/>
              </w:rPr>
              <w:t xml:space="preserve"> la stazione appaltante può ricorrere alla comparazione dei listini di mercato, di offerte precedenti per commesse identiche o analoghe o all’analisi dei prezzi praticati ad altre amministrazioni.</w:t>
            </w:r>
            <w:r w:rsidRPr="004A6394">
              <w:rPr>
                <w:rFonts w:ascii="Calibri" w:eastAsia="Calibri" w:hAnsi="Calibri" w:cs="Calibr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practice anche alla luce del principio di concorrenza</w:t>
            </w:r>
            <w:r w:rsidRPr="004A6394">
              <w:rPr>
                <w:rFonts w:ascii="Calibri" w:eastAsia="Calibri" w:hAnsi="Calibri" w:cs="Calibri"/>
              </w:rPr>
              <w:t>»;</w:t>
            </w:r>
          </w:p>
        </w:tc>
        <w:tc>
          <w:tcPr>
            <w:tcW w:w="9747" w:type="dxa"/>
          </w:tcPr>
          <w:p w14:paraId="5CE97326" w14:textId="77777777" w:rsidR="00A4401B" w:rsidRPr="00735F8B" w:rsidRDefault="00A4401B" w:rsidP="00B60B77">
            <w:pPr>
              <w:ind w:left="-57"/>
              <w:jc w:val="both"/>
              <w:rPr>
                <w:rFonts w:eastAsia="Calibri" w:cstheme="minorHAnsi"/>
              </w:rPr>
            </w:pPr>
          </w:p>
        </w:tc>
      </w:tr>
      <w:tr w:rsidR="00A4401B" w:rsidRPr="00735F8B" w14:paraId="23C419D7" w14:textId="77777777" w:rsidTr="00C473E1">
        <w:tc>
          <w:tcPr>
            <w:tcW w:w="1814" w:type="dxa"/>
            <w:gridSpan w:val="2"/>
            <w:shd w:val="clear" w:color="auto" w:fill="auto"/>
          </w:tcPr>
          <w:p w14:paraId="4F6DCACE" w14:textId="77777777" w:rsidR="00A4401B" w:rsidRPr="00735F8B" w:rsidRDefault="00A4401B" w:rsidP="00B60B77">
            <w:pPr>
              <w:rPr>
                <w:rFonts w:eastAsia="Calibri" w:cstheme="minorHAnsi"/>
                <w:b/>
              </w:rPr>
            </w:pPr>
            <w:r w:rsidRPr="00735F8B">
              <w:rPr>
                <w:rFonts w:eastAsia="Calibri" w:cstheme="minorHAnsi"/>
                <w:b/>
              </w:rPr>
              <w:lastRenderedPageBreak/>
              <w:t xml:space="preserve">VISTO </w:t>
            </w:r>
          </w:p>
        </w:tc>
        <w:tc>
          <w:tcPr>
            <w:tcW w:w="7933" w:type="dxa"/>
            <w:gridSpan w:val="2"/>
            <w:shd w:val="clear" w:color="auto" w:fill="auto"/>
          </w:tcPr>
          <w:p w14:paraId="420A2B3D" w14:textId="47AF8892" w:rsidR="00A4401B" w:rsidRPr="00B75719" w:rsidRDefault="00001397" w:rsidP="00B75719">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w:t>
            </w:r>
            <w:proofErr w:type="spellStart"/>
            <w:r>
              <w:rPr>
                <w:rFonts w:ascii="Calibri" w:eastAsia="Calibri" w:hAnsi="Calibri" w:cs="Times New Roman"/>
              </w:rPr>
              <w:t>m.i.</w:t>
            </w:r>
            <w:proofErr w:type="spellEnd"/>
            <w:r w:rsidR="00177044">
              <w:rPr>
                <w:rFonts w:ascii="Calibri" w:eastAsia="Calibri" w:hAnsi="Calibri" w:cs="Times New Roman"/>
              </w:rPr>
              <w:t xml:space="preserve">, </w:t>
            </w:r>
            <w:r w:rsidR="00177044" w:rsidRPr="00177044">
              <w:rPr>
                <w:rFonts w:ascii="Calibri" w:eastAsia="Calibri" w:hAnsi="Calibri" w:cs="Times New Roman"/>
                <w:highlight w:val="yellow"/>
              </w:rPr>
              <w:t>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c>
          <w:tcPr>
            <w:tcW w:w="9747" w:type="dxa"/>
          </w:tcPr>
          <w:p w14:paraId="1B298AF2" w14:textId="77777777" w:rsidR="00A4401B" w:rsidRPr="00735F8B" w:rsidRDefault="00A4401B" w:rsidP="00B60B77">
            <w:pPr>
              <w:ind w:left="-57"/>
              <w:jc w:val="both"/>
              <w:rPr>
                <w:rFonts w:eastAsia="Calibri" w:cstheme="minorHAnsi"/>
              </w:rPr>
            </w:pPr>
          </w:p>
        </w:tc>
      </w:tr>
      <w:tr w:rsidR="00A4401B" w:rsidRPr="00735F8B" w14:paraId="1FE9518E" w14:textId="77777777" w:rsidTr="00C473E1">
        <w:tc>
          <w:tcPr>
            <w:tcW w:w="1814" w:type="dxa"/>
            <w:gridSpan w:val="2"/>
            <w:shd w:val="clear" w:color="auto" w:fill="auto"/>
          </w:tcPr>
          <w:p w14:paraId="3520223A" w14:textId="77777777" w:rsidR="00A4401B" w:rsidRPr="00735F8B" w:rsidRDefault="00001397" w:rsidP="00001397">
            <w:pPr>
              <w:rPr>
                <w:rFonts w:eastAsia="Calibri" w:cstheme="minorHAnsi"/>
                <w:b/>
              </w:rPr>
            </w:pPr>
            <w:r>
              <w:rPr>
                <w:rFonts w:eastAsia="Calibri" w:cstheme="minorHAnsi"/>
                <w:b/>
              </w:rPr>
              <w:t>VISTO</w:t>
            </w:r>
            <w:r w:rsidR="00A4401B" w:rsidRPr="00735F8B">
              <w:rPr>
                <w:rFonts w:eastAsia="Calibri" w:cstheme="minorHAnsi"/>
                <w:b/>
              </w:rPr>
              <w:t xml:space="preserve"> </w:t>
            </w:r>
          </w:p>
        </w:tc>
        <w:tc>
          <w:tcPr>
            <w:tcW w:w="7933" w:type="dxa"/>
            <w:gridSpan w:val="2"/>
            <w:shd w:val="clear" w:color="auto" w:fill="auto"/>
          </w:tcPr>
          <w:p w14:paraId="2CCDCBBC" w14:textId="5D0F256B" w:rsidR="00A4401B" w:rsidRPr="00735F8B" w:rsidRDefault="00001397" w:rsidP="00001397">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sidR="00B96321">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177044">
              <w:rPr>
                <w:rFonts w:ascii="Calibri" w:eastAsia="Calibri" w:hAnsi="Calibri" w:cs="Times New Roman"/>
              </w:rPr>
              <w:t>,</w:t>
            </w:r>
            <w:r w:rsidR="00177044">
              <w:t xml:space="preserve"> </w:t>
            </w:r>
            <w:r w:rsidR="00177044" w:rsidRPr="00177044">
              <w:rPr>
                <w:rFonts w:ascii="Calibri" w:eastAsia="Calibri" w:hAnsi="Calibri" w:cs="Times New Roman"/>
                <w:highlight w:val="yellow"/>
              </w:rPr>
              <w:t>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c>
          <w:tcPr>
            <w:tcW w:w="9747" w:type="dxa"/>
          </w:tcPr>
          <w:p w14:paraId="6E0DBBC4" w14:textId="77777777" w:rsidR="00A4401B" w:rsidRPr="00735F8B" w:rsidRDefault="00A4401B" w:rsidP="00B60B77">
            <w:pPr>
              <w:ind w:left="-57"/>
              <w:jc w:val="both"/>
              <w:rPr>
                <w:rFonts w:eastAsia="Calibri" w:cstheme="minorHAnsi"/>
              </w:rPr>
            </w:pPr>
          </w:p>
        </w:tc>
      </w:tr>
      <w:tr w:rsidR="00A4401B" w:rsidRPr="00735F8B" w14:paraId="6708CF4D" w14:textId="77777777" w:rsidTr="00C473E1">
        <w:tc>
          <w:tcPr>
            <w:tcW w:w="1814" w:type="dxa"/>
            <w:gridSpan w:val="2"/>
            <w:shd w:val="clear" w:color="auto" w:fill="auto"/>
          </w:tcPr>
          <w:p w14:paraId="54EA7818" w14:textId="77777777" w:rsidR="00A4401B" w:rsidRPr="00735F8B" w:rsidRDefault="00A4401B" w:rsidP="00B60B77">
            <w:pPr>
              <w:rPr>
                <w:rFonts w:eastAsia="Calibri" w:cstheme="minorHAnsi"/>
                <w:b/>
              </w:rPr>
            </w:pPr>
            <w:r w:rsidRPr="00735F8B">
              <w:rPr>
                <w:rFonts w:eastAsia="Calibri" w:cstheme="minorHAnsi"/>
                <w:b/>
              </w:rPr>
              <w:t>VIST</w:t>
            </w:r>
            <w:r w:rsidR="00001397">
              <w:rPr>
                <w:rFonts w:eastAsia="Calibri" w:cstheme="minorHAnsi"/>
                <w:b/>
              </w:rPr>
              <w:t>A</w:t>
            </w:r>
          </w:p>
        </w:tc>
        <w:tc>
          <w:tcPr>
            <w:tcW w:w="7933" w:type="dxa"/>
            <w:gridSpan w:val="2"/>
            <w:shd w:val="clear" w:color="auto" w:fill="auto"/>
          </w:tcPr>
          <w:p w14:paraId="420E23CF" w14:textId="2F43E467" w:rsidR="00A4401B" w:rsidRPr="00B75719" w:rsidRDefault="00001397" w:rsidP="00B75719">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r w:rsidR="00177044">
              <w:t xml:space="preserve"> </w:t>
            </w:r>
            <w:r w:rsidR="00177044" w:rsidRPr="00177044">
              <w:rPr>
                <w:rFonts w:ascii="Calibri" w:eastAsia="Calibri" w:hAnsi="Calibri" w:cs="Calibri"/>
                <w:highlight w:val="yellow"/>
              </w:rPr>
              <w:t>salvo che per gli acquisti  di beni e servizi funzionalmente legati all’attività di ricerca, trasferimento tecnologico e terza missione, ai sensi dell’articolo 4 della legge 126 del 29 ottobre 2019</w:t>
            </w:r>
            <w:r w:rsidRPr="004A6394">
              <w:rPr>
                <w:rFonts w:ascii="Calibri" w:eastAsia="Calibri" w:hAnsi="Calibri" w:cs="Calibri"/>
              </w:rPr>
              <w:t>;</w:t>
            </w:r>
          </w:p>
        </w:tc>
        <w:tc>
          <w:tcPr>
            <w:tcW w:w="9747" w:type="dxa"/>
          </w:tcPr>
          <w:p w14:paraId="3380960A" w14:textId="77777777" w:rsidR="00A4401B" w:rsidRPr="00735F8B" w:rsidRDefault="00A4401B" w:rsidP="00B60B77">
            <w:pPr>
              <w:ind w:left="-57"/>
              <w:jc w:val="both"/>
              <w:rPr>
                <w:rFonts w:eastAsia="Calibri" w:cstheme="minorHAnsi"/>
              </w:rPr>
            </w:pPr>
          </w:p>
        </w:tc>
      </w:tr>
      <w:tr w:rsidR="00B96321" w:rsidRPr="00735F8B" w14:paraId="7E623455" w14:textId="77777777" w:rsidTr="00C473E1">
        <w:tc>
          <w:tcPr>
            <w:tcW w:w="1814" w:type="dxa"/>
            <w:gridSpan w:val="2"/>
            <w:shd w:val="clear" w:color="auto" w:fill="auto"/>
          </w:tcPr>
          <w:p w14:paraId="5805BCB9" w14:textId="77777777" w:rsidR="00B96321" w:rsidRPr="00735F8B" w:rsidRDefault="00B96321" w:rsidP="00B60B77">
            <w:pPr>
              <w:rPr>
                <w:rFonts w:eastAsia="Calibri" w:cstheme="minorHAnsi"/>
                <w:b/>
              </w:rPr>
            </w:pPr>
            <w:r>
              <w:rPr>
                <w:rFonts w:eastAsia="Calibri" w:cstheme="minorHAnsi"/>
                <w:b/>
              </w:rPr>
              <w:t>VISTA</w:t>
            </w:r>
          </w:p>
        </w:tc>
        <w:tc>
          <w:tcPr>
            <w:tcW w:w="7933" w:type="dxa"/>
            <w:gridSpan w:val="2"/>
            <w:shd w:val="clear" w:color="auto" w:fill="auto"/>
          </w:tcPr>
          <w:p w14:paraId="6F25F9CB" w14:textId="77777777" w:rsidR="00B96321" w:rsidRPr="00B75719" w:rsidRDefault="00B96321" w:rsidP="00B75719">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Pr>
                <w:rFonts w:ascii="Calibri" w:eastAsia="Calibri" w:hAnsi="Calibri" w:cs="Times New Roman"/>
              </w:rPr>
              <w:t xml:space="preserve"> </w:t>
            </w:r>
          </w:p>
        </w:tc>
        <w:tc>
          <w:tcPr>
            <w:tcW w:w="9747" w:type="dxa"/>
          </w:tcPr>
          <w:p w14:paraId="1EECD2DD" w14:textId="77777777" w:rsidR="00B96321" w:rsidRPr="00735F8B" w:rsidRDefault="00B96321" w:rsidP="00B60B77">
            <w:pPr>
              <w:ind w:left="-57"/>
              <w:jc w:val="both"/>
              <w:rPr>
                <w:rFonts w:eastAsia="Calibri" w:cstheme="minorHAnsi"/>
              </w:rPr>
            </w:pPr>
          </w:p>
        </w:tc>
      </w:tr>
      <w:tr w:rsidR="00A4401B" w:rsidRPr="00735F8B" w14:paraId="441932B6" w14:textId="77777777" w:rsidTr="00C473E1">
        <w:tc>
          <w:tcPr>
            <w:tcW w:w="1814" w:type="dxa"/>
            <w:gridSpan w:val="2"/>
            <w:shd w:val="clear" w:color="auto" w:fill="auto"/>
          </w:tcPr>
          <w:p w14:paraId="187EAF18" w14:textId="77777777" w:rsidR="00A4401B" w:rsidRPr="00735F8B" w:rsidRDefault="00A4401B" w:rsidP="006563B2">
            <w:pPr>
              <w:rPr>
                <w:rFonts w:eastAsia="Calibri" w:cstheme="minorHAnsi"/>
                <w:b/>
              </w:rPr>
            </w:pPr>
            <w:r w:rsidRPr="00735F8B">
              <w:rPr>
                <w:rFonts w:eastAsia="Calibri" w:cstheme="minorHAnsi"/>
                <w:b/>
              </w:rPr>
              <w:t>VIST</w:t>
            </w:r>
            <w:r w:rsidR="006563B2">
              <w:rPr>
                <w:rFonts w:eastAsia="Calibri" w:cstheme="minorHAnsi"/>
                <w:b/>
              </w:rPr>
              <w:t>E</w:t>
            </w:r>
            <w:r w:rsidRPr="00735F8B">
              <w:rPr>
                <w:rFonts w:eastAsia="Calibri" w:cstheme="minorHAnsi"/>
                <w:b/>
              </w:rPr>
              <w:t xml:space="preserve"> </w:t>
            </w:r>
          </w:p>
        </w:tc>
        <w:tc>
          <w:tcPr>
            <w:tcW w:w="7933" w:type="dxa"/>
            <w:gridSpan w:val="2"/>
            <w:shd w:val="clear" w:color="auto" w:fill="auto"/>
          </w:tcPr>
          <w:p w14:paraId="4F0FFC44" w14:textId="77777777" w:rsidR="00A4401B" w:rsidRPr="00B75719" w:rsidRDefault="006563B2" w:rsidP="00B75719">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c>
          <w:tcPr>
            <w:tcW w:w="9747" w:type="dxa"/>
          </w:tcPr>
          <w:p w14:paraId="334DA0A9" w14:textId="77777777" w:rsidR="00A4401B" w:rsidRPr="00735F8B" w:rsidRDefault="00A4401B" w:rsidP="00B60B77">
            <w:pPr>
              <w:ind w:left="-57"/>
              <w:jc w:val="both"/>
              <w:rPr>
                <w:rFonts w:eastAsia="Calibri" w:cstheme="minorHAnsi"/>
              </w:rPr>
            </w:pPr>
          </w:p>
        </w:tc>
      </w:tr>
      <w:tr w:rsidR="00A4401B" w:rsidRPr="00735F8B" w14:paraId="2225B00F" w14:textId="77777777" w:rsidTr="00C473E1">
        <w:tc>
          <w:tcPr>
            <w:tcW w:w="1814" w:type="dxa"/>
            <w:gridSpan w:val="2"/>
            <w:shd w:val="clear" w:color="auto" w:fill="auto"/>
          </w:tcPr>
          <w:p w14:paraId="15BB3641" w14:textId="77777777" w:rsidR="00A4401B" w:rsidRPr="00735F8B" w:rsidRDefault="006563B2" w:rsidP="00B60B77">
            <w:pPr>
              <w:rPr>
                <w:rFonts w:eastAsia="Calibri" w:cstheme="minorHAnsi"/>
                <w:b/>
              </w:rPr>
            </w:pPr>
            <w:r>
              <w:rPr>
                <w:rFonts w:eastAsia="Calibri" w:cstheme="minorHAnsi"/>
                <w:b/>
              </w:rPr>
              <w:t>DATO ATTO</w:t>
            </w:r>
            <w:r w:rsidR="00A4401B" w:rsidRPr="00735F8B">
              <w:rPr>
                <w:rFonts w:eastAsia="Calibri" w:cstheme="minorHAnsi"/>
                <w:b/>
              </w:rPr>
              <w:t xml:space="preserve"> </w:t>
            </w:r>
          </w:p>
        </w:tc>
        <w:tc>
          <w:tcPr>
            <w:tcW w:w="7933" w:type="dxa"/>
            <w:gridSpan w:val="2"/>
            <w:shd w:val="clear" w:color="auto" w:fill="auto"/>
          </w:tcPr>
          <w:p w14:paraId="4A1D0FB0" w14:textId="70E7A097" w:rsidR="00A4401B" w:rsidRPr="00B75719" w:rsidRDefault="006563B2" w:rsidP="0013648D">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Pr="002639E5">
              <w:rPr>
                <w:rFonts w:ascii="Calibri" w:eastAsia="Calibri" w:hAnsi="Calibri" w:cs="Calibri"/>
                <w:bCs/>
              </w:rPr>
              <w:t>], avent</w:t>
            </w:r>
            <w:r w:rsidR="0013648D">
              <w:rPr>
                <w:rFonts w:ascii="Calibri" w:eastAsia="Calibri" w:hAnsi="Calibri" w:cs="Calibri"/>
                <w:bCs/>
              </w:rPr>
              <w: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954558">
              <w:rPr>
                <w:rFonts w:ascii="Calibri" w:eastAsia="Calibri" w:hAnsi="Calibri" w:cs="Calibri"/>
                <w:bCs/>
                <w:i/>
              </w:rPr>
              <w:t xml:space="preserve"> ed indicando se si tratti di beni/servizi funzionalmente legati ad attività di ricerca, trasferimento tecnologico e terza missione, esplicitandone le motivazioni</w:t>
            </w:r>
            <w:r w:rsidRPr="002639E5">
              <w:rPr>
                <w:rFonts w:ascii="Calibri" w:eastAsia="Calibri" w:hAnsi="Calibri" w:cs="Calibri"/>
                <w:bCs/>
              </w:rPr>
              <w:t>];</w:t>
            </w:r>
          </w:p>
        </w:tc>
        <w:tc>
          <w:tcPr>
            <w:tcW w:w="9747" w:type="dxa"/>
          </w:tcPr>
          <w:p w14:paraId="57EFB5FE" w14:textId="77777777" w:rsidR="00A4401B" w:rsidRPr="00735F8B" w:rsidRDefault="00A4401B" w:rsidP="00B60B77">
            <w:pPr>
              <w:ind w:left="-57"/>
              <w:jc w:val="both"/>
              <w:rPr>
                <w:rFonts w:eastAsia="Calibri" w:cstheme="minorHAnsi"/>
              </w:rPr>
            </w:pPr>
          </w:p>
        </w:tc>
      </w:tr>
      <w:tr w:rsidR="00A4401B" w:rsidRPr="00735F8B" w14:paraId="088532BB" w14:textId="77777777" w:rsidTr="00C473E1">
        <w:tc>
          <w:tcPr>
            <w:tcW w:w="1814" w:type="dxa"/>
            <w:gridSpan w:val="2"/>
            <w:shd w:val="clear" w:color="auto" w:fill="auto"/>
          </w:tcPr>
          <w:p w14:paraId="1AE000AD" w14:textId="77777777" w:rsidR="00A4401B" w:rsidRPr="00735F8B" w:rsidRDefault="006563B2" w:rsidP="00B60B77">
            <w:pPr>
              <w:rPr>
                <w:rFonts w:eastAsia="Calibri" w:cstheme="minorHAnsi"/>
                <w:b/>
              </w:rPr>
            </w:pPr>
            <w:r>
              <w:rPr>
                <w:rFonts w:eastAsia="Calibri" w:cstheme="minorHAnsi"/>
                <w:b/>
              </w:rPr>
              <w:t>CONSIDERATO</w:t>
            </w:r>
          </w:p>
        </w:tc>
        <w:tc>
          <w:tcPr>
            <w:tcW w:w="7933" w:type="dxa"/>
            <w:gridSpan w:val="2"/>
            <w:shd w:val="clear" w:color="auto" w:fill="auto"/>
          </w:tcPr>
          <w:p w14:paraId="1E869C6E" w14:textId="77777777" w:rsidR="00A4401B" w:rsidRPr="00B75719" w:rsidRDefault="006563B2" w:rsidP="00B75719">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c>
          <w:tcPr>
            <w:tcW w:w="9747" w:type="dxa"/>
          </w:tcPr>
          <w:p w14:paraId="2D2BE88D" w14:textId="77777777" w:rsidR="00A4401B" w:rsidRPr="00735F8B" w:rsidRDefault="00A4401B" w:rsidP="00B60B77">
            <w:pPr>
              <w:ind w:left="-57"/>
              <w:jc w:val="both"/>
              <w:rPr>
                <w:rFonts w:eastAsia="Calibri" w:cstheme="minorHAnsi"/>
              </w:rPr>
            </w:pPr>
          </w:p>
        </w:tc>
      </w:tr>
      <w:tr w:rsidR="00A4401B" w:rsidRPr="00735F8B" w14:paraId="7826F830" w14:textId="77777777" w:rsidTr="00C473E1">
        <w:tc>
          <w:tcPr>
            <w:tcW w:w="1814" w:type="dxa"/>
            <w:gridSpan w:val="2"/>
            <w:shd w:val="clear" w:color="auto" w:fill="auto"/>
          </w:tcPr>
          <w:p w14:paraId="78F7EAAD" w14:textId="77777777" w:rsidR="00A4401B" w:rsidRPr="00735F8B" w:rsidRDefault="006563B2" w:rsidP="006563B2">
            <w:pPr>
              <w:rPr>
                <w:rFonts w:eastAsia="Calibri" w:cstheme="minorHAnsi"/>
                <w:b/>
              </w:rPr>
            </w:pPr>
            <w:r>
              <w:rPr>
                <w:rFonts w:eastAsia="Calibri" w:cstheme="minorHAnsi"/>
                <w:b/>
              </w:rPr>
              <w:t xml:space="preserve">DATO ATTO </w:t>
            </w:r>
          </w:p>
        </w:tc>
        <w:tc>
          <w:tcPr>
            <w:tcW w:w="7933" w:type="dxa"/>
            <w:gridSpan w:val="2"/>
            <w:shd w:val="clear" w:color="auto" w:fill="auto"/>
          </w:tcPr>
          <w:p w14:paraId="59F2D845" w14:textId="3A072432" w:rsidR="00A4401B" w:rsidRPr="00B75719" w:rsidRDefault="006563B2" w:rsidP="00B75719">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xml:space="preserve">», </w:t>
            </w:r>
            <w:r w:rsidRPr="004A6394">
              <w:rPr>
                <w:rFonts w:ascii="Calibri" w:eastAsia="Calibri" w:hAnsi="Calibri" w:cs="Calibri"/>
              </w:rPr>
              <w:lastRenderedPageBreak/>
              <w:t>come rilevato in apposito provvedimento del Dir</w:t>
            </w:r>
            <w:r>
              <w:rPr>
                <w:rFonts w:ascii="Calibri" w:eastAsia="Calibri" w:hAnsi="Calibri" w:cs="Calibri"/>
              </w:rPr>
              <w:t>ettore Generale</w:t>
            </w:r>
            <w:r w:rsidR="00D93754">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n […] del </w:t>
            </w:r>
            <w:r w:rsidRPr="004125A0">
              <w:rPr>
                <w:rFonts w:ascii="Calibri" w:eastAsia="Calibri" w:hAnsi="Calibri" w:cs="Calibri"/>
              </w:rPr>
              <w:t>[…], trasmesso al competente ufficio della Corte dei Conti, in attuazione di quanto previsto dall’art. 1, comma 510 della l. 28 dicembre 2015, n. 208</w:t>
            </w:r>
            <w:r w:rsidR="002C27F5">
              <w:rPr>
                <w:rFonts w:ascii="Calibri" w:eastAsia="Calibri" w:hAnsi="Calibri" w:cs="Calibri"/>
              </w:rPr>
              <w:t xml:space="preserve"> [</w:t>
            </w:r>
            <w:r w:rsidR="002C27F5" w:rsidRPr="002C27F5">
              <w:rPr>
                <w:rFonts w:ascii="Calibri" w:eastAsia="Calibri" w:hAnsi="Calibri" w:cs="Calibri"/>
                <w:i/>
                <w:iCs/>
                <w:highlight w:val="yellow"/>
              </w:rPr>
              <w:t>tale premessa non è necessaria in caso di acquisti funzionalmente legati ad attività di ricerca, trasferimento tecnologico e terza missione</w:t>
            </w:r>
            <w:r w:rsidR="002C27F5">
              <w:rPr>
                <w:rFonts w:ascii="Calibri" w:eastAsia="Calibri" w:hAnsi="Calibri" w:cs="Calibri"/>
              </w:rPr>
              <w:t xml:space="preserve">] </w:t>
            </w:r>
            <w:r w:rsidRPr="004125A0">
              <w:rPr>
                <w:rFonts w:ascii="Calibri" w:eastAsia="Calibri" w:hAnsi="Calibri" w:cs="Calibri"/>
              </w:rPr>
              <w:t>;</w:t>
            </w:r>
          </w:p>
        </w:tc>
        <w:tc>
          <w:tcPr>
            <w:tcW w:w="9747" w:type="dxa"/>
          </w:tcPr>
          <w:p w14:paraId="545FBEC9" w14:textId="77777777" w:rsidR="00A4401B" w:rsidRPr="00EC68C3" w:rsidRDefault="00A4401B" w:rsidP="00B60B77">
            <w:pPr>
              <w:ind w:left="-57"/>
              <w:jc w:val="both"/>
              <w:rPr>
                <w:rFonts w:eastAsia="Calibri" w:cstheme="minorHAnsi"/>
              </w:rPr>
            </w:pPr>
          </w:p>
        </w:tc>
      </w:tr>
      <w:tr w:rsidR="00A4401B" w:rsidRPr="00735F8B" w14:paraId="72906E5B" w14:textId="77777777" w:rsidTr="00C473E1">
        <w:tc>
          <w:tcPr>
            <w:tcW w:w="1814" w:type="dxa"/>
            <w:gridSpan w:val="2"/>
            <w:shd w:val="clear" w:color="auto" w:fill="auto"/>
          </w:tcPr>
          <w:p w14:paraId="0A0C3B1B" w14:textId="77777777" w:rsidR="00A4401B" w:rsidRPr="00E30E28" w:rsidRDefault="006563B2" w:rsidP="00B60B77">
            <w:pPr>
              <w:widowControl w:val="0"/>
              <w:jc w:val="both"/>
              <w:rPr>
                <w:rFonts w:eastAsia="Times" w:cstheme="minorHAnsi"/>
                <w:b/>
                <w:highlight w:val="yellow"/>
              </w:rPr>
            </w:pPr>
            <w:r w:rsidRPr="00B87EBB">
              <w:rPr>
                <w:rFonts w:eastAsia="Times" w:cstheme="minorHAnsi"/>
                <w:b/>
              </w:rPr>
              <w:t>DATO ATTO</w:t>
            </w:r>
          </w:p>
        </w:tc>
        <w:tc>
          <w:tcPr>
            <w:tcW w:w="7933" w:type="dxa"/>
            <w:gridSpan w:val="2"/>
            <w:shd w:val="clear" w:color="auto" w:fill="auto"/>
          </w:tcPr>
          <w:p w14:paraId="1244436B" w14:textId="5E192A8C" w:rsidR="00A4401B" w:rsidRPr="002C27F5" w:rsidRDefault="006563B2" w:rsidP="00D32321">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nei soli casi di acquisti di beni e servizi informatici</w:t>
            </w:r>
            <w:r w:rsidRPr="004A6394">
              <w:rPr>
                <w:rFonts w:ascii="Calibri" w:eastAsia="Calibri" w:hAnsi="Calibri" w:cs="Calibri"/>
              </w:rPr>
              <w:t xml:space="preserve">] </w:t>
            </w:r>
            <w:r w:rsidR="00D32321">
              <w:rPr>
                <w:rFonts w:ascii="Calibri" w:eastAsia="Calibri" w:hAnsi="Calibri" w:cs="Calibri"/>
              </w:rPr>
              <w:t xml:space="preserve">del fatto </w:t>
            </w:r>
            <w:r w:rsidRPr="004A6394">
              <w:rPr>
                <w:rFonts w:ascii="Calibri" w:eastAsia="Calibri" w:hAnsi="Calibri" w:cs="Calibri"/>
              </w:rPr>
              <w:t>che il Dir</w:t>
            </w:r>
            <w:r>
              <w:rPr>
                <w:rFonts w:ascii="Calibri" w:eastAsia="Calibri" w:hAnsi="Calibri" w:cs="Calibri"/>
              </w:rPr>
              <w:t>ettore Generale</w:t>
            </w:r>
            <w:r w:rsidR="00D93754">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ha adottato apposito provvedimento </w:t>
            </w:r>
            <w:r>
              <w:rPr>
                <w:rFonts w:ascii="Calibri" w:eastAsia="Calibri" w:hAnsi="Calibri" w:cs="Calibri"/>
              </w:rPr>
              <w:t>nel quale, sulla base dell’istruttoria condotta dal Responsabile del Procedimento,</w:t>
            </w:r>
            <w:r w:rsidR="002C27F5">
              <w:rPr>
                <w:rFonts w:ascii="Calibri" w:eastAsia="Calibri" w:hAnsi="Calibri" w:cs="Calibri"/>
              </w:rPr>
              <w:t xml:space="preserve"> </w:t>
            </w:r>
            <w:r w:rsidRPr="004A6394">
              <w:rPr>
                <w:rFonts w:ascii="Calibri" w:eastAsia="Calibri" w:hAnsi="Calibri" w:cs="Calibri"/>
              </w:rPr>
              <w:t xml:space="preserve">ha </w:t>
            </w:r>
            <w:r>
              <w:rPr>
                <w:rFonts w:ascii="Calibri" w:eastAsia="Calibri" w:hAnsi="Calibri" w:cs="Calibri"/>
              </w:rPr>
              <w:t xml:space="preserve">rappresentato </w:t>
            </w:r>
            <w:r w:rsidRPr="004A6394">
              <w:rPr>
                <w:rFonts w:ascii="Calibri" w:eastAsia="Calibri" w:hAnsi="Calibri" w:cs="Calibri"/>
              </w:rPr>
              <w:t>che, nell’ambito de</w:t>
            </w:r>
            <w:r w:rsidRPr="004A6394">
              <w:rPr>
                <w:rFonts w:ascii="Calibri" w:eastAsia="Calibri" w:hAnsi="Calibri" w:cs="Calibri"/>
                <w:szCs w:val="24"/>
              </w:rPr>
              <w:t xml:space="preserve">gli strumenti di acquisto e di negoziazione messi a disposizione da Consip S.p.A., non si rivengono beni o servizi disponibili </w:t>
            </w:r>
            <w:r w:rsidRPr="004A6394">
              <w:rPr>
                <w:rFonts w:ascii="Calibri" w:eastAsia="Calibri" w:hAnsi="Calibri" w:cs="Calibri"/>
                <w:i/>
                <w:szCs w:val="24"/>
              </w:rPr>
              <w:t>[oppure</w:t>
            </w:r>
            <w:r w:rsidR="00D93754">
              <w:rPr>
                <w:rFonts w:ascii="Calibri" w:eastAsia="Calibri" w:hAnsi="Calibri" w:cs="Calibri"/>
                <w:i/>
                <w:szCs w:val="24"/>
              </w:rPr>
              <w:t>:</w:t>
            </w:r>
            <w:r w:rsidRPr="004A6394">
              <w:rPr>
                <w:rFonts w:ascii="Calibri" w:eastAsia="Calibri" w:hAnsi="Calibri" w:cs="Calibri"/>
                <w:i/>
                <w:szCs w:val="24"/>
              </w:rPr>
              <w:t xml:space="preserve"> idonei</w:t>
            </w:r>
            <w:r w:rsidRPr="004A6394">
              <w:rPr>
                <w:rFonts w:ascii="Calibri" w:eastAsia="Calibri" w:hAnsi="Calibri"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4A6394">
              <w:rPr>
                <w:rFonts w:ascii="Calibri" w:eastAsia="Calibri" w:hAnsi="Calibri" w:cs="Calibri"/>
              </w:rPr>
              <w:t xml:space="preserve"> e che il suddetto provvedimento </w:t>
            </w:r>
            <w:r>
              <w:rPr>
                <w:rFonts w:ascii="Calibri" w:eastAsia="Calibri" w:hAnsi="Calibri" w:cs="Calibri"/>
              </w:rPr>
              <w:t>del Direttore Generale</w:t>
            </w:r>
            <w:r w:rsidR="00D93754">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è stato  comunicato all’A.N.AC. e all'Agenzia per l’Italia Digitale (AgID)</w:t>
            </w:r>
            <w:r w:rsidR="002C27F5">
              <w:t xml:space="preserve"> </w:t>
            </w:r>
            <w:r w:rsidR="002C27F5" w:rsidRPr="002C27F5">
              <w:rPr>
                <w:rFonts w:ascii="Calibri" w:eastAsia="Calibri" w:hAnsi="Calibri" w:cs="Calibri"/>
              </w:rPr>
              <w:t>[</w:t>
            </w:r>
            <w:r w:rsidR="002C27F5" w:rsidRPr="002C27F5">
              <w:rPr>
                <w:rFonts w:ascii="Calibri" w:eastAsia="Calibri" w:hAnsi="Calibri" w:cs="Calibri"/>
                <w:i/>
                <w:iCs/>
                <w:highlight w:val="yellow"/>
              </w:rPr>
              <w:t>tale premessa non è necessaria in caso di acquisti funzionalmente legati ad attività di ricerca, trasferimento tecnologico e terza missione</w:t>
            </w:r>
            <w:r w:rsidRPr="002C27F5">
              <w:rPr>
                <w:rFonts w:ascii="Calibri" w:eastAsia="Calibri" w:hAnsi="Calibri" w:cs="Calibri"/>
                <w:highlight w:val="yellow"/>
              </w:rPr>
              <w:t>;</w:t>
            </w:r>
            <w:r w:rsidR="002C27F5">
              <w:rPr>
                <w:rFonts w:ascii="Calibri" w:eastAsia="Calibri" w:hAnsi="Calibri" w:cs="Calibri"/>
              </w:rPr>
              <w:t>]</w:t>
            </w:r>
          </w:p>
        </w:tc>
        <w:tc>
          <w:tcPr>
            <w:tcW w:w="9747" w:type="dxa"/>
          </w:tcPr>
          <w:p w14:paraId="5FDB13B8" w14:textId="77777777" w:rsidR="00A4401B" w:rsidRPr="00735F8B" w:rsidRDefault="00A4401B" w:rsidP="00B60B77">
            <w:pPr>
              <w:widowControl w:val="0"/>
              <w:jc w:val="both"/>
              <w:rPr>
                <w:rFonts w:eastAsia="Times" w:cstheme="minorHAnsi"/>
              </w:rPr>
            </w:pPr>
          </w:p>
        </w:tc>
      </w:tr>
      <w:tr w:rsidR="00B96321" w:rsidRPr="00735F8B" w14:paraId="036C5CB7" w14:textId="77777777" w:rsidTr="00C473E1">
        <w:tc>
          <w:tcPr>
            <w:tcW w:w="1814" w:type="dxa"/>
            <w:gridSpan w:val="2"/>
            <w:shd w:val="clear" w:color="auto" w:fill="auto"/>
          </w:tcPr>
          <w:p w14:paraId="29E68435" w14:textId="77777777" w:rsidR="00B96321" w:rsidRDefault="00B96321" w:rsidP="00B60B77">
            <w:pPr>
              <w:widowControl w:val="0"/>
              <w:jc w:val="both"/>
              <w:rPr>
                <w:rFonts w:eastAsia="Times" w:cstheme="minorHAnsi"/>
                <w:b/>
              </w:rPr>
            </w:pPr>
            <w:r>
              <w:rPr>
                <w:rFonts w:eastAsia="Times" w:cstheme="minorHAnsi"/>
                <w:b/>
              </w:rPr>
              <w:t>DATO ATTO</w:t>
            </w:r>
          </w:p>
        </w:tc>
        <w:tc>
          <w:tcPr>
            <w:tcW w:w="7933" w:type="dxa"/>
            <w:gridSpan w:val="2"/>
            <w:shd w:val="clear" w:color="auto" w:fill="auto"/>
          </w:tcPr>
          <w:p w14:paraId="0B6AB581" w14:textId="7B69AC23" w:rsidR="00B96321" w:rsidRDefault="00F8791E" w:rsidP="00EB62F1">
            <w:pPr>
              <w:jc w:val="both"/>
              <w:rPr>
                <w:rFonts w:ascii="Calibri" w:eastAsia="Calibri" w:hAnsi="Calibri" w:cs="Calibri"/>
              </w:rPr>
            </w:pPr>
            <w:r>
              <w:rPr>
                <w:rFonts w:ascii="Calibri" w:eastAsia="Calibri" w:hAnsi="Calibri" w:cs="Calibri"/>
              </w:rPr>
              <w:t>[</w:t>
            </w:r>
            <w:r>
              <w:rPr>
                <w:rFonts w:ascii="Calibri" w:eastAsia="Calibri" w:hAnsi="Calibri" w:cs="Calibri"/>
                <w:i/>
              </w:rPr>
              <w:t>nei soli casi di acquisti di beni e servizi di importo superiore ad euro 5000,00</w:t>
            </w:r>
            <w:r w:rsidR="00954558">
              <w:rPr>
                <w:rFonts w:ascii="Calibri" w:eastAsia="Calibri" w:hAnsi="Calibri" w:cs="Calibri"/>
                <w:i/>
              </w:rPr>
              <w:t xml:space="preserve"> non funzionalmente legati ad attività di ricerca, trasferimento tecnologico e terza missione</w:t>
            </w:r>
            <w:r>
              <w:rPr>
                <w:rFonts w:ascii="Calibri" w:eastAsia="Calibri" w:hAnsi="Calibri" w:cs="Calibri"/>
                <w:i/>
              </w:rPr>
              <w:t xml:space="preserve">] </w:t>
            </w:r>
            <w:r w:rsidR="00D32321">
              <w:rPr>
                <w:rFonts w:ascii="Calibri" w:eastAsia="Calibri" w:hAnsi="Calibri" w:cs="Calibri"/>
              </w:rPr>
              <w:t xml:space="preserve">del fatto </w:t>
            </w:r>
            <w:r>
              <w:rPr>
                <w:rFonts w:ascii="Calibri" w:eastAsia="Calibri" w:hAnsi="Calibri" w:cs="Calibri"/>
              </w:rPr>
              <w:t>c</w:t>
            </w:r>
            <w:r w:rsidR="00B96321">
              <w:rPr>
                <w:rFonts w:ascii="Calibri" w:eastAsia="Calibri" w:hAnsi="Calibri" w:cs="Calibri"/>
              </w:rPr>
              <w:t xml:space="preserve">he il Responsabile del Procedimento ha accertato l’assenza, nell’ambito del Mercato Elettronico della Pubblica Amministrazione, di </w:t>
            </w:r>
            <w:r w:rsidR="00EB62F1">
              <w:rPr>
                <w:rFonts w:ascii="Calibri" w:eastAsia="Calibri" w:hAnsi="Calibri" w:cs="Calibri"/>
              </w:rPr>
              <w:t xml:space="preserve">beni/servizi disponibili </w:t>
            </w:r>
            <w:r>
              <w:rPr>
                <w:rFonts w:ascii="Calibri" w:eastAsia="Calibri" w:hAnsi="Calibri" w:cs="Calibri"/>
              </w:rPr>
              <w:t>per la categoria merceologica di interesse dell’Amministrazione</w:t>
            </w:r>
            <w:r w:rsidR="00554E8E">
              <w:rPr>
                <w:rFonts w:ascii="Calibri" w:eastAsia="Calibri" w:hAnsi="Calibri" w:cs="Calibri"/>
              </w:rPr>
              <w:t xml:space="preserve"> [</w:t>
            </w:r>
            <w:r w:rsidR="00554E8E" w:rsidRPr="004A6394">
              <w:rPr>
                <w:rFonts w:ascii="Calibri" w:eastAsia="Calibri" w:hAnsi="Calibri" w:cs="Calibri"/>
                <w:i/>
                <w:szCs w:val="24"/>
              </w:rPr>
              <w:t>oppure idonei</w:t>
            </w:r>
            <w:r w:rsidR="00554E8E" w:rsidRPr="004A6394">
              <w:rPr>
                <w:rFonts w:ascii="Calibri" w:eastAsia="Calibri" w:hAnsi="Calibri" w:cs="Calibri"/>
                <w:i/>
              </w:rPr>
              <w:t xml:space="preserve"> al soddisfacimento dello specifico fabbisogno dell'amministrazione</w:t>
            </w:r>
            <w:r w:rsidR="00554E8E">
              <w:rPr>
                <w:rFonts w:ascii="Calibri" w:eastAsia="Calibri" w:hAnsi="Calibri" w:cs="Calibri"/>
                <w:i/>
              </w:rPr>
              <w:t>]</w:t>
            </w:r>
            <w:r>
              <w:rPr>
                <w:rFonts w:ascii="Calibri" w:eastAsia="Calibri" w:hAnsi="Calibri" w:cs="Calibri"/>
              </w:rPr>
              <w:t xml:space="preserve">; </w:t>
            </w:r>
          </w:p>
        </w:tc>
        <w:tc>
          <w:tcPr>
            <w:tcW w:w="9747" w:type="dxa"/>
          </w:tcPr>
          <w:p w14:paraId="17C1DDF2" w14:textId="77777777" w:rsidR="00B96321" w:rsidRPr="00735F8B" w:rsidRDefault="00B96321" w:rsidP="00B60B77">
            <w:pPr>
              <w:widowControl w:val="0"/>
              <w:jc w:val="both"/>
              <w:rPr>
                <w:rFonts w:eastAsia="Times" w:cstheme="minorHAnsi"/>
              </w:rPr>
            </w:pPr>
          </w:p>
        </w:tc>
      </w:tr>
      <w:tr w:rsidR="00A4401B" w:rsidRPr="00735F8B" w14:paraId="619DFDB0" w14:textId="77777777" w:rsidTr="00C473E1">
        <w:tc>
          <w:tcPr>
            <w:tcW w:w="1814" w:type="dxa"/>
            <w:gridSpan w:val="2"/>
            <w:shd w:val="clear" w:color="auto" w:fill="auto"/>
          </w:tcPr>
          <w:p w14:paraId="6F2D9D1D" w14:textId="77777777" w:rsidR="00A4401B" w:rsidRPr="00735F8B" w:rsidRDefault="00380192" w:rsidP="00B60B77">
            <w:pPr>
              <w:rPr>
                <w:rFonts w:eastAsia="Calibri" w:cstheme="minorHAnsi"/>
                <w:b/>
              </w:rPr>
            </w:pPr>
            <w:r>
              <w:rPr>
                <w:rFonts w:eastAsia="Calibri" w:cstheme="minorHAnsi"/>
                <w:b/>
              </w:rPr>
              <w:t>CONSIDERATO</w:t>
            </w:r>
          </w:p>
        </w:tc>
        <w:tc>
          <w:tcPr>
            <w:tcW w:w="7933" w:type="dxa"/>
            <w:gridSpan w:val="2"/>
            <w:shd w:val="clear" w:color="auto" w:fill="auto"/>
          </w:tcPr>
          <w:p w14:paraId="43F14A0F" w14:textId="77777777" w:rsidR="00A4401B" w:rsidRPr="00735F8B" w:rsidRDefault="00380192" w:rsidP="00B60B77">
            <w:pPr>
              <w:ind w:left="-57"/>
              <w:jc w:val="both"/>
              <w:rPr>
                <w:rFonts w:eastAsia="Calibri" w:cstheme="minorHAnsi"/>
              </w:rPr>
            </w:pPr>
            <w:r w:rsidRPr="004A6394">
              <w:rPr>
                <w:rFonts w:ascii="Calibri" w:eastAsia="Calibri" w:hAnsi="Calibri" w:cs="Calibri"/>
              </w:rPr>
              <w:t xml:space="preserve">di prevedere una durata contrattuale pari a </w:t>
            </w:r>
            <w:proofErr w:type="gramStart"/>
            <w:r w:rsidRPr="004A6394">
              <w:rPr>
                <w:rFonts w:ascii="Calibri" w:eastAsia="Calibri" w:hAnsi="Calibri" w:cs="Calibri"/>
              </w:rPr>
              <w:t>[….</w:t>
            </w:r>
            <w:proofErr w:type="gramEnd"/>
            <w:r w:rsidRPr="004A6394">
              <w:rPr>
                <w:rFonts w:ascii="Calibri" w:eastAsia="Calibri" w:hAnsi="Calibri" w:cs="Calibri"/>
              </w:rPr>
              <w:t>] mesi;</w:t>
            </w:r>
          </w:p>
        </w:tc>
        <w:tc>
          <w:tcPr>
            <w:tcW w:w="9747" w:type="dxa"/>
          </w:tcPr>
          <w:p w14:paraId="1AB30A47" w14:textId="77777777" w:rsidR="00A4401B" w:rsidRPr="00735F8B" w:rsidRDefault="00A4401B" w:rsidP="00B60B77">
            <w:pPr>
              <w:ind w:left="-57"/>
              <w:jc w:val="both"/>
              <w:rPr>
                <w:rFonts w:eastAsia="Calibri" w:cstheme="minorHAnsi"/>
              </w:rPr>
            </w:pPr>
          </w:p>
        </w:tc>
      </w:tr>
      <w:tr w:rsidR="00A4401B" w:rsidRPr="00735F8B" w14:paraId="2BC935CD" w14:textId="77777777" w:rsidTr="00C473E1">
        <w:tc>
          <w:tcPr>
            <w:tcW w:w="1814" w:type="dxa"/>
            <w:gridSpan w:val="2"/>
            <w:shd w:val="clear" w:color="auto" w:fill="auto"/>
          </w:tcPr>
          <w:p w14:paraId="051A361D" w14:textId="77777777" w:rsidR="00A4401B" w:rsidRPr="00735F8B" w:rsidRDefault="00380192" w:rsidP="00380192">
            <w:pPr>
              <w:rPr>
                <w:rFonts w:eastAsia="Calibri" w:cstheme="minorHAnsi"/>
                <w:b/>
              </w:rPr>
            </w:pPr>
            <w:r>
              <w:rPr>
                <w:rFonts w:eastAsia="Calibri" w:cstheme="minorHAnsi"/>
                <w:b/>
              </w:rPr>
              <w:t>DATO ATTO</w:t>
            </w:r>
            <w:r w:rsidR="00A4401B" w:rsidRPr="00735F8B">
              <w:rPr>
                <w:rFonts w:eastAsia="Calibri" w:cstheme="minorHAnsi"/>
                <w:b/>
              </w:rPr>
              <w:t xml:space="preserve"> </w:t>
            </w:r>
          </w:p>
        </w:tc>
        <w:tc>
          <w:tcPr>
            <w:tcW w:w="7933" w:type="dxa"/>
            <w:gridSpan w:val="2"/>
            <w:shd w:val="clear" w:color="auto" w:fill="auto"/>
          </w:tcPr>
          <w:p w14:paraId="599A9C99" w14:textId="34062B04" w:rsidR="00A4401B" w:rsidRPr="00735F8B" w:rsidRDefault="00D32321" w:rsidP="00D32321">
            <w:pPr>
              <w:ind w:left="-57"/>
              <w:jc w:val="both"/>
              <w:rPr>
                <w:rFonts w:eastAsia="Calibri" w:cstheme="minorHAnsi"/>
              </w:rPr>
            </w:pPr>
            <w:r>
              <w:rPr>
                <w:rFonts w:ascii="Calibri" w:eastAsia="Calibri" w:hAnsi="Calibri" w:cs="Calibri"/>
              </w:rPr>
              <w:t xml:space="preserve">del fatto </w:t>
            </w:r>
            <w:r w:rsidR="00380192" w:rsidRPr="004A6394">
              <w:rPr>
                <w:rFonts w:ascii="Calibri" w:eastAsia="Calibri" w:hAnsi="Calibri" w:cs="Calibri"/>
              </w:rPr>
              <w:t>che è stata svolta un’indagine di mercato, ai sensi delle citate Linee Guida n. 4, mediante il confronto dei preventivi di spesa forniti da [</w:t>
            </w:r>
            <w:r w:rsidR="00380192" w:rsidRPr="004A6394">
              <w:rPr>
                <w:rFonts w:ascii="Calibri" w:eastAsia="Calibri" w:hAnsi="Calibri" w:cs="Calibri"/>
                <w:i/>
              </w:rPr>
              <w:t>indicare il numero di preventivi acquisiti</w:t>
            </w:r>
            <w:r w:rsidR="00380192" w:rsidRPr="004A6394">
              <w:rPr>
                <w:rFonts w:ascii="Calibri" w:eastAsia="Calibri" w:hAnsi="Calibri" w:cs="Calibri"/>
              </w:rPr>
              <w:t xml:space="preserve">] operatori economici, volto a selezionare l’operatore economico </w:t>
            </w:r>
            <w:r w:rsidR="00380192">
              <w:rPr>
                <w:rFonts w:ascii="Calibri" w:eastAsia="Calibri" w:hAnsi="Calibri" w:cs="Calibri"/>
              </w:rPr>
              <w:t>cui affidare il servizio/fornitura</w:t>
            </w:r>
            <w:r w:rsidR="00380192" w:rsidRPr="004A6394">
              <w:rPr>
                <w:rFonts w:ascii="Calibri" w:eastAsia="Calibri" w:hAnsi="Calibri" w:cs="Calibri"/>
              </w:rPr>
              <w:t xml:space="preserve">, </w:t>
            </w:r>
            <w:r w:rsidR="00380192">
              <w:rPr>
                <w:rFonts w:ascii="Calibri" w:eastAsia="Calibri" w:hAnsi="Calibri" w:cs="Calibri"/>
              </w:rPr>
              <w:t>[</w:t>
            </w:r>
            <w:r w:rsidR="00380192" w:rsidRPr="00221432">
              <w:rPr>
                <w:rFonts w:ascii="Calibri" w:eastAsia="Calibri" w:hAnsi="Calibri" w:cs="Calibri"/>
                <w:i/>
              </w:rPr>
              <w:t>ove necessario</w:t>
            </w:r>
            <w:r w:rsidR="00380192">
              <w:rPr>
                <w:rFonts w:ascii="Calibri" w:eastAsia="Calibri" w:hAnsi="Calibri" w:cs="Calibri"/>
              </w:rPr>
              <w:t xml:space="preserve">] richiedendo il possesso dei seguenti requisiti tecnico – </w:t>
            </w:r>
            <w:proofErr w:type="gramStart"/>
            <w:r w:rsidR="00380192">
              <w:rPr>
                <w:rFonts w:ascii="Calibri" w:eastAsia="Calibri" w:hAnsi="Calibri" w:cs="Calibri"/>
              </w:rPr>
              <w:t>professionali</w:t>
            </w:r>
            <w:r w:rsidR="002C27F5">
              <w:rPr>
                <w:rFonts w:ascii="Calibri" w:eastAsia="Calibri" w:hAnsi="Calibri" w:cs="Calibri"/>
              </w:rPr>
              <w:t>:</w:t>
            </w:r>
            <w:r w:rsidR="002C27F5" w:rsidRPr="002C27F5">
              <w:rPr>
                <w:rFonts w:ascii="Calibri" w:eastAsia="Calibri" w:hAnsi="Calibri" w:cs="Calibri"/>
                <w:highlight w:val="yellow"/>
              </w:rPr>
              <w:t>------</w:t>
            </w:r>
            <w:proofErr w:type="gramEnd"/>
          </w:p>
        </w:tc>
        <w:tc>
          <w:tcPr>
            <w:tcW w:w="9747" w:type="dxa"/>
          </w:tcPr>
          <w:p w14:paraId="1B767DEA" w14:textId="77777777" w:rsidR="00A4401B" w:rsidRPr="00735F8B" w:rsidRDefault="00A4401B" w:rsidP="00B60B77">
            <w:pPr>
              <w:ind w:left="-57"/>
              <w:jc w:val="both"/>
              <w:rPr>
                <w:rFonts w:eastAsia="Calibri" w:cstheme="minorHAnsi"/>
              </w:rPr>
            </w:pPr>
          </w:p>
        </w:tc>
      </w:tr>
      <w:tr w:rsidR="00A4401B" w:rsidRPr="00735F8B" w14:paraId="3E1CB6E4" w14:textId="77777777" w:rsidTr="00C473E1">
        <w:tc>
          <w:tcPr>
            <w:tcW w:w="1814" w:type="dxa"/>
            <w:gridSpan w:val="2"/>
            <w:shd w:val="clear" w:color="auto" w:fill="auto"/>
          </w:tcPr>
          <w:p w14:paraId="6121D15D" w14:textId="77777777" w:rsidR="00A4401B" w:rsidRPr="00735F8B" w:rsidRDefault="00380192" w:rsidP="00380192">
            <w:pPr>
              <w:rPr>
                <w:rFonts w:eastAsia="Calibri" w:cstheme="minorHAnsi"/>
                <w:b/>
              </w:rPr>
            </w:pPr>
            <w:r>
              <w:rPr>
                <w:rFonts w:eastAsia="Calibri" w:cstheme="minorHAnsi"/>
                <w:b/>
              </w:rPr>
              <w:t>CONSIDERATO</w:t>
            </w:r>
            <w:r w:rsidR="00A4401B" w:rsidRPr="00735F8B">
              <w:rPr>
                <w:rFonts w:eastAsia="Calibri" w:cstheme="minorHAnsi"/>
                <w:b/>
              </w:rPr>
              <w:t xml:space="preserve"> </w:t>
            </w:r>
          </w:p>
        </w:tc>
        <w:tc>
          <w:tcPr>
            <w:tcW w:w="7933" w:type="dxa"/>
            <w:gridSpan w:val="2"/>
            <w:shd w:val="clear" w:color="auto" w:fill="auto"/>
          </w:tcPr>
          <w:p w14:paraId="6969B918" w14:textId="77777777" w:rsidR="00A4401B" w:rsidRPr="00B75719" w:rsidRDefault="00380192" w:rsidP="00F63EA2">
            <w:pPr>
              <w:jc w:val="both"/>
              <w:rPr>
                <w:rFonts w:ascii="Calibri" w:eastAsia="Calibri" w:hAnsi="Calibri" w:cs="Calibri"/>
              </w:rPr>
            </w:pPr>
            <w:r w:rsidRPr="004A6394">
              <w:rPr>
                <w:rFonts w:ascii="Calibri" w:eastAsia="Calibri" w:hAnsi="Calibri" w:cs="Calibri"/>
              </w:rPr>
              <w:t>che, nel procedere a</w:t>
            </w:r>
            <w:r w:rsidR="00D93754">
              <w:rPr>
                <w:rFonts w:ascii="Calibri" w:eastAsia="Calibri" w:hAnsi="Calibri" w:cs="Calibri"/>
              </w:rPr>
              <w:t xml:space="preserve">lle richieste di preventivo, </w:t>
            </w:r>
            <w:r w:rsidRPr="004A6394">
              <w:rPr>
                <w:rFonts w:ascii="Calibri" w:eastAsia="Calibri" w:hAnsi="Calibri" w:cs="Calibri"/>
              </w:rPr>
              <w:t xml:space="preserve">non </w:t>
            </w:r>
            <w:r>
              <w:rPr>
                <w:rFonts w:ascii="Calibri" w:eastAsia="Calibri" w:hAnsi="Calibri" w:cs="Calibri"/>
              </w:rPr>
              <w:t>è stato</w:t>
            </w:r>
            <w:r w:rsidR="00D93754">
              <w:rPr>
                <w:rFonts w:ascii="Calibri" w:eastAsia="Calibri" w:hAnsi="Calibri" w:cs="Calibri"/>
              </w:rPr>
              <w:t xml:space="preserve"> consultato </w:t>
            </w:r>
            <w:r w:rsidRPr="004A6394">
              <w:rPr>
                <w:rFonts w:ascii="Calibri" w:eastAsia="Calibri" w:hAnsi="Calibri" w:cs="Calibri"/>
              </w:rPr>
              <w:t xml:space="preserve">il contraente uscente </w:t>
            </w:r>
            <w:r>
              <w:rPr>
                <w:rFonts w:ascii="Calibri" w:eastAsia="Calibri" w:hAnsi="Calibri" w:cs="Calibri"/>
              </w:rPr>
              <w:t xml:space="preserve">in </w:t>
            </w:r>
            <w:r w:rsidRPr="004A6394">
              <w:rPr>
                <w:rFonts w:ascii="Calibri" w:eastAsia="Calibri" w:hAnsi="Calibri" w:cs="Calibri"/>
              </w:rPr>
              <w:t xml:space="preserve">precedente </w:t>
            </w:r>
            <w:r w:rsidR="00F63EA2">
              <w:rPr>
                <w:rFonts w:ascii="Calibri" w:eastAsia="Calibri" w:hAnsi="Calibri" w:cs="Calibri"/>
              </w:rPr>
              <w:t xml:space="preserve">rapporto contrattuale avente </w:t>
            </w:r>
            <w:r>
              <w:rPr>
                <w:rFonts w:ascii="Calibri" w:eastAsia="Calibri" w:hAnsi="Calibri" w:cs="Calibri"/>
              </w:rPr>
              <w:t>ad oggetto il medesimo servizio/fornitura</w:t>
            </w:r>
            <w:r w:rsidRPr="004A6394">
              <w:rPr>
                <w:rFonts w:ascii="Calibri" w:eastAsia="Calibri" w:hAnsi="Calibri" w:cs="Calibri"/>
              </w:rPr>
              <w:t xml:space="preserve">; </w:t>
            </w:r>
          </w:p>
        </w:tc>
        <w:tc>
          <w:tcPr>
            <w:tcW w:w="9747" w:type="dxa"/>
          </w:tcPr>
          <w:p w14:paraId="17EEC588" w14:textId="77777777" w:rsidR="00A4401B" w:rsidRPr="00735F8B" w:rsidRDefault="00A4401B" w:rsidP="00B60B77">
            <w:pPr>
              <w:ind w:left="-57"/>
              <w:jc w:val="both"/>
              <w:rPr>
                <w:rFonts w:eastAsia="Calibri" w:cstheme="minorHAnsi"/>
              </w:rPr>
            </w:pPr>
          </w:p>
        </w:tc>
      </w:tr>
      <w:tr w:rsidR="00A4401B" w:rsidRPr="00735F8B" w14:paraId="1A54A2F8" w14:textId="77777777" w:rsidTr="00C473E1">
        <w:tc>
          <w:tcPr>
            <w:tcW w:w="1814" w:type="dxa"/>
            <w:gridSpan w:val="2"/>
            <w:shd w:val="clear" w:color="auto" w:fill="auto"/>
          </w:tcPr>
          <w:p w14:paraId="6EA1236A" w14:textId="77777777" w:rsidR="00A4401B" w:rsidRPr="00735F8B" w:rsidRDefault="00A4401B" w:rsidP="00B60B77">
            <w:pPr>
              <w:rPr>
                <w:rFonts w:eastAsia="Calibri" w:cstheme="minorHAnsi"/>
                <w:b/>
              </w:rPr>
            </w:pPr>
          </w:p>
        </w:tc>
        <w:tc>
          <w:tcPr>
            <w:tcW w:w="7933" w:type="dxa"/>
            <w:gridSpan w:val="2"/>
            <w:shd w:val="clear" w:color="auto" w:fill="auto"/>
          </w:tcPr>
          <w:p w14:paraId="36D88A80" w14:textId="77777777" w:rsidR="00A4401B" w:rsidRPr="00B75719" w:rsidRDefault="00380192" w:rsidP="00D93754">
            <w:pPr>
              <w:rPr>
                <w:rFonts w:ascii="Calibri" w:eastAsia="Calibri" w:hAnsi="Calibri" w:cs="Calibri"/>
                <w:b/>
                <w:bCs/>
              </w:rPr>
            </w:pPr>
            <w:r w:rsidRPr="004A6394">
              <w:rPr>
                <w:rFonts w:ascii="Calibri" w:eastAsia="Calibri" w:hAnsi="Calibri" w:cs="Calibri"/>
                <w:i/>
              </w:rPr>
              <w:t xml:space="preserve">[oppure, nel caso in cui venga </w:t>
            </w:r>
            <w:r w:rsidR="00D93754">
              <w:rPr>
                <w:rFonts w:ascii="Calibri" w:eastAsia="Calibri" w:hAnsi="Calibri" w:cs="Calibri"/>
                <w:i/>
              </w:rPr>
              <w:t>richiesto il preventivo all</w:t>
            </w:r>
            <w:r w:rsidRPr="004A6394">
              <w:rPr>
                <w:rFonts w:ascii="Calibri" w:eastAsia="Calibri" w:hAnsi="Calibri" w:cs="Calibri"/>
                <w:i/>
              </w:rPr>
              <w:t>’uscente motivare la deroga al principio di rotazione, inserendo il successivo periodo]</w:t>
            </w:r>
            <w:r w:rsidRPr="004A6394">
              <w:rPr>
                <w:rFonts w:ascii="Calibri" w:eastAsia="Calibri" w:hAnsi="Calibri" w:cs="Calibri"/>
              </w:rPr>
              <w:t>;</w:t>
            </w:r>
          </w:p>
        </w:tc>
        <w:tc>
          <w:tcPr>
            <w:tcW w:w="9747" w:type="dxa"/>
          </w:tcPr>
          <w:p w14:paraId="2C46270B" w14:textId="77777777" w:rsidR="00A4401B" w:rsidRPr="00735F8B" w:rsidRDefault="00A4401B" w:rsidP="00B60B77">
            <w:pPr>
              <w:ind w:left="-57"/>
              <w:jc w:val="both"/>
              <w:rPr>
                <w:rFonts w:eastAsia="Calibri" w:cstheme="minorHAnsi"/>
                <w:i/>
              </w:rPr>
            </w:pPr>
          </w:p>
        </w:tc>
      </w:tr>
      <w:tr w:rsidR="00A4401B" w:rsidRPr="00735F8B" w14:paraId="44DA10B0" w14:textId="77777777" w:rsidTr="00C473E1">
        <w:tc>
          <w:tcPr>
            <w:tcW w:w="1814" w:type="dxa"/>
            <w:gridSpan w:val="2"/>
            <w:shd w:val="clear" w:color="auto" w:fill="auto"/>
          </w:tcPr>
          <w:p w14:paraId="3BFCD2FE" w14:textId="77777777" w:rsidR="00A4401B" w:rsidRPr="00735F8B" w:rsidRDefault="00380192" w:rsidP="00380192">
            <w:pPr>
              <w:tabs>
                <w:tab w:val="left" w:pos="952"/>
              </w:tabs>
              <w:rPr>
                <w:rFonts w:eastAsia="Calibri" w:cstheme="minorHAnsi"/>
                <w:b/>
              </w:rPr>
            </w:pPr>
            <w:r>
              <w:rPr>
                <w:rFonts w:eastAsia="Calibri" w:cstheme="minorHAnsi"/>
                <w:b/>
              </w:rPr>
              <w:t>CONSIDERATO</w:t>
            </w:r>
          </w:p>
        </w:tc>
        <w:tc>
          <w:tcPr>
            <w:tcW w:w="7933" w:type="dxa"/>
            <w:gridSpan w:val="2"/>
            <w:shd w:val="clear" w:color="auto" w:fill="auto"/>
          </w:tcPr>
          <w:p w14:paraId="6D373E60" w14:textId="77777777" w:rsidR="00380192" w:rsidRPr="004A6394" w:rsidRDefault="00380192" w:rsidP="00380192">
            <w:pPr>
              <w:jc w:val="both"/>
              <w:rPr>
                <w:rFonts w:ascii="Calibri" w:eastAsia="Calibri" w:hAnsi="Calibri" w:cs="Calibri"/>
              </w:rPr>
            </w:pPr>
            <w:r>
              <w:rPr>
                <w:rFonts w:ascii="Calibri" w:eastAsia="Calibri" w:hAnsi="Calibri" w:cs="Calibri"/>
              </w:rPr>
              <w:t>c</w:t>
            </w:r>
            <w:r w:rsidRPr="004A6394">
              <w:rPr>
                <w:rFonts w:ascii="Calibri" w:eastAsia="Calibri" w:hAnsi="Calibri" w:cs="Calibri"/>
              </w:rPr>
              <w:t>he</w:t>
            </w:r>
            <w:r w:rsidR="00D93754">
              <w:rPr>
                <w:rFonts w:ascii="Calibri" w:eastAsia="Calibri" w:hAnsi="Calibri" w:cs="Calibri"/>
              </w:rPr>
              <w:t xml:space="preserve"> </w:t>
            </w:r>
            <w:r w:rsidRPr="004A6394">
              <w:rPr>
                <w:rFonts w:ascii="Calibri" w:eastAsia="Calibri" w:hAnsi="Calibri" w:cs="Calibri"/>
              </w:rPr>
              <w:t>l’</w:t>
            </w:r>
            <w:r>
              <w:rPr>
                <w:rFonts w:ascii="Calibri" w:eastAsia="Calibri" w:hAnsi="Calibri" w:cs="Calibri"/>
              </w:rPr>
              <w:t xml:space="preserve">Università </w:t>
            </w:r>
            <w:r w:rsidRPr="004A6394">
              <w:rPr>
                <w:rFonts w:ascii="Calibri" w:eastAsia="Calibri" w:hAnsi="Calibri" w:cs="Calibri"/>
              </w:rPr>
              <w:t xml:space="preserve">ha </w:t>
            </w:r>
            <w:r w:rsidR="00D93754">
              <w:rPr>
                <w:rFonts w:ascii="Calibri" w:eastAsia="Calibri" w:hAnsi="Calibri" w:cs="Calibri"/>
              </w:rPr>
              <w:t xml:space="preserve">consultato </w:t>
            </w:r>
            <w:r w:rsidRPr="004A6394">
              <w:rPr>
                <w:rFonts w:ascii="Calibri" w:eastAsia="Calibri" w:hAnsi="Calibri" w:cs="Calibri"/>
              </w:rPr>
              <w:t>anche l’operatore risultato a</w:t>
            </w:r>
            <w:r w:rsidR="00D93754">
              <w:rPr>
                <w:rFonts w:ascii="Calibri" w:eastAsia="Calibri" w:hAnsi="Calibri" w:cs="Calibri"/>
              </w:rPr>
              <w:t xml:space="preserve">ffidatario </w:t>
            </w:r>
            <w:r w:rsidRPr="004A6394">
              <w:rPr>
                <w:rFonts w:ascii="Calibri" w:eastAsia="Calibri" w:hAnsi="Calibri" w:cs="Calibri"/>
              </w:rPr>
              <w:t>nella precedente procedura, ossia [</w:t>
            </w:r>
            <w:r w:rsidRPr="004A6394">
              <w:rPr>
                <w:rFonts w:ascii="Calibri" w:eastAsia="Calibri" w:hAnsi="Calibri" w:cs="Calibri"/>
                <w:i/>
              </w:rPr>
              <w:t>indicare la denominazione dell’operatore uscente</w:t>
            </w:r>
            <w:r w:rsidRPr="004A6394">
              <w:rPr>
                <w:rFonts w:ascii="Calibri" w:eastAsia="Calibri" w:hAnsi="Calibri" w:cs="Calibri"/>
              </w:rPr>
              <w:t>] tenuto conto:</w:t>
            </w:r>
          </w:p>
          <w:p w14:paraId="7B60DC7C" w14:textId="77777777" w:rsidR="00380192" w:rsidRPr="00FA229A" w:rsidRDefault="00380192" w:rsidP="00FA229A">
            <w:pPr>
              <w:pStyle w:val="Paragrafoelenco"/>
              <w:numPr>
                <w:ilvl w:val="0"/>
                <w:numId w:val="10"/>
              </w:numPr>
              <w:jc w:val="both"/>
              <w:rPr>
                <w:rFonts w:ascii="Calibri" w:eastAsia="Calibri" w:hAnsi="Calibri" w:cs="Calibri"/>
              </w:rPr>
            </w:pPr>
            <w:r w:rsidRPr="00FA229A">
              <w:rPr>
                <w:rFonts w:ascii="Calibri" w:eastAsia="Calibri" w:hAnsi="Calibri" w:cs="Calibri"/>
              </w:rPr>
              <w:t xml:space="preserve">della particolare struttura del mercato e della riscontrata effettiva assenza di alternative </w:t>
            </w:r>
            <w:r w:rsidRPr="00FA229A">
              <w:rPr>
                <w:rFonts w:ascii="Calibri" w:eastAsia="Calibri" w:hAnsi="Calibri" w:cs="Calibri"/>
                <w:i/>
              </w:rPr>
              <w:t>[inserire una motivazione delle ragioni della deroga, mediante una sintetica descrizione della struttura di mercato e delle ragioni per le quali si rende necessario il re - invito dell’uscente</w:t>
            </w:r>
            <w:r w:rsidRPr="00FA229A">
              <w:rPr>
                <w:rFonts w:ascii="Calibri" w:eastAsia="Calibri" w:hAnsi="Calibri" w:cs="Calibri"/>
              </w:rPr>
              <w:t>];</w:t>
            </w:r>
          </w:p>
          <w:p w14:paraId="4DF78BBD" w14:textId="77777777" w:rsidR="00A4401B" w:rsidRPr="00B75719" w:rsidRDefault="00380192" w:rsidP="00B75719">
            <w:pPr>
              <w:pStyle w:val="Paragrafoelenco"/>
              <w:numPr>
                <w:ilvl w:val="0"/>
                <w:numId w:val="10"/>
              </w:numPr>
              <w:jc w:val="both"/>
              <w:rPr>
                <w:rFonts w:ascii="Calibri" w:eastAsia="Calibri" w:hAnsi="Calibri" w:cs="Calibri"/>
              </w:rPr>
            </w:pPr>
            <w:r w:rsidRPr="00FA229A">
              <w:rPr>
                <w:rFonts w:ascii="Calibri" w:eastAsia="Calibri" w:hAnsi="Calibri" w:cs="Calibri"/>
              </w:rPr>
              <w:t>del grado di soddisfazione maturato a conclusione</w:t>
            </w:r>
            <w:r w:rsidR="00FA229A">
              <w:rPr>
                <w:rFonts w:ascii="Calibri" w:eastAsia="Calibri" w:hAnsi="Calibri" w:cs="Calibri"/>
              </w:rPr>
              <w:t xml:space="preserve"> </w:t>
            </w:r>
            <w:r w:rsidRPr="00FA229A">
              <w:rPr>
                <w:rFonts w:ascii="Calibri" w:eastAsia="Calibri" w:hAnsi="Calibri" w:cs="Calibri"/>
              </w:rPr>
              <w:t>del precedente rapporto contrattuale [</w:t>
            </w:r>
            <w:r w:rsidRPr="00FA229A">
              <w:rPr>
                <w:rFonts w:ascii="Calibri" w:eastAsia="Calibri" w:hAnsi="Calibri" w:cs="Calibri"/>
                <w:i/>
              </w:rPr>
              <w:t>specificare le ragioni per le quali l’</w:t>
            </w:r>
            <w:r w:rsidR="00FA229A" w:rsidRPr="00FA229A">
              <w:rPr>
                <w:rFonts w:ascii="Calibri" w:eastAsia="Calibri" w:hAnsi="Calibri" w:cs="Calibri"/>
                <w:i/>
              </w:rPr>
              <w:t xml:space="preserve">Amministrazione è </w:t>
            </w:r>
            <w:r w:rsidRPr="00FA229A">
              <w:rPr>
                <w:rFonts w:ascii="Calibri" w:eastAsia="Calibri" w:hAnsi="Calibri" w:cs="Calibri"/>
                <w:i/>
              </w:rPr>
              <w:t>soddisfatt</w:t>
            </w:r>
            <w:r w:rsidR="00FA229A" w:rsidRPr="00FA229A">
              <w:rPr>
                <w:rFonts w:ascii="Calibri" w:eastAsia="Calibri" w:hAnsi="Calibri" w:cs="Calibri"/>
                <w:i/>
              </w:rPr>
              <w:t>a</w:t>
            </w:r>
            <w:r w:rsidRPr="00FA229A">
              <w:rPr>
                <w:rFonts w:ascii="Calibri" w:eastAsia="Calibri" w:hAnsi="Calibri" w:cs="Calibri"/>
                <w:i/>
              </w:rPr>
              <w:t xml:space="preserve"> delle prestazioni precedentemente rese, prendendo in esame profili relativi a: </w:t>
            </w:r>
            <w:r w:rsidRPr="00FA229A">
              <w:rPr>
                <w:rFonts w:ascii="Calibri" w:eastAsia="Calibri" w:hAnsi="Calibri" w:cs="Calibri"/>
                <w:i/>
              </w:rPr>
              <w:lastRenderedPageBreak/>
              <w:t>esecuzione a regola d’arte e qualità della prestazione, nel rispetto dei tempi e dei costi pattuiti</w:t>
            </w:r>
            <w:r w:rsidRPr="00FA229A">
              <w:rPr>
                <w:rFonts w:ascii="Calibri" w:eastAsia="Calibri" w:hAnsi="Calibri" w:cs="Calibri"/>
              </w:rPr>
              <w:t>] e della competitività del prezzo offerto rispetto alla media dei prezzi praticati nel settore di mercato di riferimento [</w:t>
            </w:r>
            <w:r w:rsidRPr="00FA229A">
              <w:rPr>
                <w:rFonts w:ascii="Calibri" w:eastAsia="Calibri" w:hAnsi="Calibri" w:cs="Calibri"/>
                <w:i/>
              </w:rPr>
              <w:t>specificare i profili per i quali si ritiene che i prezzi siano competitivi</w:t>
            </w:r>
            <w:r w:rsidRPr="00FA229A">
              <w:rPr>
                <w:rFonts w:ascii="Calibri" w:eastAsia="Calibri" w:hAnsi="Calibri" w:cs="Calibri"/>
              </w:rPr>
              <w:t xml:space="preserve">]; </w:t>
            </w:r>
          </w:p>
        </w:tc>
        <w:tc>
          <w:tcPr>
            <w:tcW w:w="9747" w:type="dxa"/>
          </w:tcPr>
          <w:p w14:paraId="2CB8B3E5" w14:textId="77777777" w:rsidR="00A4401B" w:rsidRPr="00735F8B" w:rsidRDefault="00A4401B" w:rsidP="00B60B77">
            <w:pPr>
              <w:jc w:val="both"/>
              <w:rPr>
                <w:rFonts w:eastAsia="Calibri" w:cstheme="minorHAnsi"/>
              </w:rPr>
            </w:pPr>
          </w:p>
        </w:tc>
      </w:tr>
      <w:tr w:rsidR="00A4401B" w:rsidRPr="00735F8B" w14:paraId="18DE664C" w14:textId="77777777" w:rsidTr="00C473E1">
        <w:trPr>
          <w:trHeight w:val="1837"/>
        </w:trPr>
        <w:tc>
          <w:tcPr>
            <w:tcW w:w="1814" w:type="dxa"/>
            <w:gridSpan w:val="2"/>
            <w:shd w:val="clear" w:color="auto" w:fill="auto"/>
          </w:tcPr>
          <w:p w14:paraId="7CBF0820" w14:textId="77777777" w:rsidR="00A4401B" w:rsidRPr="00735F8B" w:rsidRDefault="00FA229A" w:rsidP="00B60B77">
            <w:pPr>
              <w:rPr>
                <w:rFonts w:eastAsia="Calibri" w:cstheme="minorHAnsi"/>
                <w:b/>
              </w:rPr>
            </w:pPr>
            <w:r>
              <w:rPr>
                <w:rFonts w:eastAsia="Calibri" w:cstheme="minorHAnsi"/>
                <w:b/>
              </w:rPr>
              <w:t>VISTE</w:t>
            </w:r>
          </w:p>
        </w:tc>
        <w:tc>
          <w:tcPr>
            <w:tcW w:w="7933" w:type="dxa"/>
            <w:gridSpan w:val="2"/>
            <w:shd w:val="clear" w:color="auto" w:fill="auto"/>
          </w:tcPr>
          <w:p w14:paraId="47A7ABCF" w14:textId="77777777" w:rsidR="00FA229A" w:rsidRPr="004A6394" w:rsidRDefault="00FA229A" w:rsidP="00FA229A">
            <w:pPr>
              <w:jc w:val="both"/>
              <w:rPr>
                <w:rFonts w:ascii="Calibri" w:eastAsia="Calibri" w:hAnsi="Calibri" w:cs="Calibri"/>
              </w:rPr>
            </w:pPr>
            <w:r w:rsidRPr="004A6394">
              <w:rPr>
                <w:rFonts w:ascii="Calibri" w:eastAsia="Calibri" w:hAnsi="Calibri" w:cs="Calibri"/>
              </w:rPr>
              <w:t>le note con le quali sono stati richiesti ai sotto elencati operatori economici appositi preventivi per l’affidamento in parola:</w:t>
            </w:r>
          </w:p>
          <w:p w14:paraId="06770B87" w14:textId="77777777" w:rsidR="00FA229A" w:rsidRPr="004A6394" w:rsidRDefault="00FA229A" w:rsidP="00B75719">
            <w:pPr>
              <w:numPr>
                <w:ilvl w:val="0"/>
                <w:numId w:val="3"/>
              </w:numPr>
              <w:ind w:left="176" w:firstLine="283"/>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w:t>
            </w:r>
          </w:p>
          <w:p w14:paraId="20020007" w14:textId="77777777" w:rsidR="00A4401B" w:rsidRPr="00B75719" w:rsidRDefault="00FA229A" w:rsidP="00B75719">
            <w:pPr>
              <w:numPr>
                <w:ilvl w:val="0"/>
                <w:numId w:val="3"/>
              </w:numPr>
              <w:ind w:left="176" w:firstLine="283"/>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w:t>
            </w:r>
          </w:p>
        </w:tc>
        <w:tc>
          <w:tcPr>
            <w:tcW w:w="9747" w:type="dxa"/>
          </w:tcPr>
          <w:p w14:paraId="07C7D90C" w14:textId="77777777" w:rsidR="00A4401B" w:rsidRPr="00735F8B" w:rsidRDefault="00A4401B" w:rsidP="00B60B77">
            <w:pPr>
              <w:ind w:left="-57"/>
              <w:jc w:val="both"/>
              <w:rPr>
                <w:rFonts w:eastAsia="Calibri" w:cstheme="minorHAnsi"/>
              </w:rPr>
            </w:pPr>
          </w:p>
        </w:tc>
      </w:tr>
      <w:tr w:rsidR="00A4401B" w:rsidRPr="00735F8B" w14:paraId="5F881522" w14:textId="77777777" w:rsidTr="00C473E1">
        <w:trPr>
          <w:trHeight w:val="1650"/>
        </w:trPr>
        <w:tc>
          <w:tcPr>
            <w:tcW w:w="1814" w:type="dxa"/>
            <w:gridSpan w:val="2"/>
            <w:shd w:val="clear" w:color="auto" w:fill="auto"/>
          </w:tcPr>
          <w:p w14:paraId="27072948" w14:textId="77777777" w:rsidR="00A4401B" w:rsidRPr="00735F8B" w:rsidRDefault="00FA229A" w:rsidP="00FA229A">
            <w:pPr>
              <w:rPr>
                <w:rFonts w:eastAsia="Calibri" w:cstheme="minorHAnsi"/>
                <w:b/>
              </w:rPr>
            </w:pPr>
            <w:r>
              <w:rPr>
                <w:rFonts w:eastAsia="Calibri" w:cstheme="minorHAnsi"/>
                <w:b/>
              </w:rPr>
              <w:t>ACQUISITI</w:t>
            </w:r>
          </w:p>
        </w:tc>
        <w:tc>
          <w:tcPr>
            <w:tcW w:w="7933" w:type="dxa"/>
            <w:gridSpan w:val="2"/>
            <w:shd w:val="clear" w:color="auto" w:fill="auto"/>
          </w:tcPr>
          <w:p w14:paraId="58C7876C" w14:textId="77777777" w:rsidR="00FA229A" w:rsidRPr="004A6394" w:rsidRDefault="00FA229A" w:rsidP="00FA229A">
            <w:pPr>
              <w:ind w:left="-57"/>
              <w:jc w:val="both"/>
              <w:rPr>
                <w:rFonts w:ascii="Calibri" w:eastAsia="Calibri" w:hAnsi="Calibri" w:cs="Calibri"/>
              </w:rPr>
            </w:pPr>
            <w:r w:rsidRPr="004A6394">
              <w:rPr>
                <w:rFonts w:ascii="Calibri" w:eastAsia="Calibri" w:hAnsi="Calibri" w:cs="Calibri"/>
              </w:rPr>
              <w:t>i seguenti preventivi da parte dei n. […] operatori interpellati:</w:t>
            </w:r>
          </w:p>
          <w:p w14:paraId="79A31305" w14:textId="77777777" w:rsidR="00FA229A" w:rsidRPr="004A6394" w:rsidRDefault="00FA229A" w:rsidP="00B75719">
            <w:pPr>
              <w:numPr>
                <w:ilvl w:val="0"/>
                <w:numId w:val="4"/>
              </w:numPr>
              <w:ind w:left="743" w:hanging="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p w14:paraId="001DB064" w14:textId="77777777" w:rsidR="00A4401B" w:rsidRPr="00B75719" w:rsidRDefault="00FA229A" w:rsidP="00B75719">
            <w:pPr>
              <w:numPr>
                <w:ilvl w:val="0"/>
                <w:numId w:val="4"/>
              </w:numPr>
              <w:ind w:left="743" w:hanging="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sidRPr="004A6394">
              <w:rPr>
                <w:rFonts w:ascii="Calibri" w:eastAsia="Calibri" w:hAnsi="Calibri" w:cs="Calibri"/>
              </w:rPr>
              <w:t xml:space="preserve">nota prot.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tc>
        <w:tc>
          <w:tcPr>
            <w:tcW w:w="9747" w:type="dxa"/>
          </w:tcPr>
          <w:p w14:paraId="0E048C53" w14:textId="77777777" w:rsidR="00A4401B" w:rsidRPr="00735F8B" w:rsidRDefault="00A4401B" w:rsidP="00B60B77">
            <w:pPr>
              <w:ind w:left="-57"/>
              <w:jc w:val="both"/>
              <w:rPr>
                <w:rFonts w:eastAsia="Calibri" w:cstheme="minorHAnsi"/>
              </w:rPr>
            </w:pPr>
          </w:p>
        </w:tc>
      </w:tr>
      <w:tr w:rsidR="00A4401B" w:rsidRPr="00735F8B" w14:paraId="1521FF66" w14:textId="77777777" w:rsidTr="00C473E1">
        <w:trPr>
          <w:trHeight w:val="672"/>
        </w:trPr>
        <w:tc>
          <w:tcPr>
            <w:tcW w:w="1814" w:type="dxa"/>
            <w:gridSpan w:val="2"/>
            <w:shd w:val="clear" w:color="auto" w:fill="auto"/>
          </w:tcPr>
          <w:p w14:paraId="029F9E6A" w14:textId="77777777" w:rsidR="00A4401B" w:rsidRPr="00735F8B" w:rsidRDefault="00FA229A" w:rsidP="00B60B77">
            <w:pPr>
              <w:rPr>
                <w:rFonts w:eastAsia="Calibri" w:cstheme="minorHAnsi"/>
                <w:b/>
              </w:rPr>
            </w:pPr>
            <w:r>
              <w:rPr>
                <w:rFonts w:eastAsia="Calibri" w:cstheme="minorHAnsi"/>
                <w:b/>
              </w:rPr>
              <w:t>CONSIDERATO</w:t>
            </w:r>
          </w:p>
        </w:tc>
        <w:tc>
          <w:tcPr>
            <w:tcW w:w="7933" w:type="dxa"/>
            <w:gridSpan w:val="2"/>
            <w:shd w:val="clear" w:color="auto" w:fill="auto"/>
          </w:tcPr>
          <w:p w14:paraId="408D0520" w14:textId="77777777" w:rsidR="00A4401B" w:rsidRPr="00735F8B" w:rsidRDefault="00FA229A" w:rsidP="00B60B77">
            <w:pPr>
              <w:ind w:left="-57"/>
              <w:jc w:val="both"/>
              <w:rPr>
                <w:rFonts w:eastAsia="Calibri" w:cstheme="minorHAnsi"/>
              </w:rPr>
            </w:pPr>
            <w:r w:rsidRPr="004A6394">
              <w:rPr>
                <w:rFonts w:ascii="Calibri" w:eastAsia="Calibri" w:hAnsi="Calibri" w:cs="Calibri"/>
              </w:rPr>
              <w:t>che il preventivo migliore risulta essere quello dell’operatore […];</w:t>
            </w:r>
          </w:p>
        </w:tc>
        <w:tc>
          <w:tcPr>
            <w:tcW w:w="9747" w:type="dxa"/>
          </w:tcPr>
          <w:p w14:paraId="7D0A7471" w14:textId="77777777" w:rsidR="00A4401B" w:rsidRPr="00735F8B" w:rsidRDefault="00A4401B" w:rsidP="00B60B77">
            <w:pPr>
              <w:ind w:left="-57"/>
              <w:jc w:val="both"/>
              <w:rPr>
                <w:rFonts w:eastAsia="Calibri" w:cstheme="minorHAnsi"/>
              </w:rPr>
            </w:pPr>
          </w:p>
        </w:tc>
      </w:tr>
      <w:tr w:rsidR="00A4401B" w:rsidRPr="00735F8B" w14:paraId="619EDD62" w14:textId="77777777" w:rsidTr="00C473E1">
        <w:trPr>
          <w:trHeight w:val="1324"/>
        </w:trPr>
        <w:tc>
          <w:tcPr>
            <w:tcW w:w="1814" w:type="dxa"/>
            <w:gridSpan w:val="2"/>
            <w:shd w:val="clear" w:color="auto" w:fill="auto"/>
          </w:tcPr>
          <w:p w14:paraId="544FB8B5" w14:textId="77777777" w:rsidR="00A4401B" w:rsidRPr="00735F8B" w:rsidRDefault="004F472D" w:rsidP="004F472D">
            <w:pPr>
              <w:rPr>
                <w:rFonts w:eastAsia="Calibri" w:cstheme="minorHAnsi"/>
                <w:b/>
              </w:rPr>
            </w:pPr>
            <w:r>
              <w:rPr>
                <w:rFonts w:eastAsia="Calibri" w:cstheme="minorHAnsi"/>
                <w:b/>
              </w:rPr>
              <w:t>RITENUTO</w:t>
            </w:r>
          </w:p>
        </w:tc>
        <w:tc>
          <w:tcPr>
            <w:tcW w:w="7933" w:type="dxa"/>
            <w:gridSpan w:val="2"/>
            <w:shd w:val="clear" w:color="auto" w:fill="auto"/>
          </w:tcPr>
          <w:p w14:paraId="116DCAA1" w14:textId="77777777" w:rsidR="00A4401B" w:rsidRPr="00B75719" w:rsidRDefault="00FA229A" w:rsidP="00B75719">
            <w:pPr>
              <w:jc w:val="both"/>
              <w:rPr>
                <w:rFonts w:ascii="Calibri" w:eastAsia="Calibri" w:hAnsi="Calibri" w:cs="Calibri"/>
                <w:b/>
                <w:bCs/>
              </w:rPr>
            </w:pPr>
            <w:r w:rsidRPr="004A6394">
              <w:rPr>
                <w:rFonts w:ascii="Calibri" w:eastAsia="Calibri" w:hAnsi="Calibri" w:cs="Calibri"/>
              </w:rPr>
              <w:t>di affidare i</w:t>
            </w:r>
            <w:r>
              <w:rPr>
                <w:rFonts w:ascii="Calibri" w:eastAsia="Calibri" w:hAnsi="Calibri" w:cs="Calibri"/>
              </w:rPr>
              <w:t xml:space="preserve">l servizio/fornitura </w:t>
            </w:r>
            <w:r w:rsidRPr="004A6394">
              <w:rPr>
                <w:rFonts w:ascii="Calibri" w:eastAsia="Calibri" w:hAnsi="Calibri" w:cs="Calibri"/>
              </w:rPr>
              <w:t>in parola all’operatore […] per aver presentato il preventivo</w:t>
            </w:r>
            <w:r>
              <w:rPr>
                <w:rFonts w:ascii="Calibri" w:eastAsia="Calibri" w:hAnsi="Calibri" w:cs="Calibri"/>
              </w:rPr>
              <w:t xml:space="preserve"> di importo pari ad euro</w:t>
            </w:r>
            <w:r w:rsidRPr="008A5A07">
              <w:rPr>
                <w:rFonts w:ascii="Calibri" w:eastAsia="Calibri" w:hAnsi="Calibri" w:cs="Calibri"/>
              </w:rPr>
              <w:t>[…]</w:t>
            </w:r>
            <w:r>
              <w:rPr>
                <w:rFonts w:ascii="Calibri" w:eastAsia="Calibri" w:hAnsi="Calibri" w:cs="Calibri"/>
              </w:rPr>
              <w:t xml:space="preserve">, che risulta essere il più basso [oppure: </w:t>
            </w:r>
            <w:r w:rsidRPr="004A6394">
              <w:rPr>
                <w:rFonts w:ascii="Calibri" w:eastAsia="Calibri" w:hAnsi="Calibri" w:cs="Calibri"/>
              </w:rPr>
              <w:t xml:space="preserve">maggiormente vantaggioso, tenuto conto </w:t>
            </w:r>
            <w:r>
              <w:rPr>
                <w:rFonts w:ascii="Calibri" w:eastAsia="Calibri" w:hAnsi="Calibri" w:cs="Calibri"/>
              </w:rPr>
              <w:t>(</w:t>
            </w:r>
            <w:r w:rsidRPr="004A6394">
              <w:rPr>
                <w:rFonts w:ascii="Calibri" w:eastAsia="Calibri" w:hAnsi="Calibri" w:cs="Calibri"/>
                <w:i/>
              </w:rPr>
              <w:t>indicare le ragioni della scelta del fornit</w:t>
            </w:r>
            <w:r>
              <w:rPr>
                <w:rFonts w:ascii="Calibri" w:eastAsia="Calibri" w:hAnsi="Calibri" w:cs="Calibri"/>
                <w:i/>
              </w:rPr>
              <w:t>o</w:t>
            </w:r>
            <w:r w:rsidRPr="004A6394">
              <w:rPr>
                <w:rFonts w:ascii="Calibri" w:eastAsia="Calibri" w:hAnsi="Calibri" w:cs="Calibri"/>
                <w:i/>
              </w:rPr>
              <w:t>re e gli elementi per i quali si ritiene che l’offerta sia vantaggiosa</w:t>
            </w:r>
            <w:r>
              <w:rPr>
                <w:rFonts w:ascii="Calibri" w:eastAsia="Calibri" w:hAnsi="Calibri" w:cs="Calibri"/>
                <w:i/>
              </w:rPr>
              <w:t>;</w:t>
            </w:r>
            <w:r w:rsidRPr="004A6394">
              <w:rPr>
                <w:rFonts w:ascii="Calibri" w:eastAsia="Calibri" w:hAnsi="Calibri" w:cs="Calibri"/>
                <w:i/>
              </w:rPr>
              <w:t xml:space="preserve"> in linea generale si possono prendere in esame profili </w:t>
            </w:r>
            <w:r w:rsidR="001103A9">
              <w:rPr>
                <w:rFonts w:ascii="Calibri" w:eastAsia="Calibri" w:hAnsi="Calibri" w:cs="Calibri"/>
                <w:i/>
              </w:rPr>
              <w:t xml:space="preserve">relativi </w:t>
            </w:r>
            <w:r w:rsidRPr="004A6394">
              <w:rPr>
                <w:rFonts w:ascii="Calibri" w:eastAsia="Calibri" w:hAnsi="Calibri" w:cs="Calibri"/>
                <w:i/>
              </w:rPr>
              <w:t>a: la rispondenza di quanto offerto all’interesse pubblico che la stazione appaltante deve soddisfare, eventuali caratteristiche migliorative offerte dall’affidatario, congruità del prezzo in rapporto alla qualità della prestazione</w:t>
            </w:r>
            <w:r>
              <w:rPr>
                <w:rFonts w:ascii="Calibri" w:eastAsia="Calibri" w:hAnsi="Calibri" w:cs="Calibri"/>
              </w:rPr>
              <w:t>)</w:t>
            </w:r>
            <w:r w:rsidRPr="004A6394">
              <w:rPr>
                <w:rFonts w:ascii="Calibri" w:eastAsia="Calibri" w:hAnsi="Calibri" w:cs="Calibri"/>
              </w:rPr>
              <w:t>];</w:t>
            </w:r>
          </w:p>
        </w:tc>
        <w:tc>
          <w:tcPr>
            <w:tcW w:w="9747" w:type="dxa"/>
          </w:tcPr>
          <w:p w14:paraId="3C0331EB" w14:textId="77777777" w:rsidR="00A4401B" w:rsidRPr="00735F8B" w:rsidRDefault="00A4401B" w:rsidP="00B60B77">
            <w:pPr>
              <w:ind w:left="-57"/>
              <w:jc w:val="both"/>
              <w:rPr>
                <w:rFonts w:eastAsia="Calibri" w:cstheme="minorHAnsi"/>
              </w:rPr>
            </w:pPr>
          </w:p>
        </w:tc>
      </w:tr>
      <w:tr w:rsidR="00A4401B" w:rsidRPr="00735F8B" w14:paraId="7CDB47CE" w14:textId="77777777" w:rsidTr="00C473E1">
        <w:tc>
          <w:tcPr>
            <w:tcW w:w="1814" w:type="dxa"/>
            <w:gridSpan w:val="2"/>
            <w:shd w:val="clear" w:color="auto" w:fill="auto"/>
          </w:tcPr>
          <w:p w14:paraId="269FF0B7" w14:textId="77777777" w:rsidR="00A4401B" w:rsidRPr="00735F8B" w:rsidRDefault="00A4401B" w:rsidP="00B60B77">
            <w:pPr>
              <w:rPr>
                <w:rFonts w:eastAsia="Calibri" w:cstheme="minorHAnsi"/>
                <w:b/>
              </w:rPr>
            </w:pPr>
            <w:r w:rsidRPr="00735F8B">
              <w:rPr>
                <w:rFonts w:eastAsia="Calibri" w:cstheme="minorHAnsi"/>
                <w:b/>
              </w:rPr>
              <w:t>TENUTO CONTO</w:t>
            </w:r>
          </w:p>
        </w:tc>
        <w:tc>
          <w:tcPr>
            <w:tcW w:w="7933" w:type="dxa"/>
            <w:gridSpan w:val="2"/>
            <w:shd w:val="clear" w:color="auto" w:fill="auto"/>
          </w:tcPr>
          <w:p w14:paraId="60E25679" w14:textId="77777777" w:rsidR="00A4401B" w:rsidRPr="00735F8B" w:rsidRDefault="00A4401B" w:rsidP="00B60B77">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w:t>
            </w:r>
            <w:r w:rsidR="009A3514">
              <w:rPr>
                <w:rFonts w:eastAsia="Calibri" w:cstheme="minorHAnsi"/>
              </w:rPr>
              <w:t>’Amministrazione</w:t>
            </w:r>
            <w:r w:rsidRPr="00735F8B">
              <w:rPr>
                <w:rFonts w:eastAsia="Calibri" w:cstheme="minorHAnsi"/>
              </w:rPr>
              <w:t xml:space="preserve">, ai sensi di quanto previsto dalle Linee Guida </w:t>
            </w:r>
            <w:r w:rsidR="001103A9">
              <w:rPr>
                <w:rFonts w:eastAsia="Calibri" w:cstheme="minorHAnsi"/>
              </w:rPr>
              <w:t xml:space="preserve">ANAC </w:t>
            </w:r>
            <w:r w:rsidRPr="00735F8B">
              <w:rPr>
                <w:rFonts w:eastAsia="Calibri" w:cstheme="minorHAnsi"/>
              </w:rPr>
              <w:t>n. 4:</w:t>
            </w:r>
          </w:p>
          <w:p w14:paraId="661C506C"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espleterà, prima della stipula del contratto, le segue</w:t>
            </w:r>
            <w:r w:rsidR="009A3514">
              <w:rPr>
                <w:rFonts w:eastAsia="Calibri" w:cstheme="minorHAnsi"/>
              </w:rPr>
              <w:t>nti verifiche volte ad accertar</w:t>
            </w:r>
            <w:r w:rsidRPr="00735F8B">
              <w:rPr>
                <w:rFonts w:eastAsia="Calibri" w:cstheme="minorHAnsi"/>
              </w:rPr>
              <w:t>e il possesso dei requisiti di moralità</w:t>
            </w:r>
            <w:r w:rsidR="009A3514">
              <w:rPr>
                <w:rFonts w:eastAsia="Calibri" w:cstheme="minorHAnsi"/>
              </w:rPr>
              <w:t xml:space="preserve"> in capo all’operatore economico selezionato</w:t>
            </w:r>
            <w:r w:rsidRPr="00735F8B">
              <w:rPr>
                <w:rFonts w:eastAsia="Calibri" w:cstheme="minorHAnsi"/>
              </w:rPr>
              <w:t>: i) consultazione del casellario ANAC; ii) verifica della sussistenza dei requisiti di cui all’articolo 80, commi 1, 4 e 5, lettera b) del D.Lgs. 50/2016. Resta inteso che il contratto sarà stipulato solo in caso di esito positivo delle suddette verifiche;</w:t>
            </w:r>
          </w:p>
          <w:p w14:paraId="674631B9"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1103A9">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0AEE7508"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w:t>
            </w:r>
            <w:r w:rsidRPr="00735F8B">
              <w:rPr>
                <w:rFonts w:eastAsia="Calibri" w:cstheme="minorHAnsi"/>
              </w:rPr>
              <w:lastRenderedPageBreak/>
              <w:t>all’articolo 80 del D.Lgs. 50/2016;</w:t>
            </w:r>
          </w:p>
          <w:p w14:paraId="790C59D1" w14:textId="77777777" w:rsidR="00A4401B" w:rsidRPr="00735F8B" w:rsidRDefault="00A4401B" w:rsidP="00E81D5C">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69DEA3AE" w14:textId="77777777" w:rsidR="0032491A" w:rsidRDefault="00A4401B" w:rsidP="0032491A">
            <w:pPr>
              <w:pStyle w:val="Paragrafoelenco"/>
              <w:numPr>
                <w:ilvl w:val="0"/>
                <w:numId w:val="5"/>
              </w:numPr>
              <w:suppressAutoHyphens/>
              <w:contextualSpacing w:val="0"/>
              <w:jc w:val="both"/>
              <w:rPr>
                <w:rFonts w:eastAsia="Calibri" w:cstheme="minorHAnsi"/>
              </w:rPr>
            </w:pPr>
            <w:r w:rsidRPr="00735F8B">
              <w:rPr>
                <w:rFonts w:eastAsia="Calibri" w:cstheme="minorHAnsi"/>
              </w:rPr>
              <w:t>la risoluzione del contratto medesimo stesso ed il pagamento in tal caso del corrispettivo pattuito solo con riferimento alle prestazioni già eseguite e ne</w:t>
            </w:r>
            <w:r w:rsidR="0032491A">
              <w:rPr>
                <w:rFonts w:eastAsia="Calibri" w:cstheme="minorHAnsi"/>
              </w:rPr>
              <w:t>i limiti dell’utilità ricevuta</w:t>
            </w:r>
            <w:r w:rsidR="001103A9">
              <w:rPr>
                <w:rFonts w:eastAsia="Calibri" w:cstheme="minorHAnsi"/>
              </w:rPr>
              <w:t>;</w:t>
            </w:r>
            <w:r w:rsidR="0032491A">
              <w:rPr>
                <w:rFonts w:eastAsia="Calibri" w:cstheme="minorHAnsi"/>
              </w:rPr>
              <w:t xml:space="preserve"> </w:t>
            </w:r>
          </w:p>
          <w:p w14:paraId="1D3A34B0" w14:textId="77777777" w:rsidR="00A4401B" w:rsidRPr="00735F8B" w:rsidRDefault="00A4401B" w:rsidP="0032491A">
            <w:pPr>
              <w:pStyle w:val="Paragrafoelenco"/>
              <w:numPr>
                <w:ilvl w:val="0"/>
                <w:numId w:val="5"/>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w:t>
            </w:r>
            <w:r w:rsidR="009A3514">
              <w:rPr>
                <w:rFonts w:eastAsia="Calibri" w:cstheme="minorHAnsi"/>
                <w:i/>
              </w:rPr>
              <w:t xml:space="preserve">Amministrazione </w:t>
            </w:r>
            <w:r w:rsidRPr="00735F8B">
              <w:rPr>
                <w:rFonts w:eastAsia="Calibri" w:cstheme="minorHAnsi"/>
                <w:i/>
              </w:rPr>
              <w:t xml:space="preserve">abbia richiesto </w:t>
            </w:r>
            <w:r w:rsidR="009A3514">
              <w:rPr>
                <w:rFonts w:eastAsia="Calibri" w:cstheme="minorHAnsi"/>
                <w:i/>
              </w:rPr>
              <w:t xml:space="preserve">e acquisito </w:t>
            </w:r>
            <w:r w:rsidRPr="00735F8B">
              <w:rPr>
                <w:rFonts w:eastAsia="Calibri" w:cstheme="minorHAnsi"/>
                <w:i/>
              </w:rPr>
              <w:t>dall’Operatore una garanzia definitiva ai sensi dell’art. 103 del Codice</w:t>
            </w:r>
            <w:r w:rsidRPr="00735F8B">
              <w:rPr>
                <w:rFonts w:eastAsia="Calibri" w:cstheme="minorHAnsi"/>
              </w:rPr>
              <w:t>] l’incameramento della cauzione definitiva [</w:t>
            </w:r>
            <w:r w:rsidRPr="00735F8B">
              <w:rPr>
                <w:rFonts w:eastAsia="Calibri" w:cstheme="minorHAnsi"/>
                <w:i/>
              </w:rPr>
              <w:t>o</w:t>
            </w:r>
            <w:r w:rsidR="001103A9">
              <w:rPr>
                <w:rFonts w:eastAsia="Calibri" w:cstheme="minorHAnsi"/>
                <w:i/>
              </w:rPr>
              <w:t>,</w:t>
            </w:r>
            <w:r w:rsidRPr="00735F8B">
              <w:rPr>
                <w:rFonts w:eastAsia="Calibri" w:cstheme="minorHAnsi"/>
                <w:i/>
              </w:rPr>
              <w:t xml:space="preserve"> nel caso in cui non sia stata richiesta e </w:t>
            </w:r>
            <w:proofErr w:type="gramStart"/>
            <w:r w:rsidRPr="00735F8B">
              <w:rPr>
                <w:rFonts w:eastAsia="Calibri" w:cstheme="minorHAnsi"/>
                <w:i/>
              </w:rPr>
              <w:t>acquisita  una</w:t>
            </w:r>
            <w:proofErr w:type="gramEnd"/>
            <w:r w:rsidRPr="00735F8B">
              <w:rPr>
                <w:rFonts w:eastAsia="Calibri" w:cstheme="minorHAnsi"/>
                <w:i/>
              </w:rPr>
              <w:t xml:space="preserve"> garanzia definitiva, l’applicazione di una penale in misura non inferiore a</w:t>
            </w:r>
            <w:r w:rsidR="009A3514">
              <w:rPr>
                <w:rFonts w:eastAsia="Calibri" w:cstheme="minorHAnsi"/>
                <w:i/>
              </w:rPr>
              <w:t>..</w:t>
            </w:r>
            <w:r w:rsidRPr="00735F8B">
              <w:rPr>
                <w:rFonts w:eastAsia="Calibri" w:cstheme="minorHAnsi"/>
                <w:i/>
              </w:rPr>
              <w:t xml:space="preserve"> per cento del</w:t>
            </w:r>
            <w:r w:rsidR="009A3514">
              <w:rPr>
                <w:rFonts w:eastAsia="Calibri" w:cstheme="minorHAnsi"/>
                <w:i/>
              </w:rPr>
              <w:t>l’ammontare netto contrattuale</w:t>
            </w:r>
            <w:r w:rsidRPr="00735F8B">
              <w:rPr>
                <w:rFonts w:eastAsia="Calibri" w:cstheme="minorHAnsi"/>
              </w:rPr>
              <w:t xml:space="preserve">]; </w:t>
            </w:r>
          </w:p>
        </w:tc>
        <w:tc>
          <w:tcPr>
            <w:tcW w:w="9747" w:type="dxa"/>
          </w:tcPr>
          <w:p w14:paraId="5D03FBAF" w14:textId="77777777" w:rsidR="00A4401B" w:rsidRPr="00735F8B" w:rsidRDefault="00A4401B" w:rsidP="00B60B77">
            <w:pPr>
              <w:ind w:left="-57"/>
              <w:jc w:val="both"/>
              <w:rPr>
                <w:rFonts w:eastAsia="Calibri" w:cstheme="minorHAnsi"/>
              </w:rPr>
            </w:pPr>
          </w:p>
        </w:tc>
      </w:tr>
      <w:tr w:rsidR="00A4401B" w:rsidRPr="00735F8B" w14:paraId="1EB6FA5A" w14:textId="77777777" w:rsidTr="00C473E1">
        <w:tc>
          <w:tcPr>
            <w:tcW w:w="1814" w:type="dxa"/>
            <w:gridSpan w:val="2"/>
            <w:shd w:val="clear" w:color="auto" w:fill="auto"/>
          </w:tcPr>
          <w:p w14:paraId="035EA4DF" w14:textId="77777777" w:rsidR="00A4401B" w:rsidRPr="00735F8B" w:rsidRDefault="00A4401B" w:rsidP="00B60B77">
            <w:pPr>
              <w:rPr>
                <w:rFonts w:eastAsia="Calibri" w:cstheme="minorHAnsi"/>
                <w:b/>
                <w:i/>
              </w:rPr>
            </w:pPr>
            <w:r w:rsidRPr="00735F8B">
              <w:rPr>
                <w:rFonts w:eastAsia="Calibri" w:cstheme="minorHAnsi"/>
                <w:b/>
              </w:rPr>
              <w:t xml:space="preserve">TENUTO CONTO </w:t>
            </w:r>
          </w:p>
        </w:tc>
        <w:tc>
          <w:tcPr>
            <w:tcW w:w="7933" w:type="dxa"/>
            <w:gridSpan w:val="2"/>
            <w:shd w:val="clear" w:color="auto" w:fill="auto"/>
          </w:tcPr>
          <w:p w14:paraId="60E7BC60" w14:textId="77777777" w:rsidR="00A4401B" w:rsidRPr="00735F8B" w:rsidRDefault="00A4401B" w:rsidP="00B60B77">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w:t>
            </w:r>
            <w:r w:rsidR="003A5E90">
              <w:rPr>
                <w:rFonts w:eastAsia="Calibri" w:cstheme="minorHAnsi"/>
              </w:rPr>
              <w:t>’Amministrazione</w:t>
            </w:r>
            <w:r w:rsidRPr="00735F8B">
              <w:rPr>
                <w:rFonts w:eastAsia="Calibri" w:cstheme="minorHAnsi"/>
              </w:rPr>
              <w:t>, ai sensi di quanto previsto dalle Linee Guida n. 4:</w:t>
            </w:r>
          </w:p>
          <w:p w14:paraId="3532A603"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 i) consultazione del casellario ANAC; ii) verifica del documento unico di regolarità contributiva (DURC). Resta inteso che il contratto sarà stipulato solo in caso di esito positivo delle suddette verifiche;</w:t>
            </w:r>
          </w:p>
          <w:p w14:paraId="73179395"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1103A9">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6A85BACE"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14:paraId="275C5E75" w14:textId="77777777" w:rsidR="00A4401B" w:rsidRPr="00735F8B" w:rsidRDefault="00A4401B" w:rsidP="00E81D5C">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1DA07E61" w14:textId="77777777" w:rsidR="00A4401B" w:rsidRPr="00735F8B" w:rsidRDefault="00A4401B" w:rsidP="00E81D5C">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311D1AD8" w14:textId="77777777" w:rsidR="00A4401B" w:rsidRPr="0032491A" w:rsidRDefault="00A4401B" w:rsidP="00B87EBB">
            <w:pPr>
              <w:pStyle w:val="Paragrafoelenco"/>
              <w:numPr>
                <w:ilvl w:val="0"/>
                <w:numId w:val="7"/>
              </w:numPr>
              <w:contextualSpacing w:val="0"/>
              <w:jc w:val="both"/>
              <w:rPr>
                <w:rFonts w:eastAsia="Calibri" w:cstheme="minorHAnsi"/>
                <w:i/>
              </w:rPr>
            </w:pPr>
            <w:r w:rsidRPr="0032491A">
              <w:rPr>
                <w:rFonts w:eastAsia="Calibri" w:cstheme="minorHAnsi"/>
              </w:rPr>
              <w:t>[</w:t>
            </w:r>
            <w:r w:rsidRPr="0032491A">
              <w:rPr>
                <w:rFonts w:eastAsia="Calibri" w:cstheme="minorHAnsi"/>
                <w:i/>
              </w:rPr>
              <w:t xml:space="preserve">nel caso in cui </w:t>
            </w:r>
            <w:proofErr w:type="gramStart"/>
            <w:r w:rsidRPr="0032491A">
              <w:rPr>
                <w:rFonts w:eastAsia="Calibri" w:cstheme="minorHAnsi"/>
                <w:i/>
              </w:rPr>
              <w:t>l’</w:t>
            </w:r>
            <w:r w:rsidR="003A5E90" w:rsidRPr="0032491A">
              <w:rPr>
                <w:rFonts w:eastAsia="Calibri" w:cstheme="minorHAnsi"/>
                <w:i/>
              </w:rPr>
              <w:t xml:space="preserve">Amministrazione </w:t>
            </w:r>
            <w:r w:rsidRPr="0032491A">
              <w:rPr>
                <w:rFonts w:eastAsia="Calibri" w:cstheme="minorHAnsi"/>
                <w:i/>
              </w:rPr>
              <w:t xml:space="preserve"> abbia</w:t>
            </w:r>
            <w:proofErr w:type="gramEnd"/>
            <w:r w:rsidRPr="0032491A">
              <w:rPr>
                <w:rFonts w:eastAsia="Calibri" w:cstheme="minorHAnsi"/>
                <w:i/>
              </w:rPr>
              <w:t xml:space="preserve"> richiesto e acquisito dall’Operatore una garanzia definitiva ai sensi dell’art. 103 del Codice</w:t>
            </w:r>
            <w:r w:rsidRPr="0032491A">
              <w:rPr>
                <w:rFonts w:eastAsia="Calibri" w:cstheme="minorHAnsi"/>
              </w:rPr>
              <w:t>] l’incameramento della cauzione definitiva [</w:t>
            </w:r>
            <w:r w:rsidRPr="0032491A">
              <w:rPr>
                <w:rFonts w:eastAsia="Calibri" w:cstheme="minorHAnsi"/>
                <w:i/>
              </w:rPr>
              <w:t xml:space="preserve">o nel caso in cui non sia stata richiesta e acquisita dall’Istituto una garanzia definitiva, l’applicazione di una penale in misura non inferiore al </w:t>
            </w:r>
            <w:r w:rsidR="003A5E90" w:rsidRPr="0032491A">
              <w:rPr>
                <w:rFonts w:eastAsia="Calibri" w:cstheme="minorHAnsi"/>
                <w:i/>
              </w:rPr>
              <w:t>..</w:t>
            </w:r>
            <w:r w:rsidRPr="0032491A">
              <w:rPr>
                <w:rFonts w:eastAsia="Calibri" w:cstheme="minorHAnsi"/>
                <w:i/>
              </w:rPr>
              <w:t xml:space="preserve"> per cento del</w:t>
            </w:r>
            <w:r w:rsidR="003A5E90" w:rsidRPr="0032491A">
              <w:rPr>
                <w:rFonts w:eastAsia="Calibri" w:cstheme="minorHAnsi"/>
                <w:i/>
              </w:rPr>
              <w:t>l’ammontare netto contrattuale</w:t>
            </w:r>
            <w:r w:rsidRPr="0032491A">
              <w:rPr>
                <w:rFonts w:eastAsia="Calibri" w:cstheme="minorHAnsi"/>
              </w:rPr>
              <w:t xml:space="preserve">]; </w:t>
            </w:r>
          </w:p>
        </w:tc>
        <w:tc>
          <w:tcPr>
            <w:tcW w:w="9747" w:type="dxa"/>
          </w:tcPr>
          <w:p w14:paraId="449B8E82" w14:textId="77777777" w:rsidR="00A4401B" w:rsidRPr="00735F8B" w:rsidRDefault="00A4401B" w:rsidP="00B60B77">
            <w:pPr>
              <w:ind w:left="-57"/>
              <w:jc w:val="both"/>
              <w:rPr>
                <w:rFonts w:eastAsia="Calibri" w:cstheme="minorHAnsi"/>
              </w:rPr>
            </w:pPr>
          </w:p>
        </w:tc>
      </w:tr>
      <w:tr w:rsidR="00A4401B" w:rsidRPr="00735F8B" w14:paraId="170C8DBA" w14:textId="77777777" w:rsidTr="00C473E1">
        <w:tc>
          <w:tcPr>
            <w:tcW w:w="1814" w:type="dxa"/>
            <w:gridSpan w:val="2"/>
            <w:shd w:val="clear" w:color="auto" w:fill="auto"/>
          </w:tcPr>
          <w:p w14:paraId="6CAF2276" w14:textId="77777777" w:rsidR="00A4401B" w:rsidRPr="00735F8B" w:rsidRDefault="00A4401B" w:rsidP="00B60B77">
            <w:pPr>
              <w:rPr>
                <w:rFonts w:eastAsia="Calibri" w:cstheme="minorHAnsi"/>
                <w:b/>
              </w:rPr>
            </w:pPr>
            <w:r w:rsidRPr="00735F8B">
              <w:rPr>
                <w:rFonts w:eastAsia="Calibri" w:cstheme="minorHAnsi"/>
                <w:b/>
              </w:rPr>
              <w:t xml:space="preserve">TENUTO CONTO </w:t>
            </w:r>
          </w:p>
        </w:tc>
        <w:tc>
          <w:tcPr>
            <w:tcW w:w="7933" w:type="dxa"/>
            <w:gridSpan w:val="2"/>
            <w:shd w:val="clear" w:color="auto" w:fill="auto"/>
          </w:tcPr>
          <w:p w14:paraId="15CA0BEB" w14:textId="77777777" w:rsidR="00A4401B" w:rsidRPr="003A5E90" w:rsidRDefault="00A4401B" w:rsidP="00C473E1">
            <w:pPr>
              <w:ind w:left="-57"/>
              <w:jc w:val="both"/>
              <w:rPr>
                <w:rFonts w:eastAsia="Calibri" w:cstheme="minorHAnsi"/>
              </w:rPr>
            </w:pPr>
            <w:r w:rsidRPr="00735F8B">
              <w:rPr>
                <w:rFonts w:eastAsia="Calibri" w:cstheme="minorHAnsi"/>
              </w:rPr>
              <w:t xml:space="preserve">che l’Operatore ha presentato apposita garanzia definitiva ai sensi dell’art. 103 del D.Lgs. 50/2016; </w:t>
            </w:r>
          </w:p>
        </w:tc>
        <w:tc>
          <w:tcPr>
            <w:tcW w:w="9747" w:type="dxa"/>
          </w:tcPr>
          <w:p w14:paraId="03380460" w14:textId="77777777" w:rsidR="00A4401B" w:rsidRPr="00735F8B" w:rsidRDefault="00A4401B" w:rsidP="00B60B77">
            <w:pPr>
              <w:ind w:left="-57"/>
              <w:jc w:val="both"/>
              <w:rPr>
                <w:rFonts w:eastAsia="Calibri" w:cstheme="minorHAnsi"/>
              </w:rPr>
            </w:pPr>
          </w:p>
        </w:tc>
      </w:tr>
      <w:tr w:rsidR="003A5E90" w:rsidRPr="00735F8B" w14:paraId="4E325036" w14:textId="77777777" w:rsidTr="00C473E1">
        <w:tc>
          <w:tcPr>
            <w:tcW w:w="1814" w:type="dxa"/>
            <w:gridSpan w:val="2"/>
            <w:shd w:val="clear" w:color="auto" w:fill="auto"/>
          </w:tcPr>
          <w:p w14:paraId="57A5CA8C" w14:textId="77777777" w:rsidR="003A5E90" w:rsidRPr="00735F8B" w:rsidRDefault="003A5E90" w:rsidP="00B60B77">
            <w:pPr>
              <w:rPr>
                <w:rFonts w:eastAsia="Calibri" w:cstheme="minorHAnsi"/>
                <w:b/>
              </w:rPr>
            </w:pPr>
          </w:p>
        </w:tc>
        <w:tc>
          <w:tcPr>
            <w:tcW w:w="7933" w:type="dxa"/>
            <w:gridSpan w:val="2"/>
            <w:shd w:val="clear" w:color="auto" w:fill="auto"/>
          </w:tcPr>
          <w:p w14:paraId="0E5853A0" w14:textId="77777777" w:rsidR="003A5E90" w:rsidRPr="00735F8B" w:rsidRDefault="003A5E90" w:rsidP="00B60B77">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c>
          <w:tcPr>
            <w:tcW w:w="9747" w:type="dxa"/>
          </w:tcPr>
          <w:p w14:paraId="6D8CD0C7" w14:textId="77777777" w:rsidR="003A5E90" w:rsidRPr="00735F8B" w:rsidRDefault="003A5E90" w:rsidP="00B60B77">
            <w:pPr>
              <w:ind w:left="-57"/>
              <w:jc w:val="both"/>
              <w:rPr>
                <w:rFonts w:eastAsia="Calibri" w:cstheme="minorHAnsi"/>
              </w:rPr>
            </w:pPr>
          </w:p>
        </w:tc>
      </w:tr>
      <w:tr w:rsidR="00A4401B" w:rsidRPr="00735F8B" w14:paraId="667C9B4A" w14:textId="77777777" w:rsidTr="00C473E1">
        <w:tc>
          <w:tcPr>
            <w:tcW w:w="1814" w:type="dxa"/>
            <w:gridSpan w:val="2"/>
            <w:shd w:val="clear" w:color="auto" w:fill="auto"/>
          </w:tcPr>
          <w:p w14:paraId="7B3C1370" w14:textId="77777777" w:rsidR="00A4401B" w:rsidRPr="00735F8B" w:rsidRDefault="00A4401B" w:rsidP="00B60B77">
            <w:pPr>
              <w:rPr>
                <w:rFonts w:eastAsia="Calibri" w:cstheme="minorHAnsi"/>
                <w:b/>
              </w:rPr>
            </w:pPr>
            <w:r w:rsidRPr="00735F8B">
              <w:rPr>
                <w:rFonts w:eastAsia="Calibri" w:cstheme="minorHAnsi"/>
                <w:b/>
              </w:rPr>
              <w:t>TENUTO CONTO</w:t>
            </w:r>
          </w:p>
        </w:tc>
        <w:tc>
          <w:tcPr>
            <w:tcW w:w="7933" w:type="dxa"/>
            <w:gridSpan w:val="2"/>
            <w:shd w:val="clear" w:color="auto" w:fill="auto"/>
          </w:tcPr>
          <w:p w14:paraId="4AC29823" w14:textId="062B40AE" w:rsidR="00A4401B" w:rsidRPr="00735F8B" w:rsidRDefault="006B2486" w:rsidP="0032491A">
            <w:pPr>
              <w:ind w:left="-57"/>
              <w:jc w:val="both"/>
              <w:rPr>
                <w:rFonts w:eastAsia="Calibri" w:cstheme="minorHAnsi"/>
              </w:rPr>
            </w:pPr>
            <w:r>
              <w:rPr>
                <w:rFonts w:eastAsia="Calibri" w:cstheme="minorHAnsi"/>
              </w:rPr>
              <w:t xml:space="preserve">del fatto </w:t>
            </w:r>
            <w:r w:rsidR="00A4401B" w:rsidRPr="00735F8B">
              <w:rPr>
                <w:rFonts w:eastAsia="Calibri" w:cstheme="minorHAnsi"/>
              </w:rPr>
              <w:t>che, trattandosi di affidamento ex art. 36, comma 2, lett. a) del Codice, l’</w:t>
            </w:r>
            <w:r w:rsidR="003A5E90">
              <w:rPr>
                <w:rFonts w:eastAsia="Calibri" w:cstheme="minorHAnsi"/>
              </w:rPr>
              <w:t xml:space="preserve">Amministrazione </w:t>
            </w:r>
            <w:r w:rsidR="00A4401B" w:rsidRPr="00735F8B">
              <w:rPr>
                <w:rFonts w:eastAsia="Calibri" w:cstheme="minorHAnsi"/>
              </w:rPr>
              <w:t xml:space="preserve">non ha richiesto all’Operatore la presentazione di una garanzia definitiva ai sensi dell’art. 103 del D.Lgs. 50/2016, per le seguenti ragioni </w:t>
            </w:r>
            <w:r w:rsidR="00A4401B" w:rsidRPr="00513253">
              <w:rPr>
                <w:rFonts w:eastAsia="Calibri" w:cstheme="minorHAnsi"/>
                <w:i/>
              </w:rPr>
              <w:t>[…]</w:t>
            </w:r>
            <w:r w:rsidR="00A4401B" w:rsidRPr="00735F8B">
              <w:rPr>
                <w:rFonts w:eastAsia="Calibri" w:cstheme="minorHAnsi"/>
              </w:rPr>
              <w:t xml:space="preserve"> e in considerazione del seguente miglioramento del prezzo da parte dell’Operatore </w:t>
            </w:r>
            <w:r w:rsidR="00A4401B" w:rsidRPr="00513253">
              <w:rPr>
                <w:rFonts w:eastAsia="Calibri" w:cstheme="minorHAnsi"/>
                <w:i/>
              </w:rPr>
              <w:t>[…]</w:t>
            </w:r>
            <w:r w:rsidR="00A4401B" w:rsidRPr="00735F8B">
              <w:rPr>
                <w:rFonts w:eastAsia="Calibri" w:cstheme="minorHAnsi"/>
              </w:rPr>
              <w:t>, in virtù di quanto previsto dall’ultimo comma del succitato art. 103;</w:t>
            </w:r>
          </w:p>
        </w:tc>
        <w:tc>
          <w:tcPr>
            <w:tcW w:w="9747" w:type="dxa"/>
          </w:tcPr>
          <w:p w14:paraId="265358A6" w14:textId="77777777" w:rsidR="00A4401B" w:rsidRPr="00735F8B" w:rsidRDefault="00A4401B" w:rsidP="00B60B77">
            <w:pPr>
              <w:ind w:left="-57"/>
              <w:jc w:val="both"/>
              <w:rPr>
                <w:rFonts w:eastAsia="Calibri" w:cstheme="minorHAnsi"/>
              </w:rPr>
            </w:pPr>
          </w:p>
        </w:tc>
      </w:tr>
      <w:tr w:rsidR="00A4401B" w:rsidRPr="00735F8B" w14:paraId="614E0A5C" w14:textId="77777777" w:rsidTr="00C473E1">
        <w:tc>
          <w:tcPr>
            <w:tcW w:w="1814" w:type="dxa"/>
            <w:gridSpan w:val="2"/>
            <w:shd w:val="clear" w:color="auto" w:fill="auto"/>
          </w:tcPr>
          <w:p w14:paraId="555E4E8F" w14:textId="77777777" w:rsidR="00A4401B" w:rsidRPr="00735F8B" w:rsidRDefault="00A4401B" w:rsidP="00B60B77">
            <w:pPr>
              <w:rPr>
                <w:rFonts w:eastAsia="Calibri" w:cstheme="minorHAnsi"/>
                <w:b/>
              </w:rPr>
            </w:pPr>
            <w:r w:rsidRPr="00735F8B">
              <w:rPr>
                <w:rFonts w:eastAsia="Calibri" w:cstheme="minorHAnsi"/>
                <w:b/>
              </w:rPr>
              <w:t xml:space="preserve">VISTO </w:t>
            </w:r>
          </w:p>
        </w:tc>
        <w:tc>
          <w:tcPr>
            <w:tcW w:w="7933" w:type="dxa"/>
            <w:gridSpan w:val="2"/>
            <w:shd w:val="clear" w:color="auto" w:fill="auto"/>
          </w:tcPr>
          <w:p w14:paraId="1DF89446" w14:textId="4ED7D82E" w:rsidR="00A4401B" w:rsidRPr="00735F8B" w:rsidRDefault="00A4401B" w:rsidP="00B60B77">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6B2486">
              <w:rPr>
                <w:rFonts w:eastAsia="Calibri" w:cstheme="minorHAnsi"/>
              </w:rPr>
              <w:t xml:space="preserve"> [</w:t>
            </w:r>
            <w:r w:rsidR="006B2486" w:rsidRPr="006B2486">
              <w:rPr>
                <w:rFonts w:eastAsia="Calibri" w:cstheme="minorHAnsi"/>
                <w:i/>
                <w:iCs/>
                <w:highlight w:val="yellow"/>
              </w:rPr>
              <w:t>la premessa non è necessaria per acquisti funzionalmente collegati ad attività di ricerca, trasferimento tecnologico e terza missione]</w:t>
            </w:r>
            <w:r w:rsidRPr="00735F8B">
              <w:rPr>
                <w:rFonts w:eastAsia="Calibri" w:cstheme="minorHAnsi"/>
              </w:rPr>
              <w:t xml:space="preserve">; </w:t>
            </w:r>
          </w:p>
        </w:tc>
        <w:tc>
          <w:tcPr>
            <w:tcW w:w="9747" w:type="dxa"/>
          </w:tcPr>
          <w:p w14:paraId="645D107A" w14:textId="77777777" w:rsidR="00A4401B" w:rsidRPr="00735F8B" w:rsidRDefault="00A4401B" w:rsidP="00B60B77">
            <w:pPr>
              <w:ind w:left="-57"/>
              <w:jc w:val="both"/>
              <w:rPr>
                <w:rFonts w:eastAsia="Calibri" w:cstheme="minorHAnsi"/>
              </w:rPr>
            </w:pPr>
          </w:p>
        </w:tc>
      </w:tr>
      <w:tr w:rsidR="00A4401B" w:rsidRPr="00735F8B" w14:paraId="7BF53D5A" w14:textId="77777777" w:rsidTr="00C473E1">
        <w:tc>
          <w:tcPr>
            <w:tcW w:w="1814" w:type="dxa"/>
            <w:gridSpan w:val="2"/>
            <w:shd w:val="clear" w:color="auto" w:fill="auto"/>
          </w:tcPr>
          <w:p w14:paraId="09F056CC" w14:textId="77777777" w:rsidR="00A4401B" w:rsidRPr="00735F8B" w:rsidRDefault="00A4401B" w:rsidP="00B60B77">
            <w:pPr>
              <w:rPr>
                <w:rFonts w:eastAsia="Calibri" w:cstheme="minorHAnsi"/>
                <w:b/>
              </w:rPr>
            </w:pPr>
            <w:r w:rsidRPr="00735F8B">
              <w:rPr>
                <w:rFonts w:eastAsia="Times" w:cstheme="minorHAnsi"/>
                <w:b/>
                <w:bCs/>
              </w:rPr>
              <w:t>CONSIDERATO</w:t>
            </w:r>
          </w:p>
        </w:tc>
        <w:tc>
          <w:tcPr>
            <w:tcW w:w="7933" w:type="dxa"/>
            <w:gridSpan w:val="2"/>
            <w:shd w:val="clear" w:color="auto" w:fill="auto"/>
          </w:tcPr>
          <w:p w14:paraId="643E8EBF" w14:textId="1F1EF476" w:rsidR="00A4401B" w:rsidRPr="00735F8B" w:rsidRDefault="00A4401B" w:rsidP="00B60B77">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w:t>
            </w:r>
            <w:proofErr w:type="gramStart"/>
            <w:r w:rsidRPr="00735F8B">
              <w:rPr>
                <w:rFonts w:eastAsia="Times" w:cstheme="minorHAnsi"/>
                <w:bCs/>
              </w:rPr>
              <w:t>citata</w:t>
            </w:r>
            <w:r w:rsidR="006B2486" w:rsidRPr="006B2486">
              <w:rPr>
                <w:rFonts w:eastAsia="Times" w:cstheme="minorHAnsi"/>
                <w:bCs/>
              </w:rPr>
              <w:t>[</w:t>
            </w:r>
            <w:proofErr w:type="gramEnd"/>
            <w:r w:rsidR="006B2486" w:rsidRPr="006B2486">
              <w:rPr>
                <w:rFonts w:eastAsia="Times" w:cstheme="minorHAnsi"/>
                <w:bCs/>
                <w:i/>
                <w:iCs/>
                <w:highlight w:val="yellow"/>
              </w:rPr>
              <w:t>la premessa non è necessaria per acquisti funzionalmente collegati ad attività di ricerca, trasferimento tecnologico e terza missione</w:t>
            </w:r>
            <w:r w:rsidR="006B2486" w:rsidRPr="006B2486">
              <w:rPr>
                <w:rFonts w:eastAsia="Times" w:cstheme="minorHAnsi"/>
                <w:bCs/>
              </w:rPr>
              <w:t>];</w:t>
            </w:r>
          </w:p>
        </w:tc>
        <w:tc>
          <w:tcPr>
            <w:tcW w:w="9747" w:type="dxa"/>
          </w:tcPr>
          <w:p w14:paraId="4EF72FE5" w14:textId="77777777" w:rsidR="00A4401B" w:rsidRPr="00735F8B" w:rsidRDefault="00A4401B" w:rsidP="00B60B77">
            <w:pPr>
              <w:ind w:left="-57"/>
              <w:jc w:val="both"/>
              <w:rPr>
                <w:rFonts w:eastAsia="Times" w:cstheme="minorHAnsi"/>
                <w:bCs/>
              </w:rPr>
            </w:pPr>
          </w:p>
        </w:tc>
      </w:tr>
      <w:tr w:rsidR="00A4401B" w:rsidRPr="00735F8B" w14:paraId="372002CD" w14:textId="77777777" w:rsidTr="00C473E1">
        <w:tc>
          <w:tcPr>
            <w:tcW w:w="1814" w:type="dxa"/>
            <w:gridSpan w:val="2"/>
            <w:shd w:val="clear" w:color="auto" w:fill="auto"/>
          </w:tcPr>
          <w:p w14:paraId="0A3FABBF" w14:textId="77777777" w:rsidR="00A4401B" w:rsidRPr="00735F8B" w:rsidRDefault="00A4401B" w:rsidP="00B60B77">
            <w:pPr>
              <w:widowControl w:val="0"/>
              <w:jc w:val="both"/>
              <w:rPr>
                <w:rFonts w:eastAsia="Times" w:cstheme="minorHAnsi"/>
                <w:b/>
                <w:bCs/>
              </w:rPr>
            </w:pPr>
            <w:r w:rsidRPr="00735F8B">
              <w:rPr>
                <w:rFonts w:eastAsia="Calibri" w:cstheme="minorHAnsi"/>
                <w:b/>
              </w:rPr>
              <w:t>CONSIDERATO</w:t>
            </w:r>
          </w:p>
        </w:tc>
        <w:tc>
          <w:tcPr>
            <w:tcW w:w="7933" w:type="dxa"/>
            <w:gridSpan w:val="2"/>
            <w:shd w:val="clear" w:color="auto" w:fill="auto"/>
          </w:tcPr>
          <w:p w14:paraId="47AC7037" w14:textId="77777777" w:rsidR="00A4401B" w:rsidRPr="00735F8B" w:rsidRDefault="001103A9" w:rsidP="001103A9">
            <w:pPr>
              <w:widowControl w:val="0"/>
              <w:jc w:val="both"/>
              <w:rPr>
                <w:rFonts w:eastAsia="Times" w:cstheme="minorHAnsi"/>
                <w:bCs/>
              </w:rPr>
            </w:pPr>
            <w:r>
              <w:rPr>
                <w:rFonts w:eastAsia="Calibri" w:cstheme="minorHAnsi"/>
              </w:rPr>
              <w:t>c</w:t>
            </w:r>
            <w:r w:rsidR="00A4401B" w:rsidRPr="00735F8B">
              <w:rPr>
                <w:rFonts w:eastAsia="Calibri" w:cstheme="minorHAnsi"/>
              </w:rPr>
              <w:t>he</w:t>
            </w:r>
            <w:r w:rsidR="003A5E90">
              <w:rPr>
                <w:rFonts w:eastAsia="Calibri" w:cstheme="minorHAnsi"/>
              </w:rPr>
              <w:t>,</w:t>
            </w:r>
            <w:r w:rsidR="00A4401B" w:rsidRPr="00735F8B">
              <w:rPr>
                <w:rFonts w:eastAsia="Calibri" w:cstheme="minorHAnsi"/>
              </w:rPr>
              <w:t xml:space="preserve"> per espressa previsione dell’art. 32, comma 10, lett. b) del D.Lgs. 50/2016, non si applica il termine dilatorio di </w:t>
            </w:r>
            <w:r w:rsidR="00A4401B" w:rsidRPr="00735F8B">
              <w:rPr>
                <w:rFonts w:eastAsia="Calibri" w:cstheme="minorHAnsi"/>
                <w:i/>
              </w:rPr>
              <w:t xml:space="preserve">stand still </w:t>
            </w:r>
            <w:r w:rsidR="00A4401B" w:rsidRPr="00735F8B">
              <w:rPr>
                <w:rFonts w:eastAsia="Calibri" w:cstheme="minorHAnsi"/>
              </w:rPr>
              <w:t>di 35 giorni per la stipula del contratto;</w:t>
            </w:r>
          </w:p>
        </w:tc>
        <w:tc>
          <w:tcPr>
            <w:tcW w:w="9747" w:type="dxa"/>
          </w:tcPr>
          <w:p w14:paraId="3D59BFCD" w14:textId="77777777" w:rsidR="00A4401B" w:rsidRPr="00735F8B" w:rsidRDefault="00A4401B" w:rsidP="00B60B77">
            <w:pPr>
              <w:widowControl w:val="0"/>
              <w:jc w:val="both"/>
              <w:rPr>
                <w:rFonts w:eastAsia="Calibri" w:cstheme="minorHAnsi"/>
              </w:rPr>
            </w:pPr>
          </w:p>
        </w:tc>
      </w:tr>
      <w:tr w:rsidR="00A4401B" w:rsidRPr="00735F8B" w14:paraId="7836336D" w14:textId="77777777" w:rsidTr="00C473E1">
        <w:tc>
          <w:tcPr>
            <w:tcW w:w="1814" w:type="dxa"/>
            <w:gridSpan w:val="2"/>
            <w:shd w:val="clear" w:color="auto" w:fill="auto"/>
          </w:tcPr>
          <w:p w14:paraId="62183874" w14:textId="77777777" w:rsidR="00A4401B" w:rsidRPr="00735F8B" w:rsidRDefault="00A4401B" w:rsidP="00B60B77">
            <w:pPr>
              <w:rPr>
                <w:rFonts w:eastAsia="Calibri" w:cstheme="minorHAnsi"/>
                <w:b/>
              </w:rPr>
            </w:pPr>
            <w:r w:rsidRPr="00735F8B">
              <w:rPr>
                <w:rFonts w:eastAsia="Calibri" w:cstheme="minorHAnsi"/>
                <w:b/>
              </w:rPr>
              <w:t>VISTA</w:t>
            </w:r>
          </w:p>
        </w:tc>
        <w:tc>
          <w:tcPr>
            <w:tcW w:w="7933" w:type="dxa"/>
            <w:gridSpan w:val="2"/>
            <w:shd w:val="clear" w:color="auto" w:fill="auto"/>
          </w:tcPr>
          <w:p w14:paraId="563AAD01" w14:textId="77777777" w:rsidR="00A4401B" w:rsidRPr="00735F8B" w:rsidRDefault="00A4401B" w:rsidP="001103A9">
            <w:pPr>
              <w:ind w:left="-57"/>
              <w:jc w:val="both"/>
              <w:rPr>
                <w:rFonts w:eastAsia="Calibri" w:cstheme="minorHAnsi"/>
              </w:rPr>
            </w:pPr>
            <w:r w:rsidRPr="00735F8B">
              <w:rPr>
                <w:rFonts w:eastAsia="Calibri" w:cstheme="minorHAnsi"/>
                <w:bCs/>
              </w:rPr>
              <w:t>la documentazione di offerta presentata dall’</w:t>
            </w:r>
            <w:r w:rsidR="001103A9">
              <w:rPr>
                <w:rFonts w:eastAsia="Calibri" w:cstheme="minorHAnsi"/>
                <w:bCs/>
              </w:rPr>
              <w:t>operatore selezionato</w:t>
            </w:r>
            <w:r w:rsidRPr="00735F8B">
              <w:rPr>
                <w:rFonts w:eastAsia="Calibri" w:cstheme="minorHAnsi"/>
                <w:bCs/>
              </w:rPr>
              <w:t xml:space="preserve">, nonché il Documento di gara unico europeo (DGUE), con il quale </w:t>
            </w:r>
            <w:r w:rsidR="001103A9">
              <w:rPr>
                <w:rFonts w:eastAsia="Calibri" w:cstheme="minorHAnsi"/>
                <w:bCs/>
              </w:rPr>
              <w:t xml:space="preserve">quest’ultimo ha </w:t>
            </w:r>
            <w:r w:rsidRPr="00735F8B">
              <w:rPr>
                <w:rFonts w:eastAsia="Calibri" w:cstheme="minorHAnsi"/>
                <w:bCs/>
              </w:rPr>
              <w:t xml:space="preserve">attestato, ai sensi degli artt. 46 e 47 del d.P.R. 445/00, il possesso dei requisiti di carattere generale, documenti tutti allegati al presente provvedimento; </w:t>
            </w:r>
          </w:p>
        </w:tc>
        <w:tc>
          <w:tcPr>
            <w:tcW w:w="9747" w:type="dxa"/>
          </w:tcPr>
          <w:p w14:paraId="240BEAAA" w14:textId="77777777" w:rsidR="00A4401B" w:rsidRPr="00735F8B" w:rsidRDefault="00A4401B" w:rsidP="00B60B77">
            <w:pPr>
              <w:ind w:left="-57"/>
              <w:jc w:val="both"/>
              <w:rPr>
                <w:rFonts w:eastAsia="Calibri" w:cstheme="minorHAnsi"/>
                <w:bCs/>
              </w:rPr>
            </w:pPr>
          </w:p>
        </w:tc>
      </w:tr>
      <w:tr w:rsidR="00B60B77" w:rsidRPr="00735F8B" w14:paraId="06CDF322" w14:textId="77777777" w:rsidTr="00C473E1">
        <w:tc>
          <w:tcPr>
            <w:tcW w:w="1814" w:type="dxa"/>
            <w:gridSpan w:val="2"/>
            <w:shd w:val="clear" w:color="auto" w:fill="auto"/>
          </w:tcPr>
          <w:p w14:paraId="525FDB3A" w14:textId="77777777" w:rsidR="00B60B77" w:rsidRPr="00735F8B" w:rsidRDefault="00B60B77" w:rsidP="00B60B77">
            <w:pPr>
              <w:rPr>
                <w:rFonts w:eastAsia="Calibri" w:cstheme="minorHAnsi"/>
                <w:b/>
              </w:rPr>
            </w:pPr>
            <w:r>
              <w:rPr>
                <w:rFonts w:eastAsia="Calibri" w:cstheme="minorHAnsi"/>
                <w:b/>
              </w:rPr>
              <w:t>VISTO</w:t>
            </w:r>
          </w:p>
        </w:tc>
        <w:tc>
          <w:tcPr>
            <w:tcW w:w="7933" w:type="dxa"/>
            <w:gridSpan w:val="2"/>
            <w:shd w:val="clear" w:color="auto" w:fill="auto"/>
          </w:tcPr>
          <w:p w14:paraId="426A1903" w14:textId="77777777" w:rsidR="00B60B77" w:rsidRPr="00735F8B" w:rsidRDefault="001103A9" w:rsidP="001103A9">
            <w:pPr>
              <w:ind w:left="-57"/>
              <w:jc w:val="both"/>
              <w:rPr>
                <w:rFonts w:eastAsia="Calibri" w:cstheme="minorHAnsi"/>
                <w:bCs/>
              </w:rPr>
            </w:pPr>
            <w:r>
              <w:rPr>
                <w:rFonts w:eastAsia="Calibri" w:cstheme="minorHAnsi"/>
                <w:bCs/>
              </w:rPr>
              <w:t>l</w:t>
            </w:r>
            <w:r w:rsidR="00B60B77">
              <w:rPr>
                <w:rFonts w:eastAsia="Calibri" w:cstheme="minorHAnsi"/>
                <w:bCs/>
              </w:rPr>
              <w:t>’art. 56 comma 2 del vigente Regolamento di Ateneo per l’Amministrazione, la Finanza e la Contabilità;</w:t>
            </w:r>
          </w:p>
        </w:tc>
        <w:tc>
          <w:tcPr>
            <w:tcW w:w="9747" w:type="dxa"/>
          </w:tcPr>
          <w:p w14:paraId="7B4E52DD" w14:textId="77777777" w:rsidR="00B60B77" w:rsidRPr="00735F8B" w:rsidRDefault="00B60B77" w:rsidP="00B60B77">
            <w:pPr>
              <w:ind w:left="-57"/>
              <w:jc w:val="both"/>
              <w:rPr>
                <w:rFonts w:eastAsia="Calibri" w:cstheme="minorHAnsi"/>
                <w:bCs/>
              </w:rPr>
            </w:pPr>
          </w:p>
        </w:tc>
      </w:tr>
      <w:tr w:rsidR="00B60B77" w:rsidRPr="00735F8B" w14:paraId="3D9D2E59" w14:textId="77777777" w:rsidTr="00C473E1">
        <w:tc>
          <w:tcPr>
            <w:tcW w:w="1814" w:type="dxa"/>
            <w:gridSpan w:val="2"/>
            <w:shd w:val="clear" w:color="auto" w:fill="auto"/>
          </w:tcPr>
          <w:p w14:paraId="2230DDD3" w14:textId="77777777" w:rsidR="00CD34E2" w:rsidRDefault="00CD34E2" w:rsidP="00B60B77">
            <w:pPr>
              <w:rPr>
                <w:rFonts w:eastAsia="Calibri" w:cstheme="minorHAnsi"/>
                <w:b/>
              </w:rPr>
            </w:pPr>
          </w:p>
          <w:p w14:paraId="5D179012" w14:textId="5A7F69B0" w:rsidR="00CD34E2" w:rsidRDefault="00CD34E2" w:rsidP="00B60B77">
            <w:pPr>
              <w:rPr>
                <w:rFonts w:eastAsia="Calibri" w:cstheme="minorHAnsi"/>
                <w:b/>
              </w:rPr>
            </w:pPr>
            <w:r>
              <w:rPr>
                <w:rFonts w:eastAsia="Calibri" w:cstheme="minorHAnsi"/>
                <w:b/>
              </w:rPr>
              <w:t>VISTO</w:t>
            </w:r>
          </w:p>
          <w:p w14:paraId="302D4F4D" w14:textId="77777777" w:rsidR="00CD34E2" w:rsidRDefault="00CD34E2" w:rsidP="00B60B77">
            <w:pPr>
              <w:rPr>
                <w:rFonts w:eastAsia="Calibri" w:cstheme="minorHAnsi"/>
                <w:b/>
              </w:rPr>
            </w:pPr>
          </w:p>
          <w:p w14:paraId="1C2DCC57" w14:textId="77777777" w:rsidR="00CD34E2" w:rsidRDefault="00CD34E2" w:rsidP="00B60B77">
            <w:pPr>
              <w:rPr>
                <w:rFonts w:eastAsia="Calibri" w:cstheme="minorHAnsi"/>
                <w:b/>
              </w:rPr>
            </w:pPr>
          </w:p>
          <w:p w14:paraId="6BE2EB73" w14:textId="77777777" w:rsidR="00CD34E2" w:rsidRDefault="00CD34E2" w:rsidP="00B60B77">
            <w:pPr>
              <w:rPr>
                <w:rFonts w:eastAsia="Calibri" w:cstheme="minorHAnsi"/>
                <w:b/>
              </w:rPr>
            </w:pPr>
          </w:p>
          <w:p w14:paraId="25F502CB" w14:textId="01E47498" w:rsidR="00B60B77" w:rsidRDefault="00B60B77" w:rsidP="00B60B77">
            <w:pPr>
              <w:rPr>
                <w:rFonts w:eastAsia="Calibri" w:cstheme="minorHAnsi"/>
                <w:b/>
              </w:rPr>
            </w:pPr>
            <w:r>
              <w:rPr>
                <w:rFonts w:eastAsia="Calibri" w:cstheme="minorHAnsi"/>
                <w:b/>
              </w:rPr>
              <w:t>VIST</w:t>
            </w:r>
            <w:r w:rsidR="00CD34E2">
              <w:rPr>
                <w:rFonts w:eastAsia="Calibri" w:cstheme="minorHAnsi"/>
                <w:b/>
              </w:rPr>
              <w:t>E</w:t>
            </w:r>
          </w:p>
        </w:tc>
        <w:tc>
          <w:tcPr>
            <w:tcW w:w="7933" w:type="dxa"/>
            <w:gridSpan w:val="2"/>
            <w:shd w:val="clear" w:color="auto" w:fill="auto"/>
          </w:tcPr>
          <w:p w14:paraId="487508AF" w14:textId="77777777" w:rsidR="00CD34E2" w:rsidRDefault="00CD34E2" w:rsidP="00B60B77">
            <w:pPr>
              <w:ind w:left="-57"/>
              <w:jc w:val="both"/>
              <w:rPr>
                <w:rFonts w:eastAsia="Calibri" w:cstheme="minorHAnsi"/>
                <w:bCs/>
                <w:highlight w:val="yellow"/>
              </w:rPr>
            </w:pPr>
          </w:p>
          <w:p w14:paraId="08D79894" w14:textId="29B8C8AD" w:rsidR="00CD34E2" w:rsidRDefault="00CD34E2" w:rsidP="00B60B77">
            <w:pPr>
              <w:ind w:left="-57"/>
              <w:jc w:val="both"/>
              <w:rPr>
                <w:rFonts w:eastAsia="Calibri" w:cstheme="minorHAnsi"/>
                <w:bCs/>
                <w:highlight w:val="yellow"/>
              </w:rPr>
            </w:pPr>
            <w:r>
              <w:rPr>
                <w:rFonts w:eastAsia="Calibri" w:cstheme="minorHAnsi"/>
                <w:bCs/>
              </w:rPr>
              <w:t xml:space="preserve">Il </w:t>
            </w:r>
            <w:r w:rsidRPr="00CD34E2">
              <w:rPr>
                <w:rFonts w:eastAsia="Calibri" w:cstheme="minorHAnsi"/>
                <w:bCs/>
              </w:rPr>
              <w:t xml:space="preserve">vigente Piano Integrato di Attività ed Organizzazione di Ateneo 2022 – 2024, per la parte relativa alla pianificazione di Ateneo in materia di Prevenzione della Corruzione </w:t>
            </w:r>
            <w:r w:rsidRPr="00CD34E2">
              <w:rPr>
                <w:rFonts w:eastAsia="Calibri" w:cstheme="minorHAnsi"/>
                <w:bCs/>
              </w:rPr>
              <w:lastRenderedPageBreak/>
              <w:t>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w:t>
            </w:r>
            <w:proofErr w:type="gramStart"/>
            <w:r>
              <w:rPr>
                <w:rFonts w:eastAsia="Calibri" w:cstheme="minorHAnsi"/>
                <w:bCs/>
                <w:i/>
                <w:iCs/>
              </w:rPr>
              <w:t xml:space="preserve">volta, </w:t>
            </w:r>
            <w:r w:rsidRPr="00CD34E2">
              <w:rPr>
                <w:rFonts w:eastAsia="Calibri" w:cstheme="minorHAnsi"/>
                <w:bCs/>
                <w:i/>
                <w:iCs/>
              </w:rPr>
              <w:t xml:space="preserve"> in</w:t>
            </w:r>
            <w:proofErr w:type="gramEnd"/>
            <w:r w:rsidRPr="00CD34E2">
              <w:rPr>
                <w:rFonts w:eastAsia="Calibri" w:cstheme="minorHAnsi"/>
                <w:bCs/>
                <w:i/>
                <w:iCs/>
              </w:rPr>
              <w:t xml:space="preserve"> relazione ai successivi aggiornamenti del Piano</w:t>
            </w:r>
            <w:r>
              <w:rPr>
                <w:rFonts w:eastAsia="Calibri" w:cstheme="minorHAnsi"/>
                <w:bCs/>
              </w:rPr>
              <w:t>]</w:t>
            </w:r>
          </w:p>
          <w:p w14:paraId="29AEA54D" w14:textId="77777777" w:rsidR="00CD34E2" w:rsidRDefault="00CD34E2" w:rsidP="00B60B77">
            <w:pPr>
              <w:ind w:left="-57"/>
              <w:jc w:val="both"/>
              <w:rPr>
                <w:rFonts w:eastAsia="Calibri" w:cstheme="minorHAnsi"/>
                <w:bCs/>
                <w:highlight w:val="yellow"/>
              </w:rPr>
            </w:pPr>
          </w:p>
          <w:p w14:paraId="4378FC5D" w14:textId="76488779" w:rsidR="00B60B77" w:rsidRDefault="006B2486" w:rsidP="00B60B77">
            <w:pPr>
              <w:ind w:left="-57"/>
              <w:jc w:val="both"/>
              <w:rPr>
                <w:rFonts w:eastAsia="Calibri" w:cstheme="minorHAnsi"/>
                <w:bCs/>
              </w:rPr>
            </w:pPr>
            <w:r w:rsidRPr="00CD34E2">
              <w:rPr>
                <w:rFonts w:eastAsia="Calibri" w:cstheme="minorHAnsi"/>
                <w:bCs/>
                <w:highlight w:val="yellow"/>
              </w:rPr>
              <w:t>l</w:t>
            </w:r>
            <w:r w:rsidR="00CD34E2" w:rsidRPr="00CD34E2">
              <w:rPr>
                <w:rFonts w:eastAsia="Calibri" w:cstheme="minorHAnsi"/>
                <w:bCs/>
                <w:highlight w:val="yellow"/>
              </w:rPr>
              <w:t>e dichiarazioni rese da ________, assunte al protocollo di Ateneo in data______, con n. ______ [</w:t>
            </w:r>
            <w:r w:rsidR="00CD34E2" w:rsidRPr="00CD34E2">
              <w:rPr>
                <w:rFonts w:eastAsia="Calibri" w:cstheme="minorHAnsi"/>
                <w:bCs/>
                <w:i/>
                <w:iCs/>
                <w:highlight w:val="yellow"/>
              </w:rPr>
              <w:t>dare atto delle dichiarazioni rese in quanto misure di prevenzione della corruzione laddove previste nel Piano di Ateneo</w:t>
            </w:r>
            <w:r w:rsidR="00CD34E2" w:rsidRPr="00CD34E2">
              <w:rPr>
                <w:rFonts w:eastAsia="Calibri" w:cstheme="minorHAnsi"/>
                <w:bCs/>
                <w:highlight w:val="yellow"/>
              </w:rPr>
              <w:t>];</w:t>
            </w:r>
            <w:r w:rsidRPr="006B2486">
              <w:rPr>
                <w:rFonts w:eastAsia="Calibri" w:cstheme="minorHAnsi"/>
                <w:bCs/>
              </w:rPr>
              <w:t xml:space="preserve"> </w:t>
            </w:r>
          </w:p>
        </w:tc>
        <w:tc>
          <w:tcPr>
            <w:tcW w:w="9747" w:type="dxa"/>
          </w:tcPr>
          <w:p w14:paraId="137654BA" w14:textId="77777777" w:rsidR="00B60B77" w:rsidRPr="00735F8B" w:rsidRDefault="00B60B77" w:rsidP="00B60B77">
            <w:pPr>
              <w:ind w:left="-57"/>
              <w:jc w:val="both"/>
              <w:rPr>
                <w:rFonts w:eastAsia="Calibri" w:cstheme="minorHAnsi"/>
                <w:bCs/>
              </w:rPr>
            </w:pPr>
          </w:p>
        </w:tc>
      </w:tr>
    </w:tbl>
    <w:p w14:paraId="5207F0CF" w14:textId="77777777" w:rsidR="00E81D5C" w:rsidRPr="00735F8B" w:rsidRDefault="00E81D5C" w:rsidP="00E81D5C">
      <w:pPr>
        <w:jc w:val="both"/>
        <w:rPr>
          <w:rFonts w:cstheme="minorHAnsi"/>
        </w:rPr>
      </w:pPr>
    </w:p>
    <w:p w14:paraId="15AE254B" w14:textId="77777777" w:rsidR="00E81D5C" w:rsidRPr="00B75719" w:rsidRDefault="00E81D5C" w:rsidP="00E81D5C">
      <w:pPr>
        <w:jc w:val="center"/>
        <w:rPr>
          <w:rFonts w:cstheme="minorHAnsi"/>
          <w:b/>
          <w:bCs/>
          <w:sz w:val="24"/>
          <w:szCs w:val="24"/>
        </w:rPr>
      </w:pPr>
      <w:r w:rsidRPr="00B75719">
        <w:rPr>
          <w:rFonts w:cstheme="minorHAnsi"/>
          <w:b/>
          <w:bCs/>
          <w:sz w:val="24"/>
          <w:szCs w:val="24"/>
        </w:rPr>
        <w:t>DETERMINA</w:t>
      </w:r>
    </w:p>
    <w:p w14:paraId="54D97DE5" w14:textId="77777777" w:rsidR="00E81D5C" w:rsidRPr="00735F8B" w:rsidRDefault="00E81D5C" w:rsidP="00B75719">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36BF9741" w14:textId="77777777" w:rsidR="00E81D5C" w:rsidRPr="00735F8B" w:rsidRDefault="00F65433" w:rsidP="00F65433">
      <w:pPr>
        <w:pStyle w:val="Paragrafoelenco"/>
        <w:numPr>
          <w:ilvl w:val="0"/>
          <w:numId w:val="8"/>
        </w:numPr>
        <w:contextualSpacing w:val="0"/>
        <w:jc w:val="both"/>
        <w:rPr>
          <w:rFonts w:cstheme="minorHAnsi"/>
          <w:bCs/>
        </w:rPr>
      </w:pPr>
      <w:r>
        <w:rPr>
          <w:rFonts w:cstheme="minorHAnsi"/>
          <w:bCs/>
        </w:rPr>
        <w:t>d</w:t>
      </w:r>
      <w:r w:rsidR="001103A9">
        <w:rPr>
          <w:rFonts w:cstheme="minorHAnsi"/>
          <w:bCs/>
        </w:rPr>
        <w:t xml:space="preserve">i </w:t>
      </w:r>
      <w:r w:rsidR="00E81D5C" w:rsidRPr="00735F8B">
        <w:rPr>
          <w:rFonts w:cstheme="minorHAnsi"/>
          <w:bCs/>
        </w:rPr>
        <w:t>autorizzare, ai sensi dell’art. 36, comma 2, lett. a) del D.Lgs. 50/2016, l’affidamento diretto dei servizi [</w:t>
      </w:r>
      <w:r w:rsidR="00E81D5C" w:rsidRPr="00735F8B">
        <w:rPr>
          <w:rFonts w:cstheme="minorHAnsi"/>
          <w:bCs/>
          <w:i/>
        </w:rPr>
        <w:t>o forniture</w:t>
      </w:r>
      <w:r w:rsidR="00E81D5C" w:rsidRPr="00735F8B">
        <w:rPr>
          <w:rFonts w:cstheme="minorHAnsi"/>
          <w:bCs/>
        </w:rPr>
        <w:t xml:space="preserve">] aventi ad oggetto […] all’operatore economico […], per un importo complessivo delle prestazioni pari ad € </w:t>
      </w:r>
      <w:r w:rsidR="00E81D5C" w:rsidRPr="00735F8B">
        <w:rPr>
          <w:rFonts w:eastAsia="Calibri" w:cstheme="minorHAnsi"/>
          <w:bCs/>
        </w:rPr>
        <w:t>[…]</w:t>
      </w:r>
      <w:r w:rsidR="00E81D5C" w:rsidRPr="00735F8B">
        <w:rPr>
          <w:rFonts w:cstheme="minorHAnsi"/>
          <w:bCs/>
        </w:rPr>
        <w:t>, IVA inclusa (€</w:t>
      </w:r>
      <w:r w:rsidR="00E81D5C" w:rsidRPr="00735F8B">
        <w:rPr>
          <w:rFonts w:eastAsia="Calibri" w:cstheme="minorHAnsi"/>
          <w:bCs/>
        </w:rPr>
        <w:t xml:space="preserve">[…] </w:t>
      </w:r>
      <w:r w:rsidR="00E81D5C" w:rsidRPr="00735F8B">
        <w:rPr>
          <w:rFonts w:cstheme="minorHAnsi"/>
          <w:bCs/>
        </w:rPr>
        <w:t xml:space="preserve">+ IVA pari a € </w:t>
      </w:r>
      <w:r w:rsidR="00E81D5C" w:rsidRPr="00735F8B">
        <w:rPr>
          <w:rFonts w:eastAsia="Calibri" w:cstheme="minorHAnsi"/>
          <w:bCs/>
        </w:rPr>
        <w:t>[…])</w:t>
      </w:r>
      <w:r w:rsidR="00306B08">
        <w:rPr>
          <w:rFonts w:eastAsia="Calibri" w:cstheme="minorHAnsi"/>
          <w:bCs/>
        </w:rPr>
        <w:t>, restando inteso che l’efficacia del presente provvedimento è subordinata all’esito positivo delle verifiche in ordine alla ricorrenza, in capo all’affidatario, dei requisiti generali di cui all’art. 80 del Dlgs 50/2016 e s.m.i., secondo quanto specificato dalle Linee Guida Anac 4</w:t>
      </w:r>
      <w:r w:rsidR="00F30289" w:rsidRPr="00F30289">
        <w:rPr>
          <w:rFonts w:ascii="Calibri" w:eastAsia="Calibri" w:hAnsi="Calibri" w:cs="Calibri"/>
        </w:rPr>
        <w:t xml:space="preserve"> </w:t>
      </w:r>
      <w:r w:rsidR="00F30289">
        <w:rPr>
          <w:rFonts w:ascii="Calibri" w:eastAsia="Calibri" w:hAnsi="Calibri" w:cs="Calibri"/>
        </w:rPr>
        <w:t>(</w:t>
      </w:r>
      <w:r w:rsidR="00F30289" w:rsidRPr="004A6394">
        <w:rPr>
          <w:rFonts w:ascii="Calibri" w:eastAsia="Calibri" w:hAnsi="Calibri" w:cs="Calibri"/>
        </w:rPr>
        <w:t>aggiornate al Decreto Legislativo 19 aprile 2017, n. 56 con delibera del Consiglio n. 206 del 1 marzo 2018</w:t>
      </w:r>
      <w:r w:rsidR="00F30289">
        <w:rPr>
          <w:rFonts w:ascii="Calibri" w:eastAsia="Calibri" w:hAnsi="Calibri" w:cs="Calibri"/>
        </w:rPr>
        <w:t>) e riportato in premessa</w:t>
      </w:r>
      <w:r w:rsidR="00306B08">
        <w:rPr>
          <w:rFonts w:eastAsia="Calibri" w:cstheme="minorHAnsi"/>
          <w:bCs/>
        </w:rPr>
        <w:t xml:space="preserve"> </w:t>
      </w:r>
      <w:r w:rsidR="00E81D5C" w:rsidRPr="00735F8B">
        <w:rPr>
          <w:rFonts w:cstheme="minorHAnsi"/>
          <w:bCs/>
        </w:rPr>
        <w:t>;</w:t>
      </w:r>
    </w:p>
    <w:p w14:paraId="6F1A6304" w14:textId="77777777" w:rsidR="00E81D5C" w:rsidRPr="00735F8B" w:rsidRDefault="00E81D5C" w:rsidP="00F65433">
      <w:pPr>
        <w:pStyle w:val="Paragrafoelenco"/>
        <w:numPr>
          <w:ilvl w:val="0"/>
          <w:numId w:val="8"/>
        </w:numPr>
        <w:contextualSpacing w:val="0"/>
        <w:jc w:val="both"/>
        <w:rPr>
          <w:rFonts w:cstheme="minorHAnsi"/>
          <w:bCs/>
        </w:rPr>
      </w:pPr>
      <w:r w:rsidRPr="00735F8B">
        <w:rPr>
          <w:rFonts w:cstheme="minorHAnsi"/>
          <w:bCs/>
        </w:rPr>
        <w:t xml:space="preserve">di autorizzare </w:t>
      </w:r>
      <w:r w:rsidR="00B60B77">
        <w:rPr>
          <w:rFonts w:cstheme="minorHAnsi"/>
          <w:bCs/>
        </w:rPr>
        <w:t>l’assunzione del relativo impegno di spesa,</w:t>
      </w:r>
      <w:r w:rsidRPr="00735F8B">
        <w:rPr>
          <w:rFonts w:cstheme="minorHAnsi"/>
          <w:bCs/>
        </w:rPr>
        <w:t xml:space="preserve"> da imputare sul capitolo […] del</w:t>
      </w:r>
      <w:r w:rsidR="00B60B77">
        <w:rPr>
          <w:rFonts w:cstheme="minorHAnsi"/>
          <w:bCs/>
        </w:rPr>
        <w:t xml:space="preserve"> bilancio unico di Ateneo di previsione annuale autorizzatorio per l’</w:t>
      </w:r>
      <w:r w:rsidRPr="00735F8B">
        <w:rPr>
          <w:rFonts w:cstheme="minorHAnsi"/>
          <w:bCs/>
        </w:rPr>
        <w:t xml:space="preserve">esercizio finanziario </w:t>
      </w:r>
      <w:r w:rsidR="00B60B77">
        <w:rPr>
          <w:rFonts w:cstheme="minorHAnsi"/>
          <w:bCs/>
        </w:rPr>
        <w:t>[..]</w:t>
      </w:r>
      <w:r w:rsidRPr="00735F8B">
        <w:rPr>
          <w:rFonts w:cstheme="minorHAnsi"/>
          <w:bCs/>
        </w:rPr>
        <w:t>;</w:t>
      </w:r>
    </w:p>
    <w:p w14:paraId="62557874" w14:textId="77777777" w:rsidR="00E81D5C" w:rsidRPr="00735F8B" w:rsidRDefault="00B60B77" w:rsidP="00F65433">
      <w:pPr>
        <w:numPr>
          <w:ilvl w:val="0"/>
          <w:numId w:val="2"/>
        </w:numPr>
        <w:suppressAutoHyphens/>
        <w:jc w:val="both"/>
        <w:rPr>
          <w:rFonts w:cstheme="minorHAnsi"/>
          <w:bCs/>
        </w:rPr>
      </w:pPr>
      <w:r>
        <w:rPr>
          <w:rFonts w:cstheme="minorHAnsi"/>
          <w:bCs/>
        </w:rPr>
        <w:t xml:space="preserve">di dare mandato all’Unità organizzativa Responsabile del Procedimento di porre in essere tutti gli adempimenti relativi agli obblighi di cui alla vigente normativa in materia di trasparenza e </w:t>
      </w:r>
      <w:r w:rsidR="00306B08">
        <w:rPr>
          <w:rFonts w:cstheme="minorHAnsi"/>
          <w:bCs/>
        </w:rPr>
        <w:t>di prevenzione della corruzione, connessi all’adozione del presente provvedimento.</w:t>
      </w:r>
    </w:p>
    <w:p w14:paraId="03FAD87B" w14:textId="77777777" w:rsidR="00B60B77" w:rsidRDefault="00B60B77" w:rsidP="00F65433"/>
    <w:sectPr w:rsidR="00B60B77" w:rsidSect="00297C8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B506" w14:textId="77777777" w:rsidR="00886F34" w:rsidRDefault="00886F34" w:rsidP="00E81D5C">
      <w:pPr>
        <w:spacing w:before="0" w:after="0"/>
      </w:pPr>
      <w:r>
        <w:separator/>
      </w:r>
    </w:p>
  </w:endnote>
  <w:endnote w:type="continuationSeparator" w:id="0">
    <w:p w14:paraId="5EAEB926" w14:textId="77777777" w:rsidR="00886F34" w:rsidRDefault="00886F34"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5ED41254" w14:textId="77777777" w:rsidR="00B60B77" w:rsidRDefault="009F048D">
        <w:pPr>
          <w:pStyle w:val="Pidipagina"/>
          <w:jc w:val="right"/>
        </w:pPr>
        <w:r>
          <w:fldChar w:fldCharType="begin"/>
        </w:r>
        <w:r w:rsidR="00C473E1">
          <w:instrText>PAGE   \* MERGEFORMAT</w:instrText>
        </w:r>
        <w:r>
          <w:fldChar w:fldCharType="separate"/>
        </w:r>
        <w:r w:rsidR="00012E14">
          <w:rPr>
            <w:noProof/>
          </w:rPr>
          <w:t>8</w:t>
        </w:r>
        <w:r>
          <w:rPr>
            <w:noProof/>
          </w:rPr>
          <w:fldChar w:fldCharType="end"/>
        </w:r>
      </w:p>
    </w:sdtContent>
  </w:sdt>
  <w:p w14:paraId="08D01495" w14:textId="77777777" w:rsidR="00B60B77" w:rsidRDefault="00B60B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1D64" w14:textId="77777777" w:rsidR="00886F34" w:rsidRDefault="00886F34" w:rsidP="00E81D5C">
      <w:pPr>
        <w:spacing w:before="0" w:after="0"/>
      </w:pPr>
      <w:r>
        <w:separator/>
      </w:r>
    </w:p>
  </w:footnote>
  <w:footnote w:type="continuationSeparator" w:id="0">
    <w:p w14:paraId="5DF7D5C1" w14:textId="77777777" w:rsidR="00886F34" w:rsidRDefault="00886F34"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5A28" w14:textId="77777777" w:rsidR="00B75719" w:rsidRDefault="00B75719" w:rsidP="00B75719">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1D2ADE59" wp14:editId="10A0C324">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2DAB76BE" w14:textId="77777777" w:rsidR="00B60B77" w:rsidRDefault="00B60B77">
    <w:pPr>
      <w:pStyle w:val="Intestazione"/>
    </w:pPr>
  </w:p>
  <w:p w14:paraId="25F71212" w14:textId="77777777" w:rsidR="00B75719" w:rsidRDefault="00B757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01397"/>
    <w:rsid w:val="00012E14"/>
    <w:rsid w:val="001103A9"/>
    <w:rsid w:val="001314A7"/>
    <w:rsid w:val="0013648D"/>
    <w:rsid w:val="00177044"/>
    <w:rsid w:val="001A25E3"/>
    <w:rsid w:val="002736A1"/>
    <w:rsid w:val="00297C81"/>
    <w:rsid w:val="002C27F5"/>
    <w:rsid w:val="00306B08"/>
    <w:rsid w:val="0032491A"/>
    <w:rsid w:val="00380192"/>
    <w:rsid w:val="003A5E90"/>
    <w:rsid w:val="003C1693"/>
    <w:rsid w:val="0041726C"/>
    <w:rsid w:val="004F472D"/>
    <w:rsid w:val="00513253"/>
    <w:rsid w:val="00554E8E"/>
    <w:rsid w:val="005C1C74"/>
    <w:rsid w:val="005C6E75"/>
    <w:rsid w:val="006563B2"/>
    <w:rsid w:val="006B2486"/>
    <w:rsid w:val="00705B32"/>
    <w:rsid w:val="007920F6"/>
    <w:rsid w:val="007A12E1"/>
    <w:rsid w:val="007A49F9"/>
    <w:rsid w:val="00801125"/>
    <w:rsid w:val="00814590"/>
    <w:rsid w:val="00822C62"/>
    <w:rsid w:val="0083186D"/>
    <w:rsid w:val="00886F34"/>
    <w:rsid w:val="008B2FF0"/>
    <w:rsid w:val="008C7D9A"/>
    <w:rsid w:val="008F734E"/>
    <w:rsid w:val="00954558"/>
    <w:rsid w:val="00963BF8"/>
    <w:rsid w:val="009A3514"/>
    <w:rsid w:val="009D53B3"/>
    <w:rsid w:val="009F048D"/>
    <w:rsid w:val="00A4401B"/>
    <w:rsid w:val="00AC470D"/>
    <w:rsid w:val="00AC54DC"/>
    <w:rsid w:val="00B60B77"/>
    <w:rsid w:val="00B75719"/>
    <w:rsid w:val="00B800BB"/>
    <w:rsid w:val="00B87EBB"/>
    <w:rsid w:val="00B96321"/>
    <w:rsid w:val="00C33048"/>
    <w:rsid w:val="00C473E1"/>
    <w:rsid w:val="00CD34E2"/>
    <w:rsid w:val="00D05902"/>
    <w:rsid w:val="00D32321"/>
    <w:rsid w:val="00D370AB"/>
    <w:rsid w:val="00D76EC6"/>
    <w:rsid w:val="00D93754"/>
    <w:rsid w:val="00E30E28"/>
    <w:rsid w:val="00E81D5C"/>
    <w:rsid w:val="00EB62F1"/>
    <w:rsid w:val="00F165E6"/>
    <w:rsid w:val="00F30289"/>
    <w:rsid w:val="00F630AF"/>
    <w:rsid w:val="00F63EA2"/>
    <w:rsid w:val="00F65433"/>
    <w:rsid w:val="00F8791E"/>
    <w:rsid w:val="00FA229A"/>
    <w:rsid w:val="00FF6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FEECB"/>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3060</Words>
  <Characters>17445</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5</cp:revision>
  <dcterms:created xsi:type="dcterms:W3CDTF">2019-12-29T17:29:00Z</dcterms:created>
  <dcterms:modified xsi:type="dcterms:W3CDTF">2022-12-19T13:33:00Z</dcterms:modified>
</cp:coreProperties>
</file>