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9DE38" w14:textId="1FAE9D29" w:rsidR="005607A2" w:rsidRPr="003B2954" w:rsidRDefault="007C3587" w:rsidP="003B2954">
      <w:pPr>
        <w:tabs>
          <w:tab w:val="left" w:pos="7371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 n. 265</w:t>
      </w:r>
      <w:r w:rsidR="005607A2" w:rsidRPr="003B2954">
        <w:rPr>
          <w:rFonts w:cs="Calibri"/>
          <w:b/>
          <w:bCs/>
        </w:rPr>
        <w:t>/2022</w:t>
      </w:r>
      <w:r w:rsidR="005607A2" w:rsidRPr="003B2954">
        <w:rPr>
          <w:rFonts w:cs="Calibri"/>
          <w:b/>
          <w:bCs/>
        </w:rPr>
        <w:tab/>
        <w:t xml:space="preserve">del </w:t>
      </w:r>
      <w:r>
        <w:rPr>
          <w:rFonts w:cs="Calibri"/>
          <w:b/>
          <w:bCs/>
        </w:rPr>
        <w:t>28</w:t>
      </w:r>
      <w:r w:rsidR="005607A2" w:rsidRPr="003B2954">
        <w:rPr>
          <w:rFonts w:cs="Calibri"/>
          <w:b/>
          <w:bCs/>
        </w:rPr>
        <w:t>.</w:t>
      </w:r>
      <w:r>
        <w:rPr>
          <w:rFonts w:cs="Calibri"/>
          <w:b/>
          <w:bCs/>
        </w:rPr>
        <w:t>10</w:t>
      </w:r>
      <w:r w:rsidR="005607A2" w:rsidRPr="003B2954">
        <w:rPr>
          <w:rFonts w:cs="Calibri"/>
          <w:b/>
          <w:bCs/>
        </w:rPr>
        <w:t>.2022</w:t>
      </w:r>
    </w:p>
    <w:p w14:paraId="453F70B5" w14:textId="77777777" w:rsidR="004F1767" w:rsidRDefault="004F1767" w:rsidP="003B2954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2B09DE39" w14:textId="0AFDCA1D" w:rsidR="005607A2" w:rsidRPr="003B2954" w:rsidRDefault="005607A2" w:rsidP="003B2954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3B2954">
        <w:rPr>
          <w:rFonts w:cs="Calibri"/>
          <w:b/>
          <w:bCs/>
        </w:rPr>
        <w:t>DETERMINA A CONTRARRE</w:t>
      </w:r>
    </w:p>
    <w:p w14:paraId="2B09DE3A" w14:textId="77777777" w:rsidR="005607A2" w:rsidRPr="003B2954" w:rsidRDefault="005607A2" w:rsidP="003B2954">
      <w:pPr>
        <w:autoSpaceDE w:val="0"/>
        <w:autoSpaceDN w:val="0"/>
        <w:adjustRightInd w:val="0"/>
        <w:ind w:left="720" w:hanging="720"/>
        <w:jc w:val="center"/>
        <w:rPr>
          <w:rFonts w:cs="Calibri"/>
        </w:rPr>
      </w:pPr>
      <w:r w:rsidRPr="003B2954">
        <w:rPr>
          <w:rFonts w:cs="Calibri"/>
          <w:bCs/>
          <w:i/>
        </w:rPr>
        <w:t>(determina ordine diretto – affidamento diretto)</w:t>
      </w:r>
    </w:p>
    <w:p w14:paraId="2B09DE3B" w14:textId="60374D12" w:rsidR="005607A2" w:rsidRPr="003B2954" w:rsidRDefault="005607A2" w:rsidP="003B2954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proofErr w:type="spellStart"/>
      <w:r w:rsidRPr="003B2954">
        <w:rPr>
          <w:rFonts w:cs="Calibri"/>
          <w:b/>
          <w:bCs/>
        </w:rPr>
        <w:t>Cig</w:t>
      </w:r>
      <w:proofErr w:type="spellEnd"/>
      <w:r w:rsidRPr="003B2954">
        <w:rPr>
          <w:rFonts w:cs="Calibri"/>
          <w:b/>
          <w:bCs/>
        </w:rPr>
        <w:t xml:space="preserve"> </w:t>
      </w:r>
      <w:r w:rsidR="007C3587">
        <w:rPr>
          <w:rFonts w:cs="Calibri"/>
          <w:b/>
          <w:bCs/>
        </w:rPr>
        <w:t>ZF3385E773</w:t>
      </w:r>
    </w:p>
    <w:p w14:paraId="2B09DE3C" w14:textId="77777777" w:rsidR="005607A2" w:rsidRPr="003B2954" w:rsidRDefault="005607A2" w:rsidP="003B295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2B09DE3D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VISTO</w:t>
      </w:r>
      <w:r w:rsidRPr="003B2954">
        <w:rPr>
          <w:rFonts w:cs="Calibri"/>
          <w:sz w:val="24"/>
          <w:szCs w:val="24"/>
          <w:lang w:val="it-IT"/>
        </w:rPr>
        <w:tab/>
        <w:t xml:space="preserve">l’art. 36 del </w:t>
      </w:r>
      <w:proofErr w:type="spellStart"/>
      <w:r w:rsidRPr="003B2954">
        <w:rPr>
          <w:rFonts w:cs="Calibri"/>
          <w:sz w:val="24"/>
          <w:szCs w:val="24"/>
          <w:lang w:val="it-IT"/>
        </w:rPr>
        <w:t>D.Lgs</w:t>
      </w:r>
      <w:proofErr w:type="spellEnd"/>
      <w:r w:rsidRPr="003B2954">
        <w:rPr>
          <w:rFonts w:cs="Calibri"/>
          <w:sz w:val="24"/>
          <w:szCs w:val="24"/>
          <w:lang w:val="it-IT"/>
        </w:rPr>
        <w:t xml:space="preserve"> 50/2015 comma 2 lettera a);</w:t>
      </w:r>
    </w:p>
    <w:p w14:paraId="2B09DE3E" w14:textId="20A1C804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VISTA</w:t>
      </w:r>
      <w:r w:rsidRPr="003B2954">
        <w:rPr>
          <w:rFonts w:cs="Calibri"/>
          <w:sz w:val="24"/>
          <w:szCs w:val="24"/>
          <w:lang w:val="it-IT"/>
        </w:rPr>
        <w:tab/>
        <w:t>la richiesta della Prof.</w:t>
      </w:r>
      <w:r w:rsidR="00BB0CAD" w:rsidRPr="003B2954">
        <w:rPr>
          <w:rFonts w:cs="Calibri"/>
          <w:sz w:val="24"/>
          <w:szCs w:val="24"/>
          <w:lang w:val="it-IT"/>
        </w:rPr>
        <w:t>ssa</w:t>
      </w:r>
      <w:r w:rsidRPr="003B2954">
        <w:rPr>
          <w:rFonts w:cs="Calibri"/>
          <w:sz w:val="24"/>
          <w:szCs w:val="24"/>
          <w:lang w:val="it-IT"/>
        </w:rPr>
        <w:t xml:space="preserve"> Carmela </w:t>
      </w:r>
      <w:proofErr w:type="spellStart"/>
      <w:r w:rsidRPr="003B2954">
        <w:rPr>
          <w:rFonts w:cs="Calibri"/>
          <w:sz w:val="24"/>
          <w:szCs w:val="24"/>
          <w:lang w:val="it-IT"/>
        </w:rPr>
        <w:t>Gargiulo</w:t>
      </w:r>
      <w:proofErr w:type="spellEnd"/>
      <w:r w:rsidRPr="003B2954">
        <w:rPr>
          <w:rFonts w:cs="Calibri"/>
          <w:sz w:val="24"/>
          <w:szCs w:val="24"/>
          <w:lang w:val="it-IT"/>
        </w:rPr>
        <w:t xml:space="preserve"> che ha richiesto</w:t>
      </w:r>
      <w:r w:rsidR="007C3587">
        <w:rPr>
          <w:rFonts w:cs="Calibri"/>
          <w:sz w:val="24"/>
          <w:szCs w:val="24"/>
          <w:lang w:val="it-IT"/>
        </w:rPr>
        <w:t xml:space="preserve"> il servizio di stampa di </w:t>
      </w:r>
      <w:proofErr w:type="gramStart"/>
      <w:r w:rsidR="007C3587">
        <w:rPr>
          <w:rFonts w:cs="Calibri"/>
          <w:sz w:val="24"/>
          <w:szCs w:val="24"/>
          <w:lang w:val="it-IT"/>
        </w:rPr>
        <w:t>volumi  in</w:t>
      </w:r>
      <w:proofErr w:type="gramEnd"/>
      <w:r w:rsidR="007C3587">
        <w:rPr>
          <w:rFonts w:cs="Calibri"/>
          <w:sz w:val="24"/>
          <w:szCs w:val="24"/>
          <w:lang w:val="it-IT"/>
        </w:rPr>
        <w:t xml:space="preserve"> riferimento alla ricerca “Smart Energy”</w:t>
      </w:r>
      <w:r w:rsidRPr="003B2954">
        <w:rPr>
          <w:rFonts w:cs="Calibri"/>
          <w:sz w:val="24"/>
          <w:szCs w:val="24"/>
          <w:lang w:val="it-IT"/>
        </w:rPr>
        <w:t>, necessari</w:t>
      </w:r>
      <w:r w:rsidR="007C3587">
        <w:rPr>
          <w:rFonts w:cs="Calibri"/>
          <w:sz w:val="24"/>
          <w:szCs w:val="24"/>
          <w:lang w:val="it-IT"/>
        </w:rPr>
        <w:t xml:space="preserve"> alla diffusione dei risultati della ricerca</w:t>
      </w:r>
      <w:r w:rsidRPr="003B2954">
        <w:rPr>
          <w:rFonts w:cs="Calibri"/>
          <w:sz w:val="24"/>
          <w:szCs w:val="24"/>
          <w:lang w:val="it-IT"/>
        </w:rPr>
        <w:t>;</w:t>
      </w:r>
    </w:p>
    <w:p w14:paraId="2B09DE3F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VISTO</w:t>
      </w:r>
      <w:r w:rsidRPr="003B29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II;</w:t>
      </w:r>
    </w:p>
    <w:p w14:paraId="2B09DE40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VISTA</w:t>
      </w:r>
      <w:r w:rsidRPr="003B2954">
        <w:rPr>
          <w:rFonts w:cs="Calibri"/>
          <w:sz w:val="24"/>
          <w:szCs w:val="24"/>
          <w:lang w:val="it-IT"/>
        </w:rPr>
        <w:tab/>
        <w:t>la nota del Direttore Generale n. 106910 del 17/11/2016;</w:t>
      </w:r>
    </w:p>
    <w:p w14:paraId="2B09DE41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w w:val="95"/>
          <w:sz w:val="24"/>
          <w:szCs w:val="24"/>
          <w:lang w:val="it-IT"/>
        </w:rPr>
        <w:t>PRESO</w:t>
      </w:r>
      <w:r w:rsidRPr="003B2954">
        <w:rPr>
          <w:rFonts w:cs="Calibri"/>
          <w:spacing w:val="28"/>
          <w:w w:val="95"/>
          <w:sz w:val="24"/>
          <w:szCs w:val="24"/>
          <w:lang w:val="it-IT"/>
        </w:rPr>
        <w:t xml:space="preserve"> </w:t>
      </w:r>
      <w:r w:rsidRPr="003B2954">
        <w:rPr>
          <w:rFonts w:cs="Calibri"/>
          <w:w w:val="95"/>
          <w:sz w:val="24"/>
          <w:szCs w:val="24"/>
          <w:lang w:val="it-IT"/>
        </w:rPr>
        <w:t>ATTO</w:t>
      </w:r>
      <w:r w:rsidRPr="003B2954">
        <w:rPr>
          <w:rFonts w:cs="Calibri"/>
          <w:w w:val="95"/>
          <w:sz w:val="24"/>
          <w:szCs w:val="24"/>
          <w:lang w:val="it-IT"/>
        </w:rPr>
        <w:tab/>
      </w:r>
      <w:r w:rsidRPr="003B2954">
        <w:rPr>
          <w:rFonts w:cs="Calibri"/>
          <w:sz w:val="24"/>
          <w:szCs w:val="24"/>
          <w:lang w:val="it-IT"/>
        </w:rPr>
        <w:t>che il costo trova copertura nel budget del Dipartimento di Ingegneria Civile, Edile e Ambientale, anno 2022;</w:t>
      </w:r>
    </w:p>
    <w:p w14:paraId="2B09DE42" w14:textId="77777777" w:rsidR="005607A2" w:rsidRPr="003B2954" w:rsidRDefault="005607A2" w:rsidP="00E919D4">
      <w:pPr>
        <w:pStyle w:val="Corpotesto"/>
        <w:spacing w:after="0" w:line="240" w:lineRule="auto"/>
        <w:ind w:left="1418" w:hanging="1418"/>
        <w:rPr>
          <w:sz w:val="24"/>
          <w:szCs w:val="24"/>
        </w:rPr>
      </w:pPr>
      <w:r w:rsidRPr="003B2954">
        <w:rPr>
          <w:sz w:val="24"/>
          <w:szCs w:val="24"/>
        </w:rPr>
        <w:t>DATO</w:t>
      </w:r>
      <w:r w:rsidRPr="003B2954">
        <w:rPr>
          <w:spacing w:val="22"/>
          <w:sz w:val="24"/>
          <w:szCs w:val="24"/>
        </w:rPr>
        <w:t xml:space="preserve"> </w:t>
      </w:r>
      <w:r w:rsidRPr="003B2954">
        <w:rPr>
          <w:sz w:val="24"/>
          <w:szCs w:val="24"/>
        </w:rPr>
        <w:t>ATTO</w:t>
      </w:r>
      <w:r w:rsidRPr="003B2954">
        <w:rPr>
          <w:sz w:val="24"/>
          <w:szCs w:val="24"/>
        </w:rPr>
        <w:tab/>
        <w:t xml:space="preserve">che il comma 130 art. 1 della Legge 145/2018, ha modificato il comma 450 della Legge 296/2006, rendendo possibile per le Istituzioni Universitarie provvedere autonomamente, senza ricorso alla </w:t>
      </w:r>
      <w:proofErr w:type="spellStart"/>
      <w:r w:rsidRPr="003B2954">
        <w:rPr>
          <w:sz w:val="24"/>
          <w:szCs w:val="24"/>
        </w:rPr>
        <w:t>Consip</w:t>
      </w:r>
      <w:proofErr w:type="spellEnd"/>
      <w:r w:rsidRPr="003B2954">
        <w:rPr>
          <w:sz w:val="24"/>
          <w:szCs w:val="24"/>
        </w:rPr>
        <w:t xml:space="preserve"> </w:t>
      </w:r>
      <w:proofErr w:type="spellStart"/>
      <w:r w:rsidRPr="003B2954">
        <w:rPr>
          <w:sz w:val="24"/>
          <w:szCs w:val="24"/>
        </w:rPr>
        <w:t>s.p.a.</w:t>
      </w:r>
      <w:proofErr w:type="spellEnd"/>
      <w:r w:rsidRPr="003B2954">
        <w:rPr>
          <w:sz w:val="24"/>
          <w:szCs w:val="24"/>
        </w:rPr>
        <w:t xml:space="preserve"> ed al </w:t>
      </w:r>
      <w:proofErr w:type="spellStart"/>
      <w:r w:rsidRPr="003B2954">
        <w:rPr>
          <w:sz w:val="24"/>
          <w:szCs w:val="24"/>
        </w:rPr>
        <w:t>Me.Pa</w:t>
      </w:r>
      <w:proofErr w:type="spellEnd"/>
      <w:r w:rsidRPr="003B2954">
        <w:rPr>
          <w:sz w:val="24"/>
          <w:szCs w:val="24"/>
        </w:rPr>
        <w:t>., agli acquisti di beni e servizi con il costo al di sotto dei 5000,00 euro;</w:t>
      </w:r>
    </w:p>
    <w:p w14:paraId="2B09DE43" w14:textId="77777777" w:rsidR="005607A2" w:rsidRPr="003B2954" w:rsidRDefault="005607A2" w:rsidP="00E919D4">
      <w:pPr>
        <w:pStyle w:val="Corpotesto"/>
        <w:spacing w:after="0" w:line="240" w:lineRule="auto"/>
        <w:ind w:left="1418" w:hanging="1418"/>
        <w:rPr>
          <w:sz w:val="24"/>
          <w:szCs w:val="24"/>
        </w:rPr>
      </w:pPr>
      <w:r w:rsidRPr="003B2954">
        <w:rPr>
          <w:sz w:val="24"/>
          <w:szCs w:val="24"/>
        </w:rPr>
        <w:t>DATO ATTO</w:t>
      </w:r>
      <w:r w:rsidRPr="003B2954">
        <w:rPr>
          <w:sz w:val="24"/>
          <w:szCs w:val="24"/>
        </w:rPr>
        <w:tab/>
        <w:t>che non si ravvisa frazionamento della spesa in acquisto di materiale specialistico;</w:t>
      </w:r>
    </w:p>
    <w:p w14:paraId="2B09DE44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eastAsia="Times New Roman" w:cs="Calibri"/>
          <w:sz w:val="24"/>
          <w:szCs w:val="24"/>
          <w:lang w:val="it-IT"/>
        </w:rPr>
        <w:t>CONSIDERATO</w:t>
      </w:r>
      <w:r w:rsidRPr="003B2954">
        <w:rPr>
          <w:rFonts w:eastAsia="Times New Roman" w:cs="Calibri"/>
          <w:spacing w:val="52"/>
          <w:sz w:val="24"/>
          <w:szCs w:val="24"/>
          <w:lang w:val="it-IT"/>
        </w:rPr>
        <w:t xml:space="preserve"> </w:t>
      </w:r>
      <w:r w:rsidRPr="003B2954">
        <w:rPr>
          <w:rFonts w:eastAsia="Times New Roman" w:cs="Calibri"/>
          <w:sz w:val="24"/>
          <w:szCs w:val="24"/>
          <w:lang w:val="it-IT" w:eastAsia="it-IT"/>
        </w:rPr>
        <w:t xml:space="preserve">che il contratto ha per oggetto </w:t>
      </w:r>
      <w:r w:rsidRPr="003B2954">
        <w:rPr>
          <w:rFonts w:cs="Calibri"/>
          <w:sz w:val="24"/>
          <w:szCs w:val="24"/>
          <w:lang w:val="it-IT"/>
        </w:rPr>
        <w:t>la fornitura di quanto già indicato;</w:t>
      </w:r>
    </w:p>
    <w:p w14:paraId="2B09DE45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eastAsia="Times New Roman" w:cs="Calibri"/>
          <w:sz w:val="24"/>
          <w:szCs w:val="24"/>
          <w:lang w:val="it-IT"/>
        </w:rPr>
        <w:t>VISTA</w:t>
      </w:r>
      <w:r w:rsidRPr="003B2954">
        <w:rPr>
          <w:rFonts w:eastAsia="Times New Roman" w:cs="Calibri"/>
          <w:sz w:val="24"/>
          <w:szCs w:val="24"/>
          <w:lang w:val="it-IT"/>
        </w:rPr>
        <w:tab/>
        <w:t>l’indagine di mercato svolta dalla prof.ssa Gargiulo Carmela, che precedentemente ha presentato tre preventivi di operatori economici;</w:t>
      </w:r>
    </w:p>
    <w:p w14:paraId="2B09DE46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 xml:space="preserve">CONSIDERATO che la scelta del contraente viene effettuata con il criterio del prezzo più basso; </w:t>
      </w:r>
    </w:p>
    <w:p w14:paraId="2B09DE47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VISTO</w:t>
      </w:r>
      <w:r w:rsidRPr="003B2954">
        <w:rPr>
          <w:rFonts w:cs="Calibri"/>
          <w:sz w:val="24"/>
          <w:szCs w:val="24"/>
          <w:lang w:val="it-IT"/>
        </w:rPr>
        <w:tab/>
        <w:t xml:space="preserve">il </w:t>
      </w:r>
      <w:proofErr w:type="spellStart"/>
      <w:r w:rsidRPr="003B2954">
        <w:rPr>
          <w:rFonts w:cs="Calibri"/>
          <w:sz w:val="24"/>
          <w:szCs w:val="24"/>
          <w:lang w:val="it-IT"/>
        </w:rPr>
        <w:t>D.Lgs.</w:t>
      </w:r>
      <w:proofErr w:type="spellEnd"/>
      <w:r w:rsidRPr="003B2954">
        <w:rPr>
          <w:rFonts w:cs="Calibri"/>
          <w:sz w:val="24"/>
          <w:szCs w:val="24"/>
          <w:lang w:val="it-IT"/>
        </w:rPr>
        <w:t xml:space="preserve"> 18 aprile 2016, n. 50 - Codice dei Contratti Pubblici e considerato che l’operatore prescelto ha reso l’autocertificazione di cui all’art. 80 del </w:t>
      </w:r>
      <w:proofErr w:type="spellStart"/>
      <w:r w:rsidRPr="003B2954">
        <w:rPr>
          <w:rFonts w:cs="Calibri"/>
          <w:sz w:val="24"/>
          <w:szCs w:val="24"/>
          <w:lang w:val="it-IT"/>
        </w:rPr>
        <w:t>D.Lgs.</w:t>
      </w:r>
      <w:proofErr w:type="spellEnd"/>
      <w:r w:rsidRPr="003B2954">
        <w:rPr>
          <w:rFonts w:cs="Calibri"/>
          <w:sz w:val="24"/>
          <w:szCs w:val="24"/>
          <w:lang w:val="it-IT"/>
        </w:rPr>
        <w:t xml:space="preserve"> 50/2016;</w:t>
      </w:r>
    </w:p>
    <w:p w14:paraId="2B09DE48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VISTA</w:t>
      </w:r>
      <w:r w:rsidRPr="003B2954">
        <w:rPr>
          <w:rFonts w:cs="Calibri"/>
          <w:sz w:val="24"/>
          <w:szCs w:val="24"/>
          <w:lang w:val="it-IT"/>
        </w:rPr>
        <w:tab/>
        <w:t>la delibera ANAC n. 1097 del 26 ottobre 216: Linee Guida n. 4 intitolate “</w:t>
      </w:r>
      <w:r w:rsidRPr="003B2954">
        <w:rPr>
          <w:rFonts w:cs="Calibri"/>
          <w:bCs/>
          <w:i/>
          <w:sz w:val="24"/>
          <w:szCs w:val="24"/>
          <w:lang w:val="it-IT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3B2954">
        <w:rPr>
          <w:rFonts w:cs="Calibri"/>
          <w:bCs/>
          <w:sz w:val="24"/>
          <w:szCs w:val="24"/>
          <w:lang w:val="it-IT"/>
        </w:rPr>
        <w:t>pubblicate sulla Gazzetta Ufficiale della Repubblica Italiana n. 274 del 23 novembre 2016;</w:t>
      </w:r>
    </w:p>
    <w:p w14:paraId="2B09DE49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i/>
          <w:sz w:val="24"/>
          <w:szCs w:val="24"/>
          <w:lang w:val="it-IT"/>
        </w:rPr>
      </w:pPr>
      <w:r w:rsidRPr="003B2954">
        <w:rPr>
          <w:rFonts w:cs="Calibri"/>
          <w:bCs/>
          <w:sz w:val="24"/>
          <w:szCs w:val="24"/>
          <w:lang w:val="it-IT"/>
        </w:rPr>
        <w:t>VISTA</w:t>
      </w:r>
      <w:r w:rsidRPr="003B2954">
        <w:rPr>
          <w:rFonts w:cs="Calibri"/>
          <w:bCs/>
          <w:sz w:val="24"/>
          <w:szCs w:val="24"/>
          <w:lang w:val="it-IT"/>
        </w:rPr>
        <w:tab/>
        <w:t>la delibera ANAC n. 1096 del 26 ottobre 2016: Linee Guida n. 3 intitolate “</w:t>
      </w:r>
      <w:r w:rsidRPr="003B2954">
        <w:rPr>
          <w:rFonts w:cs="Calibri"/>
          <w:bCs/>
          <w:i/>
          <w:sz w:val="24"/>
          <w:szCs w:val="24"/>
          <w:lang w:val="it-IT"/>
        </w:rPr>
        <w:t xml:space="preserve">Nomina, ruolo e compiti del responsabile unico del procedimento per l’affidamento di appalti e concessioni” </w:t>
      </w:r>
      <w:r w:rsidRPr="003B2954">
        <w:rPr>
          <w:rFonts w:cs="Calibri"/>
          <w:bCs/>
          <w:sz w:val="24"/>
          <w:szCs w:val="24"/>
          <w:lang w:val="it-IT"/>
        </w:rPr>
        <w:t>pubblicate sulla Gazzetta Ufficiale della Repubblica Italiana n. 273 del 22 novembre 2016;</w:t>
      </w:r>
    </w:p>
    <w:p w14:paraId="2B09DE4A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VISTO</w:t>
      </w:r>
      <w:r w:rsidRPr="003B2954">
        <w:rPr>
          <w:rFonts w:cs="Calibri"/>
          <w:sz w:val="24"/>
          <w:szCs w:val="24"/>
          <w:lang w:val="it-IT"/>
        </w:rPr>
        <w:tab/>
        <w:t>l’art. 26 della legge 488/1999;</w:t>
      </w:r>
    </w:p>
    <w:p w14:paraId="2B09DE4B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VISTO</w:t>
      </w:r>
      <w:r w:rsidRPr="003B2954">
        <w:rPr>
          <w:rFonts w:cs="Calibri"/>
          <w:sz w:val="24"/>
          <w:szCs w:val="24"/>
          <w:lang w:val="it-IT"/>
        </w:rPr>
        <w:tab/>
        <w:t>il d.P.R. 28 dicembre 2000, n. 445;</w:t>
      </w:r>
    </w:p>
    <w:p w14:paraId="2B09DE4C" w14:textId="77777777" w:rsidR="005607A2" w:rsidRPr="003B2954" w:rsidRDefault="005607A2" w:rsidP="00E919D4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sz w:val="24"/>
          <w:szCs w:val="24"/>
          <w:lang w:val="it-IT"/>
        </w:rPr>
        <w:t>VISTI</w:t>
      </w:r>
      <w:r w:rsidRPr="003B2954">
        <w:rPr>
          <w:rFonts w:cs="Calibri"/>
          <w:sz w:val="24"/>
          <w:szCs w:val="24"/>
          <w:lang w:val="it-IT"/>
        </w:rPr>
        <w:tab/>
        <w:t>gli articoli 37 del d.lgs. 33/2013 ed 1, co. 32, della legge 190/2012, in materia di “Amministrazione trasparente”;</w:t>
      </w:r>
    </w:p>
    <w:p w14:paraId="2B09DE4D" w14:textId="77777777" w:rsidR="005607A2" w:rsidRPr="003B2954" w:rsidRDefault="005607A2" w:rsidP="003B2954">
      <w:pPr>
        <w:pStyle w:val="Nessunaspaziatura"/>
        <w:ind w:left="1276" w:hanging="1276"/>
        <w:jc w:val="both"/>
        <w:rPr>
          <w:rFonts w:cs="Calibri"/>
          <w:sz w:val="24"/>
          <w:szCs w:val="24"/>
          <w:lang w:val="it-IT"/>
        </w:rPr>
      </w:pPr>
    </w:p>
    <w:p w14:paraId="2B09DE4E" w14:textId="77777777" w:rsidR="005607A2" w:rsidRPr="004F1767" w:rsidRDefault="005607A2" w:rsidP="003B2954">
      <w:pPr>
        <w:ind w:left="992" w:hanging="992"/>
        <w:jc w:val="center"/>
        <w:rPr>
          <w:rFonts w:cs="Calibri"/>
          <w:b/>
          <w:bCs/>
        </w:rPr>
      </w:pPr>
      <w:r w:rsidRPr="004F1767">
        <w:rPr>
          <w:rFonts w:cs="Calibri"/>
          <w:b/>
          <w:bCs/>
        </w:rPr>
        <w:t>DETERMINA</w:t>
      </w:r>
    </w:p>
    <w:p w14:paraId="2B09DE4F" w14:textId="52895490" w:rsidR="005607A2" w:rsidRPr="003B2954" w:rsidRDefault="005607A2" w:rsidP="003B2954">
      <w:pPr>
        <w:pStyle w:val="Nessunaspaziatura"/>
        <w:jc w:val="both"/>
        <w:rPr>
          <w:rFonts w:cs="Calibri"/>
          <w:sz w:val="24"/>
          <w:szCs w:val="24"/>
          <w:lang w:val="it-IT"/>
        </w:rPr>
      </w:pPr>
      <w:r w:rsidRPr="003B2954">
        <w:rPr>
          <w:rFonts w:cs="Calibri"/>
          <w:bCs/>
          <w:sz w:val="24"/>
          <w:szCs w:val="24"/>
          <w:lang w:val="it-IT"/>
        </w:rPr>
        <w:lastRenderedPageBreak/>
        <w:t xml:space="preserve">di affidare, per le motivazioni indicate in premessa, ai sensi dell’art.36, comma 2, lett. a) del </w:t>
      </w:r>
      <w:proofErr w:type="spellStart"/>
      <w:r w:rsidRPr="003B2954">
        <w:rPr>
          <w:rFonts w:cs="Calibri"/>
          <w:bCs/>
          <w:sz w:val="24"/>
          <w:szCs w:val="24"/>
          <w:lang w:val="it-IT"/>
        </w:rPr>
        <w:t>D.Lgs.</w:t>
      </w:r>
      <w:proofErr w:type="spellEnd"/>
      <w:r w:rsidRPr="003B2954">
        <w:rPr>
          <w:rFonts w:cs="Calibri"/>
          <w:bCs/>
          <w:sz w:val="24"/>
          <w:szCs w:val="24"/>
          <w:lang w:val="it-IT"/>
        </w:rPr>
        <w:t xml:space="preserve"> 50/2016 alla “</w:t>
      </w:r>
      <w:r w:rsidR="007C3587">
        <w:rPr>
          <w:rFonts w:cs="Calibri"/>
          <w:bCs/>
          <w:sz w:val="24"/>
          <w:szCs w:val="24"/>
          <w:lang w:val="it-IT"/>
        </w:rPr>
        <w:t xml:space="preserve">Prima </w:t>
      </w:r>
      <w:proofErr w:type="spellStart"/>
      <w:r w:rsidR="007C3587">
        <w:rPr>
          <w:rFonts w:cs="Calibri"/>
          <w:bCs/>
          <w:sz w:val="24"/>
          <w:szCs w:val="24"/>
          <w:lang w:val="it-IT"/>
        </w:rPr>
        <w:t>Print</w:t>
      </w:r>
      <w:proofErr w:type="spellEnd"/>
      <w:r w:rsidR="007C3587">
        <w:rPr>
          <w:rFonts w:cs="Calibri"/>
          <w:bCs/>
          <w:sz w:val="24"/>
          <w:szCs w:val="24"/>
          <w:lang w:val="it-IT"/>
        </w:rPr>
        <w:t xml:space="preserve"> </w:t>
      </w:r>
      <w:proofErr w:type="spellStart"/>
      <w:r w:rsidR="007C3587">
        <w:rPr>
          <w:rFonts w:cs="Calibri"/>
          <w:bCs/>
          <w:sz w:val="24"/>
          <w:szCs w:val="24"/>
          <w:lang w:val="it-IT"/>
        </w:rPr>
        <w:t>s.r.l.s</w:t>
      </w:r>
      <w:proofErr w:type="spellEnd"/>
      <w:r w:rsidR="007C3587">
        <w:rPr>
          <w:rFonts w:cs="Calibri"/>
          <w:bCs/>
          <w:sz w:val="24"/>
          <w:szCs w:val="24"/>
          <w:lang w:val="it-IT"/>
        </w:rPr>
        <w:t>.”</w:t>
      </w:r>
      <w:r w:rsidRPr="003B2954">
        <w:rPr>
          <w:rFonts w:cs="Calibri"/>
          <w:bCs/>
          <w:sz w:val="24"/>
          <w:szCs w:val="24"/>
          <w:lang w:val="it-IT"/>
        </w:rPr>
        <w:t>, con sede in</w:t>
      </w:r>
      <w:r w:rsidR="007C3587">
        <w:rPr>
          <w:rFonts w:cs="Calibri"/>
          <w:bCs/>
          <w:sz w:val="24"/>
          <w:szCs w:val="24"/>
          <w:lang w:val="it-IT"/>
        </w:rPr>
        <w:t xml:space="preserve"> Montegranaro (FM),</w:t>
      </w:r>
      <w:r w:rsidRPr="003B2954">
        <w:rPr>
          <w:rFonts w:cs="Calibri"/>
          <w:bCs/>
          <w:sz w:val="24"/>
          <w:szCs w:val="24"/>
          <w:lang w:val="it-IT"/>
        </w:rPr>
        <w:t xml:space="preserve"> alla </w:t>
      </w:r>
      <w:r w:rsidR="006E3492">
        <w:rPr>
          <w:rFonts w:cs="Calibri"/>
          <w:bCs/>
          <w:sz w:val="24"/>
          <w:szCs w:val="24"/>
          <w:lang w:val="it-IT"/>
        </w:rPr>
        <w:t>Contrada Santa Maria n. 531 A,</w:t>
      </w:r>
      <w:r w:rsidRPr="003B2954">
        <w:rPr>
          <w:rFonts w:cs="Calibri"/>
          <w:bCs/>
          <w:sz w:val="24"/>
          <w:szCs w:val="24"/>
          <w:lang w:val="it-IT"/>
        </w:rPr>
        <w:t xml:space="preserve"> con numero di partita IVA </w:t>
      </w:r>
      <w:r w:rsidR="006E3492">
        <w:rPr>
          <w:rFonts w:cs="Calibri"/>
          <w:bCs/>
          <w:sz w:val="24"/>
          <w:szCs w:val="24"/>
          <w:lang w:val="it-IT"/>
        </w:rPr>
        <w:t>02208650446</w:t>
      </w:r>
      <w:r w:rsidRPr="003B2954">
        <w:rPr>
          <w:rFonts w:cs="Calibri"/>
          <w:bCs/>
          <w:sz w:val="24"/>
          <w:szCs w:val="24"/>
          <w:lang w:val="it-IT"/>
        </w:rPr>
        <w:t>, la fornitura di</w:t>
      </w:r>
      <w:r w:rsidRPr="003B2954">
        <w:rPr>
          <w:rFonts w:cs="Calibri"/>
          <w:sz w:val="24"/>
          <w:szCs w:val="24"/>
          <w:lang w:val="it-IT"/>
        </w:rPr>
        <w:t xml:space="preserve"> quanto precedentemente indicato;</w:t>
      </w:r>
    </w:p>
    <w:p w14:paraId="2B09DE50" w14:textId="061C30F5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  <w:bCs/>
        </w:rPr>
      </w:pPr>
      <w:r w:rsidRPr="003B2954">
        <w:rPr>
          <w:rFonts w:cs="Calibri"/>
          <w:bCs/>
        </w:rPr>
        <w:t xml:space="preserve">L’importo per la fornitura è di euro </w:t>
      </w:r>
      <w:r w:rsidR="006E3492">
        <w:rPr>
          <w:rFonts w:cs="Calibri"/>
          <w:bCs/>
        </w:rPr>
        <w:t>3.948,00 (</w:t>
      </w:r>
      <w:proofErr w:type="spellStart"/>
      <w:r w:rsidR="006E3492">
        <w:rPr>
          <w:rFonts w:cs="Calibri"/>
          <w:bCs/>
        </w:rPr>
        <w:t>tremilanovecentoquarantotto</w:t>
      </w:r>
      <w:proofErr w:type="spellEnd"/>
      <w:r w:rsidR="006E3492">
        <w:rPr>
          <w:rFonts w:cs="Calibri"/>
          <w:bCs/>
        </w:rPr>
        <w:t>/00</w:t>
      </w:r>
      <w:proofErr w:type="gramStart"/>
      <w:r w:rsidR="006E3492">
        <w:rPr>
          <w:rFonts w:cs="Calibri"/>
          <w:bCs/>
        </w:rPr>
        <w:t>) ,</w:t>
      </w:r>
      <w:r w:rsidRPr="003B2954">
        <w:rPr>
          <w:rFonts w:cs="Calibri"/>
          <w:bCs/>
        </w:rPr>
        <w:t>al</w:t>
      </w:r>
      <w:proofErr w:type="gramEnd"/>
      <w:r w:rsidRPr="003B2954">
        <w:rPr>
          <w:rFonts w:cs="Calibri"/>
          <w:bCs/>
        </w:rPr>
        <w:t xml:space="preserve"> netto dell’IVA come per legge;</w:t>
      </w:r>
    </w:p>
    <w:p w14:paraId="2B09DE51" w14:textId="77777777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  <w:bCs/>
        </w:rPr>
      </w:pPr>
      <w:r w:rsidRPr="003B2954">
        <w:rPr>
          <w:rFonts w:cs="Calibri"/>
          <w:bCs/>
        </w:rPr>
        <w:t>Di avere utilizzato il criterio di aggiudicazione dell’articolo 95 comma 3, prezzo più basso;</w:t>
      </w:r>
    </w:p>
    <w:p w14:paraId="2B09DE52" w14:textId="3D5F9F49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  <w:bCs/>
        </w:rPr>
      </w:pPr>
      <w:r w:rsidRPr="003B2954">
        <w:rPr>
          <w:rFonts w:cs="Calibri"/>
          <w:bCs/>
        </w:rPr>
        <w:t>Approvare lo schema di lettera commerciale da sottoscrivere con la “</w:t>
      </w:r>
      <w:r w:rsidR="006E3492">
        <w:rPr>
          <w:rFonts w:cs="Calibri"/>
          <w:bCs/>
        </w:rPr>
        <w:t xml:space="preserve">Prime </w:t>
      </w:r>
      <w:proofErr w:type="spellStart"/>
      <w:r w:rsidR="006E3492">
        <w:rPr>
          <w:rFonts w:cs="Calibri"/>
          <w:bCs/>
        </w:rPr>
        <w:t>Print</w:t>
      </w:r>
      <w:proofErr w:type="spellEnd"/>
      <w:r w:rsidR="006E3492">
        <w:rPr>
          <w:rFonts w:cs="Calibri"/>
          <w:bCs/>
        </w:rPr>
        <w:t xml:space="preserve"> </w:t>
      </w:r>
      <w:proofErr w:type="spellStart"/>
      <w:r w:rsidR="006E3492">
        <w:rPr>
          <w:rFonts w:cs="Calibri"/>
          <w:bCs/>
        </w:rPr>
        <w:t>s.r.l.s</w:t>
      </w:r>
      <w:proofErr w:type="spellEnd"/>
      <w:r w:rsidR="006E3492">
        <w:rPr>
          <w:rFonts w:cs="Calibri"/>
          <w:bCs/>
        </w:rPr>
        <w:t xml:space="preserve">.” </w:t>
      </w:r>
      <w:r w:rsidRPr="003B2954">
        <w:rPr>
          <w:rFonts w:cs="Calibri"/>
          <w:bCs/>
        </w:rPr>
        <w:t xml:space="preserve"> con formato elettronico attraverso l’emissione di un buono d’ordine generato automaticamente dal sistema in ambiente </w:t>
      </w:r>
      <w:proofErr w:type="spellStart"/>
      <w:r w:rsidRPr="003B2954">
        <w:rPr>
          <w:rFonts w:cs="Calibri"/>
          <w:bCs/>
        </w:rPr>
        <w:t>Ugov</w:t>
      </w:r>
      <w:proofErr w:type="spellEnd"/>
      <w:r w:rsidRPr="003B2954">
        <w:rPr>
          <w:rFonts w:cs="Calibri"/>
          <w:bCs/>
        </w:rPr>
        <w:t>, che sarà firmato digitalmente dal punto ordinante;</w:t>
      </w:r>
    </w:p>
    <w:p w14:paraId="2B09DE53" w14:textId="06F1D4E8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  <w:bCs/>
        </w:rPr>
      </w:pPr>
      <w:r w:rsidRPr="003B2954">
        <w:rPr>
          <w:rFonts w:cs="Calibri"/>
          <w:bCs/>
        </w:rPr>
        <w:t xml:space="preserve">La spesa, pari ad euro </w:t>
      </w:r>
      <w:r w:rsidR="006E3492">
        <w:rPr>
          <w:rFonts w:cs="Calibri"/>
          <w:bCs/>
        </w:rPr>
        <w:t>4.816,56 (</w:t>
      </w:r>
      <w:proofErr w:type="spellStart"/>
      <w:r w:rsidR="006E3492">
        <w:rPr>
          <w:rFonts w:cs="Calibri"/>
          <w:bCs/>
        </w:rPr>
        <w:t>quattromilaottocentosedici</w:t>
      </w:r>
      <w:proofErr w:type="spellEnd"/>
      <w:r w:rsidRPr="003B2954">
        <w:rPr>
          <w:rFonts w:cs="Calibri"/>
          <w:bCs/>
        </w:rPr>
        <w:t>/</w:t>
      </w:r>
      <w:r w:rsidR="006E3492">
        <w:rPr>
          <w:rFonts w:cs="Calibri"/>
          <w:bCs/>
        </w:rPr>
        <w:t>56</w:t>
      </w:r>
      <w:r w:rsidRPr="003B2954">
        <w:rPr>
          <w:rFonts w:cs="Calibri"/>
          <w:bCs/>
        </w:rPr>
        <w:t xml:space="preserve">) IVA </w:t>
      </w:r>
      <w:r w:rsidR="006E3492">
        <w:rPr>
          <w:rFonts w:cs="Calibri"/>
          <w:bCs/>
        </w:rPr>
        <w:t>inclusa</w:t>
      </w:r>
      <w:r w:rsidRPr="003B2954">
        <w:rPr>
          <w:rFonts w:cs="Calibri"/>
          <w:bCs/>
        </w:rPr>
        <w:t>, graverà sulla seguente voce di bilancio voce Co.an. 04.41.0</w:t>
      </w:r>
      <w:r w:rsidR="006E3492">
        <w:rPr>
          <w:rFonts w:cs="Calibri"/>
          <w:bCs/>
        </w:rPr>
        <w:t>4</w:t>
      </w:r>
      <w:r w:rsidRPr="003B2954">
        <w:rPr>
          <w:rFonts w:cs="Calibri"/>
          <w:bCs/>
        </w:rPr>
        <w:t>.0</w:t>
      </w:r>
      <w:r w:rsidR="006E3492">
        <w:rPr>
          <w:rFonts w:cs="Calibri"/>
          <w:bCs/>
        </w:rPr>
        <w:t>6</w:t>
      </w:r>
      <w:r w:rsidRPr="003B2954">
        <w:rPr>
          <w:rFonts w:cs="Calibri"/>
          <w:bCs/>
        </w:rPr>
        <w:t>.0</w:t>
      </w:r>
      <w:r w:rsidR="006E3492">
        <w:rPr>
          <w:rFonts w:cs="Calibri"/>
          <w:bCs/>
        </w:rPr>
        <w:t>7</w:t>
      </w:r>
      <w:r w:rsidRPr="003B2954">
        <w:rPr>
          <w:rFonts w:cs="Calibri"/>
          <w:bCs/>
        </w:rPr>
        <w:t>;</w:t>
      </w:r>
    </w:p>
    <w:p w14:paraId="2B09DE54" w14:textId="27FCB3B4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  <w:bCs/>
        </w:rPr>
      </w:pPr>
      <w:r w:rsidRPr="003B2954">
        <w:rPr>
          <w:rFonts w:cs="Calibri"/>
          <w:bCs/>
        </w:rPr>
        <w:t xml:space="preserve">Disporre che il pagamento, per complessivi euro </w:t>
      </w:r>
      <w:r w:rsidR="006E3492">
        <w:rPr>
          <w:rFonts w:cs="Calibri"/>
          <w:bCs/>
        </w:rPr>
        <w:t>4.816,56</w:t>
      </w:r>
      <w:r w:rsidRPr="003B2954">
        <w:rPr>
          <w:rFonts w:cs="Calibri"/>
          <w:bCs/>
        </w:rPr>
        <w:t xml:space="preserve"> (</w:t>
      </w:r>
      <w:proofErr w:type="spellStart"/>
      <w:r w:rsidR="006E3492">
        <w:rPr>
          <w:rFonts w:cs="Calibri"/>
          <w:bCs/>
        </w:rPr>
        <w:t>quattromilaottocentosedici</w:t>
      </w:r>
      <w:proofErr w:type="spellEnd"/>
      <w:r w:rsidRPr="003B2954">
        <w:rPr>
          <w:rFonts w:cs="Calibri"/>
          <w:bCs/>
        </w:rPr>
        <w:t>/</w:t>
      </w:r>
      <w:r w:rsidR="006E3492">
        <w:rPr>
          <w:rFonts w:cs="Calibri"/>
          <w:bCs/>
        </w:rPr>
        <w:t>56</w:t>
      </w:r>
      <w:r w:rsidRPr="003B2954">
        <w:rPr>
          <w:rFonts w:cs="Calibri"/>
          <w:bCs/>
        </w:rPr>
        <w:t>) IVA inclusa sarà effettuato a seguito di presentazione di fatture debitamente controllate e vistate in ordine alla regolarità e rispondenza formale e fiscale, sul fondo “000009-</w:t>
      </w:r>
      <w:r w:rsidR="006E3492">
        <w:rPr>
          <w:rFonts w:cs="Calibri"/>
          <w:bCs/>
        </w:rPr>
        <w:t>Riasseg.Economie_smart_energy-Ricerca-Riassegnazioni Economie C.D.A. n. 00068363</w:t>
      </w:r>
      <w:r w:rsidR="0081779A">
        <w:rPr>
          <w:rFonts w:cs="Calibri"/>
          <w:bCs/>
        </w:rPr>
        <w:t xml:space="preserve">” </w:t>
      </w:r>
      <w:bookmarkStart w:id="1" w:name="_GoBack"/>
      <w:bookmarkEnd w:id="1"/>
      <w:r w:rsidRPr="003B2954">
        <w:rPr>
          <w:rFonts w:cs="Calibri"/>
          <w:bCs/>
        </w:rPr>
        <w:t>;</w:t>
      </w:r>
    </w:p>
    <w:p w14:paraId="2B09DE55" w14:textId="54576A47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</w:rPr>
      </w:pPr>
      <w:r w:rsidRPr="003B2954">
        <w:rPr>
          <w:rFonts w:cs="Calibri"/>
          <w:bCs/>
        </w:rPr>
        <w:t xml:space="preserve">La presente determina, in ossequio al principio di trasparenza e fatto salvo quanto previsto dall’art.1, comma 32, della Legge 190/2012 e dal </w:t>
      </w:r>
      <w:proofErr w:type="spellStart"/>
      <w:r w:rsidRPr="003B2954">
        <w:rPr>
          <w:rFonts w:cs="Calibri"/>
          <w:bCs/>
        </w:rPr>
        <w:t>D.Lgs.</w:t>
      </w:r>
      <w:proofErr w:type="spellEnd"/>
      <w:r w:rsidRPr="003B2954">
        <w:rPr>
          <w:rFonts w:cs="Calibri"/>
          <w:bCs/>
        </w:rPr>
        <w:t xml:space="preserve"> 337</w:t>
      </w:r>
      <w:r w:rsidR="006A4DB5">
        <w:rPr>
          <w:rFonts w:cs="Calibri"/>
          <w:bCs/>
        </w:rPr>
        <w:t>/</w:t>
      </w:r>
      <w:r w:rsidRPr="003B2954">
        <w:rPr>
          <w:rFonts w:cs="Calibri"/>
          <w:bCs/>
        </w:rPr>
        <w:t xml:space="preserve">2013, sarà pubblicata, ai sensi dell’art.29 del </w:t>
      </w:r>
      <w:proofErr w:type="spellStart"/>
      <w:r w:rsidRPr="003B2954">
        <w:rPr>
          <w:rFonts w:cs="Calibri"/>
          <w:bCs/>
        </w:rPr>
        <w:t>D.Lgs.</w:t>
      </w:r>
      <w:proofErr w:type="spellEnd"/>
      <w:r w:rsidRPr="003B2954">
        <w:rPr>
          <w:rFonts w:cs="Calibri"/>
          <w:bCs/>
        </w:rPr>
        <w:t xml:space="preserve"> 50/2016, nel proprio sito web ai fini della generale conoscenza, nella </w:t>
      </w:r>
      <w:r w:rsidRPr="003B2954">
        <w:rPr>
          <w:rFonts w:cs="Calibri"/>
        </w:rPr>
        <w:t xml:space="preserve">Sezione "Amministrazione Trasparente" del sito istituzionale dell'Università e, altresì, di pubblicare il contenuto e gli estremi del presente provvedimento sul sito istituzionale dell'Università nella Sezione "Amministrazione Trasparente - Provvedimenti" ai sensi dell'art. 23 nonché dell'art. 37 comma 2 del </w:t>
      </w:r>
      <w:proofErr w:type="spellStart"/>
      <w:r w:rsidRPr="003B2954">
        <w:rPr>
          <w:rFonts w:cs="Calibri"/>
        </w:rPr>
        <w:t>D.Lgs.</w:t>
      </w:r>
      <w:proofErr w:type="spellEnd"/>
      <w:r w:rsidRPr="003B2954">
        <w:rPr>
          <w:rFonts w:cs="Calibri"/>
        </w:rPr>
        <w:t xml:space="preserve"> n. 33 del 14.03.2013.</w:t>
      </w:r>
    </w:p>
    <w:p w14:paraId="2B09DE56" w14:textId="77777777" w:rsidR="005607A2" w:rsidRPr="003B2954" w:rsidRDefault="005607A2" w:rsidP="003A701F">
      <w:pPr>
        <w:numPr>
          <w:ilvl w:val="0"/>
          <w:numId w:val="32"/>
        </w:numPr>
        <w:ind w:left="426"/>
        <w:jc w:val="both"/>
        <w:rPr>
          <w:rFonts w:cs="Calibri"/>
        </w:rPr>
      </w:pPr>
      <w:r w:rsidRPr="003B2954">
        <w:rPr>
          <w:rFonts w:cs="Calibri"/>
        </w:rPr>
        <w:t xml:space="preserve">Di nominare Responsabile del Procedimento il sig. Gennaro Doria. </w:t>
      </w:r>
    </w:p>
    <w:p w14:paraId="2B09DE57" w14:textId="77777777" w:rsidR="005607A2" w:rsidRPr="003B2954" w:rsidRDefault="005607A2" w:rsidP="003B2954">
      <w:pPr>
        <w:ind w:left="1418" w:hanging="1418"/>
        <w:jc w:val="both"/>
        <w:rPr>
          <w:rFonts w:eastAsia="Times New Roman" w:cs="Calibri"/>
        </w:rPr>
      </w:pPr>
    </w:p>
    <w:p w14:paraId="2B09DE58" w14:textId="77777777" w:rsidR="005607A2" w:rsidRPr="003B2954" w:rsidRDefault="005607A2" w:rsidP="003B2954">
      <w:pPr>
        <w:tabs>
          <w:tab w:val="left" w:pos="5940"/>
        </w:tabs>
        <w:jc w:val="both"/>
        <w:rPr>
          <w:rFonts w:cs="Calibri"/>
        </w:rPr>
      </w:pPr>
      <w:r w:rsidRPr="003B29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9DE62" wp14:editId="2B09DE63">
                <wp:simplePos x="0" y="0"/>
                <wp:positionH relativeFrom="column">
                  <wp:posOffset>390525</wp:posOffset>
                </wp:positionH>
                <wp:positionV relativeFrom="paragraph">
                  <wp:posOffset>250190</wp:posOffset>
                </wp:positionV>
                <wp:extent cx="2016125" cy="659765"/>
                <wp:effectExtent l="0" t="0" r="22225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9DE84" w14:textId="77777777"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2B09DE85" w14:textId="77777777"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2B09DE86" w14:textId="77777777"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2B09DE87" w14:textId="77777777"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2B09DE88" w14:textId="77777777" w:rsidR="005607A2" w:rsidRPr="00B21B08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2B09DE89" w14:textId="77777777" w:rsidR="005607A2" w:rsidRPr="008B2277" w:rsidRDefault="005607A2" w:rsidP="005607A2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9.7pt;width:158.7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">
                <v:textbox inset="1mm,1mm,1mm,1mm">
                  <w:txbxContent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5607A2" w:rsidRPr="00B21B08" w:rsidRDefault="005607A2" w:rsidP="005607A2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5607A2" w:rsidRPr="008B2277" w:rsidRDefault="005607A2" w:rsidP="005607A2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>el</w:t>
                      </w:r>
                      <w:proofErr w:type="spellEnd"/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Pr="003B2954">
        <w:rPr>
          <w:rFonts w:cs="Calibri"/>
        </w:rPr>
        <w:tab/>
      </w:r>
      <w:r w:rsidRPr="003B2954">
        <w:rPr>
          <w:rFonts w:cs="Calibri"/>
        </w:rPr>
        <w:tab/>
        <w:t>IL DIRETTORE</w:t>
      </w:r>
    </w:p>
    <w:p w14:paraId="2B09DE59" w14:textId="77777777" w:rsidR="005607A2" w:rsidRPr="003B2954" w:rsidRDefault="005607A2" w:rsidP="003B2954">
      <w:pPr>
        <w:tabs>
          <w:tab w:val="left" w:pos="5940"/>
        </w:tabs>
        <w:jc w:val="both"/>
        <w:rPr>
          <w:rFonts w:cs="Calibri"/>
          <w:b/>
          <w:i/>
        </w:rPr>
      </w:pPr>
      <w:r w:rsidRPr="003B2954">
        <w:rPr>
          <w:rFonts w:cs="Calibri"/>
          <w:b/>
          <w:i/>
        </w:rPr>
        <w:tab/>
        <w:t>prof. ing. Francesco Pirozzi</w:t>
      </w:r>
    </w:p>
    <w:p w14:paraId="2B09DE61" w14:textId="77777777" w:rsidR="00E03757" w:rsidRPr="003B2954" w:rsidRDefault="00E03757" w:rsidP="003B2954"/>
    <w:sectPr w:rsidR="00E03757" w:rsidRPr="003B29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7111B" w14:textId="77777777" w:rsidR="00CA69D8" w:rsidRDefault="00CA69D8" w:rsidP="00C132F2">
      <w:r>
        <w:separator/>
      </w:r>
    </w:p>
  </w:endnote>
  <w:endnote w:type="continuationSeparator" w:id="0">
    <w:p w14:paraId="2135F151" w14:textId="77777777" w:rsidR="00CA69D8" w:rsidRDefault="00CA69D8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9DE6C" w14:textId="77777777" w:rsidR="005C0DBC" w:rsidRDefault="005C0DBC" w:rsidP="00C35DFE">
    <w:pPr>
      <w:jc w:val="right"/>
      <w:rPr>
        <w:sz w:val="20"/>
        <w:szCs w:val="20"/>
      </w:rPr>
    </w:pPr>
  </w:p>
  <w:p w14:paraId="2B09DE6D" w14:textId="6FB74DCB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81779A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2B09DE6E" w14:textId="77777777" w:rsidR="00793C98" w:rsidRDefault="00793C98" w:rsidP="00C35DFE">
    <w:pPr>
      <w:pStyle w:val="Pidipagina"/>
      <w:rPr>
        <w:sz w:val="20"/>
        <w:szCs w:val="20"/>
      </w:rPr>
    </w:pPr>
  </w:p>
  <w:p w14:paraId="2B09DE6F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9DE74" w14:textId="77777777" w:rsidR="005C0DBC" w:rsidRDefault="005C0DBC" w:rsidP="005C0DBC">
    <w:pPr>
      <w:jc w:val="right"/>
      <w:rPr>
        <w:sz w:val="20"/>
        <w:szCs w:val="20"/>
      </w:rPr>
    </w:pPr>
  </w:p>
  <w:p w14:paraId="2B09DE75" w14:textId="7756C951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6E3492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2B09DE76" w14:textId="77777777" w:rsidR="005C0DBC" w:rsidRDefault="005C0DBC" w:rsidP="005C0DBC">
    <w:pPr>
      <w:pStyle w:val="Pidipagina"/>
      <w:rPr>
        <w:sz w:val="20"/>
        <w:szCs w:val="20"/>
      </w:rPr>
    </w:pPr>
  </w:p>
  <w:p w14:paraId="2B09DE77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2B09DE78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2B09DE79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2B09DE7A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B09DE7B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P.le V. Tecchio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2B09DE7C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2B09DE7D" w14:textId="77777777" w:rsidR="005C0DBC" w:rsidRPr="002C1817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2C1817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2B09DE7E" w14:textId="77777777" w:rsidR="005C0DBC" w:rsidRPr="002C1817" w:rsidRDefault="0081779A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2C1817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2C1817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2C1817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C3F14" w14:textId="77777777" w:rsidR="00CA69D8" w:rsidRDefault="00CA69D8" w:rsidP="00C132F2">
      <w:bookmarkStart w:id="0" w:name="_Hlk81916750"/>
      <w:bookmarkEnd w:id="0"/>
      <w:r>
        <w:separator/>
      </w:r>
    </w:p>
  </w:footnote>
  <w:footnote w:type="continuationSeparator" w:id="0">
    <w:p w14:paraId="30915D45" w14:textId="77777777" w:rsidR="00CA69D8" w:rsidRDefault="00CA69D8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9DE68" w14:textId="77777777" w:rsidR="00793C98" w:rsidRDefault="0081779A">
    <w:pPr>
      <w:pStyle w:val="Intestazione"/>
    </w:pPr>
    <w:r>
      <w:rPr>
        <w:noProof/>
      </w:rPr>
      <w:pict w14:anchorId="2B09D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9DE69" w14:textId="77777777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2B09DE80" wp14:editId="2B09DE81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2EC2">
      <w:rPr>
        <w:rFonts w:ascii="Eras Medium ITC" w:hAnsi="Eras Medium ITC"/>
        <w:b/>
        <w:iCs/>
        <w:color w:val="002060"/>
        <w:sz w:val="32"/>
        <w:szCs w:val="28"/>
      </w:rPr>
      <w:t xml:space="preserve"> 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B09DE6A" w14:textId="77777777" w:rsidR="00793C98" w:rsidRDefault="00793C98" w:rsidP="00F6601F">
    <w:pPr>
      <w:pStyle w:val="Intestazione"/>
    </w:pPr>
  </w:p>
  <w:p w14:paraId="2B09DE6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9DE70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B09DE82" wp14:editId="2B09DE83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09DE71" w14:textId="77777777" w:rsidR="007059EE" w:rsidRDefault="007059EE" w:rsidP="007059EE">
    <w:pPr>
      <w:pStyle w:val="Intestazione"/>
      <w:jc w:val="right"/>
    </w:pPr>
    <w:proofErr w:type="gramStart"/>
    <w:r w:rsidRPr="00A77493">
      <w:rPr>
        <w:rFonts w:ascii="Eras Medium ITC" w:hAnsi="Eras Medium ITC"/>
        <w:sz w:val="20"/>
        <w:szCs w:val="20"/>
      </w:rPr>
      <w:t xml:space="preserve">Direttore:  </w:t>
    </w:r>
    <w:r w:rsidRPr="00A77493">
      <w:rPr>
        <w:rFonts w:ascii="Eras Medium ITC" w:hAnsi="Eras Medium ITC"/>
        <w:i/>
        <w:sz w:val="20"/>
        <w:szCs w:val="20"/>
      </w:rPr>
      <w:t>Prof.</w:t>
    </w:r>
    <w:proofErr w:type="gramEnd"/>
    <w:r w:rsidRPr="00A77493">
      <w:rPr>
        <w:rFonts w:ascii="Eras Medium ITC" w:hAnsi="Eras Medium ITC"/>
        <w:i/>
        <w:sz w:val="20"/>
        <w:szCs w:val="20"/>
      </w:rPr>
      <w:t xml:space="preserve"> Ing. Francesco Pirozzi</w:t>
    </w:r>
  </w:p>
  <w:p w14:paraId="2B09DE72" w14:textId="77777777" w:rsidR="007059EE" w:rsidRPr="00122370" w:rsidRDefault="007059EE" w:rsidP="007059EE">
    <w:pPr>
      <w:pStyle w:val="Intestazione"/>
    </w:pPr>
  </w:p>
  <w:p w14:paraId="2B09DE73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11171EB"/>
    <w:multiLevelType w:val="hybridMultilevel"/>
    <w:tmpl w:val="F732FFE2"/>
    <w:lvl w:ilvl="0" w:tplc="80DAB04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7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8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0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6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3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4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35"/>
  </w:num>
  <w:num w:numId="4">
    <w:abstractNumId w:val="29"/>
  </w:num>
  <w:num w:numId="5">
    <w:abstractNumId w:val="30"/>
  </w:num>
  <w:num w:numId="6">
    <w:abstractNumId w:val="17"/>
  </w:num>
  <w:num w:numId="7">
    <w:abstractNumId w:val="16"/>
  </w:num>
  <w:num w:numId="8">
    <w:abstractNumId w:val="21"/>
  </w:num>
  <w:num w:numId="9">
    <w:abstractNumId w:val="4"/>
  </w:num>
  <w:num w:numId="10">
    <w:abstractNumId w:val="43"/>
  </w:num>
  <w:num w:numId="11">
    <w:abstractNumId w:val="34"/>
  </w:num>
  <w:num w:numId="12">
    <w:abstractNumId w:val="12"/>
  </w:num>
  <w:num w:numId="13">
    <w:abstractNumId w:val="5"/>
  </w:num>
  <w:num w:numId="14">
    <w:abstractNumId w:val="22"/>
  </w:num>
  <w:num w:numId="15">
    <w:abstractNumId w:val="42"/>
  </w:num>
  <w:num w:numId="16">
    <w:abstractNumId w:val="39"/>
  </w:num>
  <w:num w:numId="17">
    <w:abstractNumId w:val="32"/>
  </w:num>
  <w:num w:numId="18">
    <w:abstractNumId w:val="28"/>
  </w:num>
  <w:num w:numId="19">
    <w:abstractNumId w:val="20"/>
  </w:num>
  <w:num w:numId="20">
    <w:abstractNumId w:val="24"/>
  </w:num>
  <w:num w:numId="21">
    <w:abstractNumId w:val="40"/>
  </w:num>
  <w:num w:numId="22">
    <w:abstractNumId w:val="33"/>
  </w:num>
  <w:num w:numId="23">
    <w:abstractNumId w:val="13"/>
  </w:num>
  <w:num w:numId="24">
    <w:abstractNumId w:val="1"/>
  </w:num>
  <w:num w:numId="25">
    <w:abstractNumId w:val="14"/>
  </w:num>
  <w:num w:numId="26">
    <w:abstractNumId w:val="10"/>
  </w:num>
  <w:num w:numId="27">
    <w:abstractNumId w:val="6"/>
  </w:num>
  <w:num w:numId="28">
    <w:abstractNumId w:val="8"/>
  </w:num>
  <w:num w:numId="29">
    <w:abstractNumId w:val="19"/>
  </w:num>
  <w:num w:numId="30">
    <w:abstractNumId w:val="38"/>
  </w:num>
  <w:num w:numId="31">
    <w:abstractNumId w:val="3"/>
  </w:num>
  <w:num w:numId="32">
    <w:abstractNumId w:val="23"/>
  </w:num>
  <w:num w:numId="33">
    <w:abstractNumId w:val="27"/>
  </w:num>
  <w:num w:numId="34">
    <w:abstractNumId w:val="15"/>
  </w:num>
  <w:num w:numId="35">
    <w:abstractNumId w:val="2"/>
  </w:num>
  <w:num w:numId="36">
    <w:abstractNumId w:val="26"/>
  </w:num>
  <w:num w:numId="37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4"/>
  </w:num>
  <w:num w:numId="40">
    <w:abstractNumId w:val="37"/>
  </w:num>
  <w:num w:numId="41">
    <w:abstractNumId w:val="18"/>
  </w:num>
  <w:num w:numId="42">
    <w:abstractNumId w:val="31"/>
  </w:num>
  <w:num w:numId="43">
    <w:abstractNumId w:val="7"/>
  </w:num>
  <w:num w:numId="44">
    <w:abstractNumId w:val="0"/>
  </w:num>
  <w:num w:numId="45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86B7E"/>
    <w:rsid w:val="00092793"/>
    <w:rsid w:val="00095360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2AD"/>
    <w:rsid w:val="00122370"/>
    <w:rsid w:val="001228AD"/>
    <w:rsid w:val="00124039"/>
    <w:rsid w:val="0014240D"/>
    <w:rsid w:val="00154869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0EB"/>
    <w:rsid w:val="001F159C"/>
    <w:rsid w:val="001F1E8C"/>
    <w:rsid w:val="00214FE0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1817"/>
    <w:rsid w:val="002C2342"/>
    <w:rsid w:val="002C707C"/>
    <w:rsid w:val="002C716C"/>
    <w:rsid w:val="00314D84"/>
    <w:rsid w:val="003161DC"/>
    <w:rsid w:val="0032007B"/>
    <w:rsid w:val="00335A56"/>
    <w:rsid w:val="003413B7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01F"/>
    <w:rsid w:val="003A719E"/>
    <w:rsid w:val="003B2954"/>
    <w:rsid w:val="003C056C"/>
    <w:rsid w:val="003C2E9F"/>
    <w:rsid w:val="003C2FF8"/>
    <w:rsid w:val="003D0333"/>
    <w:rsid w:val="003D7FE0"/>
    <w:rsid w:val="003E4E10"/>
    <w:rsid w:val="003F0835"/>
    <w:rsid w:val="00401AA6"/>
    <w:rsid w:val="0041535B"/>
    <w:rsid w:val="0042711C"/>
    <w:rsid w:val="00430501"/>
    <w:rsid w:val="00457607"/>
    <w:rsid w:val="00471718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1B58"/>
    <w:rsid w:val="004F1767"/>
    <w:rsid w:val="004F5647"/>
    <w:rsid w:val="005002BC"/>
    <w:rsid w:val="00514D59"/>
    <w:rsid w:val="005152C7"/>
    <w:rsid w:val="005176FF"/>
    <w:rsid w:val="00520676"/>
    <w:rsid w:val="005456EE"/>
    <w:rsid w:val="005607A2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57AD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A4DB5"/>
    <w:rsid w:val="006B0B5E"/>
    <w:rsid w:val="006B4944"/>
    <w:rsid w:val="006C2D96"/>
    <w:rsid w:val="006C448E"/>
    <w:rsid w:val="006C522A"/>
    <w:rsid w:val="006D0993"/>
    <w:rsid w:val="006D12C0"/>
    <w:rsid w:val="006D65D8"/>
    <w:rsid w:val="006E3492"/>
    <w:rsid w:val="006E6CDB"/>
    <w:rsid w:val="006F2C8B"/>
    <w:rsid w:val="007059EE"/>
    <w:rsid w:val="00711E3D"/>
    <w:rsid w:val="00714584"/>
    <w:rsid w:val="0071797F"/>
    <w:rsid w:val="00720D3D"/>
    <w:rsid w:val="00735312"/>
    <w:rsid w:val="0073564C"/>
    <w:rsid w:val="00755FC0"/>
    <w:rsid w:val="007646E2"/>
    <w:rsid w:val="00793C98"/>
    <w:rsid w:val="0079442C"/>
    <w:rsid w:val="007C209C"/>
    <w:rsid w:val="007C2749"/>
    <w:rsid w:val="007C3587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1779A"/>
    <w:rsid w:val="00824FB8"/>
    <w:rsid w:val="00826048"/>
    <w:rsid w:val="008310AE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6859"/>
    <w:rsid w:val="0090691E"/>
    <w:rsid w:val="00913762"/>
    <w:rsid w:val="00915B75"/>
    <w:rsid w:val="00916B0B"/>
    <w:rsid w:val="0092021C"/>
    <w:rsid w:val="009278CF"/>
    <w:rsid w:val="0094624B"/>
    <w:rsid w:val="009540FD"/>
    <w:rsid w:val="00960F93"/>
    <w:rsid w:val="00961908"/>
    <w:rsid w:val="009630CA"/>
    <w:rsid w:val="0097597A"/>
    <w:rsid w:val="009861CD"/>
    <w:rsid w:val="0099536C"/>
    <w:rsid w:val="009A1459"/>
    <w:rsid w:val="009A1701"/>
    <w:rsid w:val="009A4516"/>
    <w:rsid w:val="009A547C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058"/>
    <w:rsid w:val="00B053F3"/>
    <w:rsid w:val="00B2600C"/>
    <w:rsid w:val="00B326C9"/>
    <w:rsid w:val="00B42611"/>
    <w:rsid w:val="00B501D1"/>
    <w:rsid w:val="00B56992"/>
    <w:rsid w:val="00B67542"/>
    <w:rsid w:val="00B715A1"/>
    <w:rsid w:val="00B73C6A"/>
    <w:rsid w:val="00B90439"/>
    <w:rsid w:val="00BB09FE"/>
    <w:rsid w:val="00BB0CAD"/>
    <w:rsid w:val="00BB32E0"/>
    <w:rsid w:val="00BC3F4B"/>
    <w:rsid w:val="00BC4EB3"/>
    <w:rsid w:val="00BD2DEC"/>
    <w:rsid w:val="00BD4D74"/>
    <w:rsid w:val="00BD4E22"/>
    <w:rsid w:val="00BD5924"/>
    <w:rsid w:val="00BD6328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A69D8"/>
    <w:rsid w:val="00CB4329"/>
    <w:rsid w:val="00CD1B7C"/>
    <w:rsid w:val="00CE2206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F36A1"/>
    <w:rsid w:val="00DF4F77"/>
    <w:rsid w:val="00DF6473"/>
    <w:rsid w:val="00E03757"/>
    <w:rsid w:val="00E13E37"/>
    <w:rsid w:val="00E13EB5"/>
    <w:rsid w:val="00E1633F"/>
    <w:rsid w:val="00E43BE4"/>
    <w:rsid w:val="00E4666D"/>
    <w:rsid w:val="00E51741"/>
    <w:rsid w:val="00E70490"/>
    <w:rsid w:val="00E769BA"/>
    <w:rsid w:val="00E800F4"/>
    <w:rsid w:val="00E919D4"/>
    <w:rsid w:val="00E91E0D"/>
    <w:rsid w:val="00E94E29"/>
    <w:rsid w:val="00E95EE3"/>
    <w:rsid w:val="00EA1DE5"/>
    <w:rsid w:val="00EA7844"/>
    <w:rsid w:val="00EB1491"/>
    <w:rsid w:val="00EB23FC"/>
    <w:rsid w:val="00EB67AA"/>
    <w:rsid w:val="00EB7F4F"/>
    <w:rsid w:val="00EC3DC8"/>
    <w:rsid w:val="00ED1468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,"/>
  <w:listSeparator w:val=";"/>
  <w14:docId w14:val="2B09DE38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8549-5545-4B73-9BBE-05D7ADCE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1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2022-08-01T08:53:00Z</cp:lastPrinted>
  <dcterms:created xsi:type="dcterms:W3CDTF">2022-11-04T09:39:00Z</dcterms:created>
  <dcterms:modified xsi:type="dcterms:W3CDTF">2022-11-04T09:39:00Z</dcterms:modified>
</cp:coreProperties>
</file>