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9709" w:type="dxa"/>
        <w:tblInd w:w="-5" w:type="dxa"/>
        <w:tblLook w:val="04A0" w:firstRow="1" w:lastRow="0" w:firstColumn="1" w:lastColumn="0" w:noHBand="0" w:noVBand="1"/>
      </w:tblPr>
      <w:tblGrid>
        <w:gridCol w:w="1557"/>
        <w:gridCol w:w="8898"/>
        <w:gridCol w:w="9"/>
        <w:gridCol w:w="9239"/>
        <w:gridCol w:w="6"/>
      </w:tblGrid>
      <w:tr w:rsidR="001B0CDB" w:rsidRPr="006A6140" w14:paraId="73180C4B" w14:textId="77777777" w:rsidTr="0024175C">
        <w:trPr>
          <w:gridAfter w:val="1"/>
          <w:wAfter w:w="6" w:type="dxa"/>
        </w:trPr>
        <w:tc>
          <w:tcPr>
            <w:tcW w:w="10455" w:type="dxa"/>
            <w:gridSpan w:val="2"/>
            <w:shd w:val="clear" w:color="auto" w:fill="auto"/>
          </w:tcPr>
          <w:p w14:paraId="0DB2B6C9" w14:textId="4883ACDB" w:rsidR="001B0CDB" w:rsidRPr="00134078" w:rsidRDefault="001B0CDB" w:rsidP="008D357A">
            <w:pPr>
              <w:ind w:left="-57"/>
              <w:jc w:val="center"/>
              <w:rPr>
                <w:rFonts w:eastAsia="Calibri"/>
                <w:b/>
                <w:sz w:val="18"/>
                <w:szCs w:val="18"/>
                <w:lang w:val="it-IT"/>
              </w:rPr>
            </w:pPr>
            <w:r w:rsidRPr="00134078">
              <w:rPr>
                <w:rFonts w:eastAsia="Calibri"/>
                <w:b/>
                <w:sz w:val="18"/>
                <w:szCs w:val="18"/>
                <w:lang w:val="it-IT"/>
              </w:rPr>
              <w:t xml:space="preserve">DETERMINA </w:t>
            </w:r>
            <w:r w:rsidR="004A0BCD" w:rsidRPr="00134078">
              <w:rPr>
                <w:rFonts w:eastAsia="Calibri"/>
                <w:b/>
                <w:sz w:val="18"/>
                <w:szCs w:val="18"/>
                <w:lang w:val="it-IT"/>
              </w:rPr>
              <w:t xml:space="preserve">n </w:t>
            </w:r>
            <w:r w:rsidR="00245196">
              <w:rPr>
                <w:rFonts w:eastAsia="Calibri"/>
                <w:b/>
                <w:sz w:val="18"/>
                <w:szCs w:val="18"/>
                <w:lang w:val="it-IT"/>
              </w:rPr>
              <w:t xml:space="preserve"> 13 </w:t>
            </w:r>
            <w:r w:rsidR="009B5B0C">
              <w:rPr>
                <w:rFonts w:eastAsia="Calibri"/>
                <w:b/>
                <w:sz w:val="18"/>
                <w:szCs w:val="18"/>
                <w:lang w:val="it-IT"/>
              </w:rPr>
              <w:t>del 26/01/2022</w:t>
            </w:r>
            <w:r w:rsidR="00C22536">
              <w:rPr>
                <w:rFonts w:eastAsia="Calibri"/>
                <w:b/>
                <w:sz w:val="18"/>
                <w:szCs w:val="18"/>
                <w:lang w:val="it-IT"/>
              </w:rPr>
              <w:t>.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809"/>
              <w:gridCol w:w="7829"/>
              <w:gridCol w:w="109"/>
            </w:tblGrid>
            <w:tr w:rsidR="00EE0E0D" w:rsidRPr="006A6140" w14:paraId="7F720CE4" w14:textId="77777777" w:rsidTr="009A4226">
              <w:trPr>
                <w:gridAfter w:val="1"/>
                <w:wAfter w:w="109" w:type="dxa"/>
                <w:trHeight w:val="761"/>
              </w:trPr>
              <w:tc>
                <w:tcPr>
                  <w:tcW w:w="1809" w:type="dxa"/>
                  <w:shd w:val="clear" w:color="auto" w:fill="auto"/>
                </w:tcPr>
                <w:p w14:paraId="088E8189" w14:textId="77777777" w:rsidR="00EE0E0D" w:rsidRPr="00134078" w:rsidRDefault="00EE0E0D" w:rsidP="00EE0E0D">
                  <w:pPr>
                    <w:autoSpaceDE w:val="0"/>
                    <w:spacing w:before="120" w:after="120"/>
                    <w:jc w:val="both"/>
                    <w:rPr>
                      <w:rFonts w:ascii="Calibri" w:eastAsia="Calibri" w:hAnsi="Calibri" w:cs="Calibri"/>
                      <w:b/>
                      <w:bCs/>
                      <w:iCs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Oggetto:</w:t>
                  </w:r>
                </w:p>
              </w:tc>
              <w:tc>
                <w:tcPr>
                  <w:tcW w:w="7829" w:type="dxa"/>
                  <w:shd w:val="clear" w:color="auto" w:fill="auto"/>
                </w:tcPr>
                <w:p w14:paraId="6AB01066" w14:textId="2F6369C0" w:rsidR="00EE0E0D" w:rsidRPr="00134078" w:rsidRDefault="006D4E0B" w:rsidP="00EE0E0D">
                  <w:pPr>
                    <w:autoSpaceDE w:val="0"/>
                    <w:spacing w:before="120" w:after="120"/>
                    <w:jc w:val="both"/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val="it-IT" w:eastAsia="en-US"/>
                    </w:rPr>
                  </w:pPr>
                  <w:r w:rsidRPr="006D4E0B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eastAsia="en-US"/>
                    </w:rPr>
                    <w:t xml:space="preserve">Rettifica per mero errore materiale della Determinazione n. </w:t>
                  </w:r>
                  <w:r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eastAsia="en-US"/>
                    </w:rPr>
                    <w:t>5</w:t>
                  </w:r>
                  <w:r w:rsidR="00C22536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eastAsia="en-US"/>
                    </w:rPr>
                    <w:t>19</w:t>
                  </w:r>
                  <w:r w:rsidRPr="006D4E0B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eastAsia="en-US"/>
                    </w:rPr>
                    <w:t xml:space="preserve"> del </w:t>
                  </w:r>
                  <w:r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eastAsia="en-US"/>
                    </w:rPr>
                    <w:t>20/07/2021</w:t>
                  </w:r>
                  <w:r w:rsidR="00DE1651" w:rsidRPr="00DE1651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DE1651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val="it-IT" w:eastAsia="en-US"/>
                    </w:rPr>
                    <w:t xml:space="preserve">inerenten la </w:t>
                  </w:r>
                  <w:r w:rsidR="00DE1651" w:rsidRPr="00DE1651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val="it-IT" w:eastAsia="en-US"/>
                    </w:rPr>
                    <w:t>stipula di un accordo quadro inerente il servizio di Servizio di raccolta, trasporto e smaltimento rifiuti speciali, ai sensi dell’art. 36 comma 2, del D.Lgs n. 50/2016 e ss.mm.ii</w:t>
                  </w:r>
                </w:p>
              </w:tc>
            </w:tr>
            <w:tr w:rsidR="00EE0E0D" w:rsidRPr="00134078" w14:paraId="36801597" w14:textId="77777777" w:rsidTr="009A4226">
              <w:tc>
                <w:tcPr>
                  <w:tcW w:w="9747" w:type="dxa"/>
                  <w:gridSpan w:val="3"/>
                  <w:shd w:val="clear" w:color="auto" w:fill="auto"/>
                </w:tcPr>
                <w:p w14:paraId="405C784E" w14:textId="77777777" w:rsidR="00EE0E0D" w:rsidRPr="00134078" w:rsidRDefault="00EE0E0D" w:rsidP="00EE0E0D">
                  <w:pPr>
                    <w:spacing w:before="240" w:after="240"/>
                    <w:ind w:left="-57"/>
                    <w:jc w:val="center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IL DIRETTORE DEL DIPARTIMENTO</w:t>
                  </w:r>
                </w:p>
              </w:tc>
            </w:tr>
            <w:tr w:rsidR="00EE0E0D" w:rsidRPr="006A6140" w14:paraId="1E636C7E" w14:textId="77777777" w:rsidTr="009A4226">
              <w:tc>
                <w:tcPr>
                  <w:tcW w:w="1809" w:type="dxa"/>
                  <w:shd w:val="clear" w:color="auto" w:fill="auto"/>
                </w:tcPr>
                <w:p w14:paraId="6AC8FFBE" w14:textId="77777777" w:rsidR="00EE0E0D" w:rsidRPr="00134078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VISTO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3C081D93" w14:textId="77777777" w:rsidR="00EE0E0D" w:rsidRPr="00134078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il D.Lgs. 18 aprile 2016, n. 50 e s.m.i;</w:t>
                  </w:r>
                </w:p>
              </w:tc>
            </w:tr>
            <w:tr w:rsidR="00EE0E0D" w:rsidRPr="006A6140" w14:paraId="752A24E4" w14:textId="77777777" w:rsidTr="009A4226">
              <w:tc>
                <w:tcPr>
                  <w:tcW w:w="1809" w:type="dxa"/>
                  <w:shd w:val="clear" w:color="auto" w:fill="auto"/>
                </w:tcPr>
                <w:p w14:paraId="6745DA50" w14:textId="77777777" w:rsidR="00EE0E0D" w:rsidRPr="00134078" w:rsidRDefault="00EE0E0D" w:rsidP="00EE0E0D">
                  <w:pPr>
                    <w:widowControl w:val="0"/>
                    <w:spacing w:before="120" w:after="120"/>
                    <w:jc w:val="both"/>
                    <w:rPr>
                      <w:rFonts w:ascii="Calibri" w:eastAsia="Times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Times" w:hAnsi="Calibri" w:cs="Calibri"/>
                      <w:b/>
                      <w:sz w:val="22"/>
                      <w:szCs w:val="22"/>
                      <w:lang w:val="it-IT" w:eastAsia="en-US"/>
                    </w:rPr>
                    <w:t>VISTO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7DD52645" w14:textId="77777777" w:rsidR="00EE0E0D" w:rsidRPr="00134078" w:rsidRDefault="00EE0E0D" w:rsidP="00EE0E0D">
                  <w:pPr>
                    <w:widowControl w:val="0"/>
                    <w:spacing w:before="120" w:after="120"/>
                    <w:jc w:val="both"/>
                    <w:rPr>
                      <w:rFonts w:ascii="Calibri" w:eastAsia="Times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Times" w:hAnsi="Calibri" w:cs="Calibri"/>
                      <w:sz w:val="22"/>
                      <w:szCs w:val="22"/>
                      <w:lang w:val="it-IT" w:eastAsia="en-US"/>
                    </w:rPr>
                    <w:t>in particolare</w:t>
                  </w:r>
                  <w:r w:rsidRPr="00134078">
                    <w:rPr>
                      <w:rFonts w:ascii="Calibri" w:eastAsia="Times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Pr="00134078">
                    <w:rPr>
                      <w:rFonts w:ascii="Calibri" w:eastAsia="Times" w:hAnsi="Calibri" w:cs="Calibri"/>
                      <w:sz w:val="22"/>
                      <w:szCs w:val="22"/>
                      <w:lang w:val="it-IT" w:eastAsia="en-US"/>
                    </w:rPr>
                    <w:t>l’art. 32, comma 2, del D.Lgs. 50/2016, il quale prevede che, prima dell’avvio delle procedure di affidamento dei contratti pubblici, le stazioni appaltanti, in conformità ai propri ordinamenti, decretano o determinano di contrarre, individuando gli elementi essenziali del contratto e i criteri di selezione degli operatori economici e delle offerte;</w:t>
                  </w:r>
                </w:p>
              </w:tc>
            </w:tr>
            <w:tr w:rsidR="00EE0E0D" w:rsidRPr="006A6140" w14:paraId="4D0F00A9" w14:textId="77777777" w:rsidTr="009A4226">
              <w:tc>
                <w:tcPr>
                  <w:tcW w:w="1809" w:type="dxa"/>
                  <w:shd w:val="clear" w:color="auto" w:fill="auto"/>
                </w:tcPr>
                <w:p w14:paraId="6CD63A88" w14:textId="77777777" w:rsidR="00EE0E0D" w:rsidRPr="00134078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VISTO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71906F69" w14:textId="70BCFDB5" w:rsidR="00EE0E0D" w:rsidRPr="00134078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in particolare, l’art. 36, comma 2, lettera b) del D.Lgs. 50/2016, il quale prevede che «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Fermo restando quanto previsto dagli articoli 37 e 38 e salva la possibilità di ricorrere alle procedure ordinarie, le stazioni appaltanti procedono all'affidamento di servizi e forniture di importo inferiore alle soglie di cui all'articolo 35, secondo le seguenti modalità: per affidamenti di importo pari o superiore a 40.000 euro e inferiore  alle soglie di cui all'</w:t>
                  </w:r>
                  <w:hyperlink r:id="rId7" w:anchor="035" w:history="1">
                    <w:r w:rsidRPr="00134078">
                      <w:rPr>
                        <w:rFonts w:ascii="Calibri" w:eastAsia="Calibri" w:hAnsi="Calibri" w:cs="Calibri"/>
                        <w:i/>
                        <w:color w:val="0563C1"/>
                        <w:sz w:val="22"/>
                        <w:szCs w:val="22"/>
                        <w:u w:val="single"/>
                        <w:lang w:val="it-IT" w:eastAsia="en-US"/>
                      </w:rPr>
                      <w:t>articolo 35</w:t>
                    </w:r>
                  </w:hyperlink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, mediante procedura negoziata previa valutazione di  almeno cinque operatori economici individuati sulla base di indagini di mercato o tramite elenchi di operatori economici, nel rispetto di un criterio di rotazione degli inviti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[…]»;  </w:t>
                  </w:r>
                </w:p>
              </w:tc>
            </w:tr>
            <w:tr w:rsidR="00EE0E0D" w:rsidRPr="006A6140" w14:paraId="55AA127C" w14:textId="77777777" w:rsidTr="009A4226">
              <w:tc>
                <w:tcPr>
                  <w:tcW w:w="1809" w:type="dxa"/>
                  <w:shd w:val="clear" w:color="auto" w:fill="auto"/>
                </w:tcPr>
                <w:p w14:paraId="5399346D" w14:textId="77777777" w:rsidR="00EE0E0D" w:rsidRPr="00134078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VISTO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377D1C0E" w14:textId="77777777" w:rsidR="00EE0E0D" w:rsidRPr="00134078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l’art. 36, comma 7, del D.Lgs. 50/2016, il quale prevede che «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Con il regolamento di cui all’articolo 216, comma 27-octies, sono stabilite le modalità relative alle procedure di cui al presente articolo, alle indagini di mercato, nonché per la formazione e gestione degli elenchi degli operatori economici. Nel predetto regolamento sono anche indicate specifiche modalità di rotazione degli inviti e degli affidamenti e di attuazione delle verifiche sull’affidatario scelto senza svolgimento di procedura negoziata. Fino alla data di entrata in vigore del regolamento di cui all’articolo 216, comma 27-octies, si applica la disposizione transitoria ivi prevista»;</w:t>
                  </w:r>
                </w:p>
              </w:tc>
            </w:tr>
            <w:tr w:rsidR="00EE0E0D" w:rsidRPr="006A6140" w14:paraId="6083FCA5" w14:textId="77777777" w:rsidTr="009A4226">
              <w:tc>
                <w:tcPr>
                  <w:tcW w:w="1809" w:type="dxa"/>
                  <w:shd w:val="clear" w:color="auto" w:fill="auto"/>
                </w:tcPr>
                <w:p w14:paraId="7894113C" w14:textId="77777777" w:rsidR="00EE0E0D" w:rsidRPr="00134078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VISTE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6366241B" w14:textId="1BE07B5C" w:rsidR="00EE0E0D" w:rsidRPr="00134078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le Linee Guida ANAC n. 4, aggiornate al Decreto Legislativo 19 aprile 2017, n. 56 con delibera del Consiglio n. 206 del 1marzo 2018, recanti «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Procedure per l’affidamento dei contratti pubblici di importo inferiore alle soglie di rilevanza comunitaria, indagini di mercato e formazione e gestione degli elenchi di operatori economici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»; </w:t>
                  </w:r>
                </w:p>
              </w:tc>
            </w:tr>
            <w:tr w:rsidR="00EE0E0D" w:rsidRPr="006A6140" w14:paraId="48E54F31" w14:textId="77777777" w:rsidTr="009A4226">
              <w:tc>
                <w:tcPr>
                  <w:tcW w:w="1809" w:type="dxa"/>
                  <w:shd w:val="clear" w:color="auto" w:fill="auto"/>
                </w:tcPr>
                <w:p w14:paraId="01EA91EA" w14:textId="77777777" w:rsidR="00EE0E0D" w:rsidRPr="00134078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TENUTO CONTO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1EEC601A" w14:textId="091A2A1D" w:rsidR="00EE0E0D" w:rsidRPr="00134078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del fatto che </w:t>
                  </w:r>
                  <w:r w:rsidR="006D4E0B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nelle premesse della determina 5</w:t>
                  </w:r>
                  <w:r w:rsidR="00821281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19</w:t>
                  </w:r>
                  <w:r w:rsidR="006D4E0B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del 20/07/2021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il Responsabile del procedimento – ha:</w:t>
                  </w:r>
                </w:p>
                <w:p w14:paraId="6D2F91B9" w14:textId="0E4A50B3" w:rsidR="00EE0E0D" w:rsidRPr="00134078" w:rsidRDefault="00EE0E0D" w:rsidP="00EE0E0D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>proposto di procedere alla pubblicazione di un Avviso esplorativo di indagine di mercato</w:t>
                  </w:r>
                  <w:r w:rsidR="00A7382F"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 xml:space="preserve">, ai sensi dell’art 66 del D.lgs 50/2016 e s.m.i., per verificare se siano operativi sul mercato di riferimento operatori economici che dispongano del know-how e dell’organizzazione aziendale e tecnica idonea ad effettuare </w:t>
                  </w:r>
                  <w:r w:rsidR="00BA1497"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 xml:space="preserve">il servizio </w:t>
                  </w:r>
                  <w:r w:rsidR="00A7382F"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>richiest</w:t>
                  </w:r>
                  <w:r w:rsidR="00BA1497"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>o</w:t>
                  </w:r>
                  <w:r w:rsidR="00A7382F"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 xml:space="preserve">, </w:t>
                  </w:r>
                  <w:r w:rsidRPr="00134078">
                    <w:rPr>
                      <w:rFonts w:ascii="Calibri" w:eastAsia="Arial Unicode MS" w:hAnsi="Calibri" w:cs="Calibri"/>
                      <w:sz w:val="22"/>
                      <w:szCs w:val="22"/>
                      <w:lang w:val="it-IT" w:eastAsia="en-US"/>
                    </w:rPr>
                    <w:t xml:space="preserve">al fine di individuare gli operatori economici da invitare alla successiva procedura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negoziata ai sensi dell’articolo 36 comma 2 lettera b) del D. Lgs. 50/2016,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lastRenderedPageBreak/>
                    <w:t xml:space="preserve">da aggiudicarsi con criterio 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il criterio del minor prezzo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ai sensi dell’articolo 36 comma 9 bis del citato decreto legislativo</w:t>
                  </w:r>
                  <w:r w:rsidR="00F30C3F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per la stipula di un accordo quadro ai sensi dell’art  54 co. 1 del D.lgs. 50/2016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; </w:t>
                  </w:r>
                </w:p>
                <w:p w14:paraId="54F6539A" w14:textId="53603B74" w:rsidR="00EE0E0D" w:rsidRPr="00134078" w:rsidRDefault="00EE0E0D" w:rsidP="00EE0E0D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proposto di prevedere, ai fini della risposta all’Avviso Esplorativo, il termine di </w:t>
                  </w:r>
                  <w:r w:rsidR="00D31B2C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15 gg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giorni, in conformità alle disposizioni contenute nelle citate Linee Guida Anac 4/2016, da ultimo aggiornate;  </w:t>
                  </w:r>
                </w:p>
                <w:p w14:paraId="17B7A0C2" w14:textId="6AE02FDD" w:rsidR="00EE0E0D" w:rsidRPr="00134078" w:rsidRDefault="000A3E1F" w:rsidP="00D31B2C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che il valore stimato dell’appalto è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euro </w:t>
                  </w:r>
                  <w:r w:rsidR="00F30C3F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61474,41</w:t>
                  </w:r>
                  <w:r w:rsidR="005C0DFA" w:rsidRPr="00134078">
                    <w:rPr>
                      <w:rFonts w:ascii="Calibri" w:eastAsia="Calibri" w:hAnsi="Calibri" w:cs="Calibri"/>
                      <w:b/>
                      <w:bCs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oltre IVA come per legge, con oneri derivanti da rischi interferenti pari a</w:t>
                  </w:r>
                  <w:r w:rsidR="00BA4D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D31B2C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0</w:t>
                  </w:r>
                  <w:r w:rsidR="00BA4D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, in relazione alla prevista modalità di espletamento del servizio.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</w:p>
                <w:p w14:paraId="00B208F2" w14:textId="4EC4AB46" w:rsidR="00BA1497" w:rsidRPr="00134078" w:rsidRDefault="00EE0E0D" w:rsidP="00EE0E0D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indicato i seguenti requisiti di selezione ai sensi dell’art. 83 del D.Lgs. 50/2016, che dovranno essere posseduti per la partecipazione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alla eventuale e</w:t>
                  </w:r>
                  <w:r w:rsidR="00BA4D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successiva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procedura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di invito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[fermi i requisiti di carattere generale ex art. 80 del Dlgs 50/2016 e s.m.i.]: </w:t>
                  </w:r>
                  <w:r w:rsidR="00D31B2C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a)</w:t>
                  </w:r>
                  <w:r w:rsidR="006D4316" w:rsidRPr="00134078">
                    <w:rPr>
                      <w:lang w:val="it-IT"/>
                    </w:rPr>
                    <w:t xml:space="preserve"> </w:t>
                  </w:r>
                  <w:r w:rsidR="006D4316" w:rsidRPr="00134078">
                    <w:rPr>
                      <w:sz w:val="22"/>
                      <w:szCs w:val="22"/>
                      <w:lang w:val="it-IT"/>
                    </w:rPr>
                    <w:t xml:space="preserve">insussistenza delle cause di esclusione di cui all’art. 80 del d. Lgs 50/2016 e s.m.i. ed all’art. 53, co. 16 ter, del d. lgs. 165/2001 b) </w:t>
                  </w:r>
                  <w:r w:rsidR="006D4316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iscrizione al Registro delle Imprese presso la CCIAA per attività identica/analoga a quella in oggetto; Il concorrente non stabilito in Italia ma in altro Stato Membro o in uno dei Paesi di cui all’art. 83, comma 3 del Codice, presenta registro commerciale corrispondente o dichiarazione giurata o secondo le modalità vigenti nello Stato nel quale è stabilito</w:t>
                  </w:r>
                </w:p>
                <w:p w14:paraId="419EB556" w14:textId="4B0CAB90" w:rsidR="00BA1497" w:rsidRPr="00134078" w:rsidRDefault="00BA1497" w:rsidP="00BA1497">
                  <w:pPr>
                    <w:spacing w:before="120" w:after="120"/>
                    <w:ind w:left="303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C)</w:t>
                  </w:r>
                  <w:r w:rsidRPr="00134078">
                    <w:rPr>
                      <w:sz w:val="22"/>
                      <w:szCs w:val="22"/>
                      <w:lang w:val="it-IT"/>
                    </w:rPr>
                    <w:t xml:space="preserve">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iscrizione della ditta nella w</w:t>
                  </w:r>
                  <w:r w:rsidR="00BA4D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hite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list della Prefettura di Napoli in corso di validità; D) Iscrizione all’Albo Nazionale Gestori Ambientali come disposto dal D. Lgs. n. 152/2006, o analogo registro per le Ditte aventi sede in altri Stati membri U.E., per la seguente categoria e classe previste dal D.M. Ambiente n. 406/98 e ss.mm.ii. e dal D.M. 120/2014 e ss.mm.ii.: Categoria: 4 “raccolta e trasporto di rifiuti speciali non pericolosi” e Categoria 5 “raccolta e trasporto di rifiuti speciali pericolosi; E) possesso delle autorizzazioni come impianto di recupero/smaltimento e la relativa capacità di contenimento/ricezione dei volumi previsti.</w:t>
                  </w:r>
                </w:p>
                <w:p w14:paraId="5C56DA61" w14:textId="3B20686B" w:rsidR="00BA1497" w:rsidRPr="00134078" w:rsidRDefault="006D4316" w:rsidP="00BA1497">
                  <w:pPr>
                    <w:spacing w:before="120" w:after="120"/>
                    <w:ind w:left="303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BA1497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F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)</w:t>
                  </w:r>
                  <w:r w:rsidR="00BA4D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BA1497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di aver regolarmente eseguito nel triennio 2018/2020, almeno un servizio identico o analogo a quello oggetto della gara in ambito pubblico e/o privato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; </w:t>
                  </w:r>
                  <w:r w:rsidR="00BA1497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G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) </w:t>
                  </w:r>
                  <w:r w:rsidR="00BA1497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nel medesimo  triennio avere realizzato un fatturato annuo pari ad almeno all’importo a base di asta.</w:t>
                  </w:r>
                </w:p>
                <w:p w14:paraId="7A9EFFCD" w14:textId="2ED66084" w:rsidR="00EE0E0D" w:rsidRPr="00134078" w:rsidRDefault="006D4316" w:rsidP="00BA1497">
                  <w:pPr>
                    <w:spacing w:before="120" w:after="120"/>
                    <w:ind w:left="303"/>
                    <w:contextualSpacing/>
                    <w:jc w:val="both"/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Il rup 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forn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isce al riguardo tale motivazione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: </w:t>
                  </w:r>
                  <w:r w:rsidR="00EE0E0D"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tali requisiti si rendono necessari per poter garantire il possesso di idonea capacità economica e adeguata competenza nell’esecuzione delle prestazioni contrattuali, assicurando la selezione di  un operatore economico dotato di esperienza comprovata e continuativa nel settore di riferimento ”</w:t>
                  </w:r>
                  <w:r w:rsidR="00EE0E0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;</w:t>
                  </w:r>
                </w:p>
                <w:p w14:paraId="40C846B2" w14:textId="37A1A345" w:rsidR="00EE0E0D" w:rsidRPr="00134078" w:rsidRDefault="00EE0E0D" w:rsidP="00EE0E0D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trasmesso i seguenti atti da porre a base dell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’ avviso esplorativo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: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“</w:t>
                  </w:r>
                  <w:r w:rsidR="00D31B2C"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 avviso di preinformazione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; </w:t>
                  </w:r>
                  <w:r w:rsidR="00246D9D"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fac simile manifestazione interesse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;</w:t>
                  </w:r>
                </w:p>
                <w:p w14:paraId="5E4CF1CE" w14:textId="75D7C8C8" w:rsidR="00EE0E0D" w:rsidRPr="00134078" w:rsidRDefault="00EE0E0D" w:rsidP="00EE0E0D">
                  <w:pPr>
                    <w:numPr>
                      <w:ilvl w:val="0"/>
                      <w:numId w:val="12"/>
                    </w:numPr>
                    <w:spacing w:before="120" w:after="120"/>
                    <w:contextualSpacing/>
                    <w:jc w:val="both"/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ritenuto opportuno invitare </w:t>
                  </w:r>
                  <w:r w:rsidR="00D31B2C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n 5 operatori 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economici che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eventualmente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246D9D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risponderanno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positivamente all’Avviso esplorativo, 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mediante sorteggio tra quelli che abbiano risposto</w:t>
                  </w:r>
                  <w:r w:rsidR="00F30C3F"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laddove al predetto Avviso rispondano più di </w:t>
                  </w:r>
                  <w:r w:rsidR="00D31B2C"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>5</w:t>
                  </w:r>
                  <w:r w:rsidRPr="00134078">
                    <w:rPr>
                      <w:rFonts w:ascii="Calibri" w:eastAsia="Calibri" w:hAnsi="Calibri" w:cs="Calibri"/>
                      <w:i/>
                      <w:sz w:val="22"/>
                      <w:szCs w:val="22"/>
                      <w:lang w:val="it-IT" w:eastAsia="en-US"/>
                    </w:rPr>
                    <w:t xml:space="preserve"> operatori;</w:t>
                  </w:r>
                  <w:r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 xml:space="preserve"> </w:t>
                  </w:r>
                  <w:r w:rsidR="00D60B22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invitare un numero inferiore se pe</w:t>
                  </w:r>
                  <w:r w:rsidR="00A7382F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r</w:t>
                  </w:r>
                  <w:r w:rsidR="00D60B22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venissero meno di 5 manifestazioni di interesse</w:t>
                  </w:r>
                  <w:r w:rsidR="00A7382F" w:rsidRPr="00134078">
                    <w:rPr>
                      <w:rFonts w:ascii="Calibri" w:eastAsia="Calibri" w:hAnsi="Calibri" w:cs="Calibri"/>
                      <w:sz w:val="22"/>
                      <w:szCs w:val="22"/>
                      <w:lang w:val="it-IT" w:eastAsia="en-US"/>
                    </w:rPr>
                    <w:t>.</w:t>
                  </w:r>
                </w:p>
              </w:tc>
            </w:tr>
            <w:tr w:rsidR="00EE0E0D" w:rsidRPr="006A6140" w14:paraId="0D5224E8" w14:textId="77777777" w:rsidTr="009A4226">
              <w:trPr>
                <w:trHeight w:val="690"/>
              </w:trPr>
              <w:tc>
                <w:tcPr>
                  <w:tcW w:w="1809" w:type="dxa"/>
                  <w:shd w:val="clear" w:color="auto" w:fill="auto"/>
                </w:tcPr>
                <w:p w14:paraId="6546B65E" w14:textId="5A8FFA91" w:rsidR="00EE0E0D" w:rsidRDefault="00EE0E0D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lastRenderedPageBreak/>
                    <w:t>VISTO</w:t>
                  </w:r>
                </w:p>
                <w:p w14:paraId="608C6D68" w14:textId="064E1BBB" w:rsidR="006D4E0B" w:rsidRDefault="006D4E0B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7D8A8C74" w14:textId="5A578DF0" w:rsidR="006D4E0B" w:rsidRDefault="006D4E0B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Dato atto</w:t>
                  </w:r>
                </w:p>
                <w:p w14:paraId="6BED1051" w14:textId="0097F55B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5F61EFD4" w14:textId="77777777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60AC5655" w14:textId="4B3A7095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lastRenderedPageBreak/>
                    <w:t xml:space="preserve">Dato atto </w:t>
                  </w:r>
                </w:p>
                <w:p w14:paraId="1BFDD26E" w14:textId="737E98AE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5AB4396E" w14:textId="593DEC02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Dato atto</w:t>
                  </w:r>
                </w:p>
                <w:p w14:paraId="3793DE5F" w14:textId="3EC6AD97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47B8C4EC" w14:textId="77777777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66FE53D8" w14:textId="35FFC7C7" w:rsidR="00B066B6" w:rsidRDefault="00B066B6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Tenuto conto</w:t>
                  </w:r>
                </w:p>
                <w:p w14:paraId="309FE2C1" w14:textId="00CAC834" w:rsidR="0092385E" w:rsidRDefault="0092385E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401DB1C6" w14:textId="77777777" w:rsidR="009B5B0C" w:rsidRDefault="009B5B0C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7E6F2E4E" w14:textId="7BC14248" w:rsidR="0092385E" w:rsidRDefault="0092385E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RITENUT</w:t>
                  </w:r>
                  <w:r w:rsidR="00FB1A91"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>O</w:t>
                  </w:r>
                </w:p>
                <w:p w14:paraId="78F11DE5" w14:textId="5514C7A9" w:rsidR="009B5B0C" w:rsidRDefault="009B5B0C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02C2E85F" w14:textId="77777777" w:rsidR="00A71954" w:rsidRDefault="00A71954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</w:p>
                <w:p w14:paraId="1C0E471F" w14:textId="2CE37659" w:rsidR="006D4E0B" w:rsidRPr="00134078" w:rsidRDefault="009B5B0C" w:rsidP="00EE0E0D">
                  <w:pPr>
                    <w:spacing w:before="120" w:after="120"/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</w:pPr>
                  <w:r>
                    <w:rPr>
                      <w:rFonts w:ascii="Calibri" w:eastAsia="Calibri" w:hAnsi="Calibri" w:cs="Calibri"/>
                      <w:b/>
                      <w:sz w:val="22"/>
                      <w:szCs w:val="22"/>
                      <w:lang w:val="it-IT" w:eastAsia="en-US"/>
                    </w:rPr>
                    <w:t xml:space="preserve">RITENUTO               </w:t>
                  </w:r>
                </w:p>
              </w:tc>
              <w:tc>
                <w:tcPr>
                  <w:tcW w:w="7938" w:type="dxa"/>
                  <w:gridSpan w:val="2"/>
                  <w:shd w:val="clear" w:color="auto" w:fill="auto"/>
                </w:tcPr>
                <w:p w14:paraId="5E0BF771" w14:textId="77777777" w:rsidR="00EE0E0D" w:rsidRDefault="00EE0E0D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val="it-IT" w:eastAsia="en-US"/>
                    </w:rPr>
                  </w:pPr>
                  <w:r w:rsidRPr="00134078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val="it-IT" w:eastAsia="en-US"/>
                    </w:rPr>
                    <w:lastRenderedPageBreak/>
                    <w:t>l’art. 56 comma 2 del vigente Regolamento di Ateneo per l’Amministrazione, la Finanza e la Contabilità;</w:t>
                  </w:r>
                </w:p>
                <w:p w14:paraId="23194431" w14:textId="4FF0ED98" w:rsidR="006D4E0B" w:rsidRDefault="006D4E0B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 w:rsidRPr="006D4E0B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che 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è emerso che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,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seppur correttamente indicato nelle premesse della determina 519 del 20/07/2021 l’importo corretto </w:t>
                  </w:r>
                  <w:r w:rsidR="009B5B0C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della procedura ovvero euro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61474,41 oltre iva</w:t>
                  </w:r>
                  <w:r w:rsidR="009B5B0C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,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</w:t>
                  </w:r>
                  <w:r w:rsidRPr="006D4E0B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è stato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successivamente indicato 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nella predetta determina 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per mero errore materiale </w:t>
                  </w:r>
                  <w:r w:rsidR="009B5B0C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a base di ribasso 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l’importo di euro 61475,41 oltre iva 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( 1 euro di differenza)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</w:t>
                  </w:r>
                </w:p>
                <w:p w14:paraId="5D9C2C99" w14:textId="1DA5A450" w:rsidR="00B066B6" w:rsidRDefault="0092385E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lastRenderedPageBreak/>
                    <w:t xml:space="preserve">che </w:t>
                  </w:r>
                  <w:r w:rsidR="00B066B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sono state invitate a presentare preventiv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o</w:t>
                  </w:r>
                  <w:r w:rsidR="00B066B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le seguenti ditte:  Ecolife srl; Ecotrading srl; ea Consulting srl, COOP </w:t>
                  </w:r>
                  <w:r w:rsidR="00223E4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SOC </w:t>
                  </w:r>
                  <w:r w:rsidR="00B066B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ISA, Perna Ecologia spa;</w:t>
                  </w:r>
                </w:p>
                <w:p w14:paraId="19C76A5E" w14:textId="1D4E96B0" w:rsidR="00B066B6" w:rsidRDefault="00B066B6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che  tutti gli inviti a formulare preventivo trasmessi via pec nonchè </w:t>
                  </w:r>
                  <w:r w:rsidRPr="00B066B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val="it-IT" w:eastAsia="en-US"/>
                    </w:rPr>
                    <w:t xml:space="preserve">Elaborato “Norme relative alla stipula dell’accordo quadro CIG </w:t>
                  </w:r>
                  <w:r w:rsidRPr="00B066B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8924500A5F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”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riportavano a base di asta la cifra corretta di euro 61474,41 ad eccezione del capitolato che invece riporta errore materiale indicando la cifra di euro 61475,41; </w:t>
                  </w:r>
                </w:p>
                <w:p w14:paraId="1A522C79" w14:textId="14938E96" w:rsidR="00B066B6" w:rsidRDefault="00B066B6" w:rsidP="00EE0E0D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che in ogni caso 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ha prodotto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offerta solo la ditta </w:t>
                  </w:r>
                  <w:r w:rsidR="00223E4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COOP SOC ISA</w:t>
                  </w:r>
                  <w:r w:rsidR="0092385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la quale ha comunque presentato preventivo indicando il ribasso percentuale determinato sull’importo corretto di 61474,41</w:t>
                  </w:r>
                  <w:r w:rsidR="00C2253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cos</w:t>
                  </w:r>
                  <w:r w:rsidR="003B7DF9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ì</w:t>
                  </w:r>
                  <w:r w:rsidR="00C2253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come si evince dal</w:t>
                  </w:r>
                  <w:r w:rsidR="009B5B0C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l’offerta della ditta e dal</w:t>
                  </w:r>
                  <w:r w:rsidR="00C22536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verbale del Rup del giorno 25/01/2022;</w:t>
                  </w:r>
                </w:p>
                <w:p w14:paraId="1E5A3B41" w14:textId="124CFBB2" w:rsidR="00E83D83" w:rsidRDefault="00FB1A91" w:rsidP="00E83D83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che  non ci sono state implicazioni circa la formulazione dell’offerta e la rappresentazione della 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chiara 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volontà a partecipare da parte della ditta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</w:t>
                  </w:r>
                  <w:r w:rsidR="00223E4E" w:rsidRPr="00223E4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COOP SOC ISA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,</w:t>
                  </w:r>
                  <w:r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 xml:space="preserve"> </w:t>
                  </w:r>
                  <w:r w:rsidR="00A71954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la quale ha comunque formulato offerta sulla base dell’importo corretto</w:t>
                  </w:r>
                  <w:r w:rsidR="00E9347E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;</w:t>
                  </w:r>
                </w:p>
                <w:p w14:paraId="6ACB1E31" w14:textId="472EB04D" w:rsidR="00FB1A91" w:rsidRPr="00E83D83" w:rsidRDefault="00FB1A91" w:rsidP="00E83D83">
                  <w:pPr>
                    <w:spacing w:before="120" w:after="120"/>
                    <w:ind w:left="-57"/>
                    <w:jc w:val="both"/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</w:pPr>
                  <w:r w:rsidRPr="00FB1A91">
                    <w:rPr>
                      <w:rFonts w:ascii="Calibri" w:eastAsia="Calibri" w:hAnsi="Calibri" w:cs="Calibri"/>
                      <w:bCs/>
                      <w:sz w:val="22"/>
                      <w:szCs w:val="22"/>
                      <w:lang w:eastAsia="en-US"/>
                    </w:rPr>
                    <w:t>opportuno procedere alla rettifica della suddetta determinazione 519 del 20/07/2021, precisando che l’importo a base di asta corretto è di € 61474,41 IVA esclusa</w:t>
                  </w:r>
                </w:p>
              </w:tc>
            </w:tr>
          </w:tbl>
          <w:p w14:paraId="43917FFA" w14:textId="77777777" w:rsidR="00EE0E0D" w:rsidRPr="00134078" w:rsidRDefault="00EE0E0D" w:rsidP="00EE0E0D">
            <w:pPr>
              <w:spacing w:before="120" w:after="120"/>
              <w:rPr>
                <w:rFonts w:ascii="Calibri" w:eastAsia="Calibri" w:hAnsi="Calibri" w:cs="Calibri"/>
                <w:sz w:val="24"/>
                <w:szCs w:val="24"/>
                <w:lang w:val="it-IT" w:eastAsia="en-US"/>
              </w:rPr>
            </w:pPr>
          </w:p>
          <w:p w14:paraId="3FE76A25" w14:textId="77777777" w:rsidR="00EE0E0D" w:rsidRPr="00134078" w:rsidRDefault="00EE0E0D" w:rsidP="00EE0E0D">
            <w:pPr>
              <w:spacing w:before="120" w:after="120" w:line="360" w:lineRule="auto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 w:eastAsia="en-US"/>
              </w:rPr>
            </w:pPr>
            <w:r w:rsidRPr="00134078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 w:eastAsia="en-US"/>
              </w:rPr>
              <w:t>DETERMINA</w:t>
            </w:r>
          </w:p>
          <w:p w14:paraId="7EDC1962" w14:textId="27D63E23" w:rsidR="00EE0E0D" w:rsidRDefault="00EE0E0D" w:rsidP="00E95CB4">
            <w:pPr>
              <w:suppressAutoHyphens/>
              <w:spacing w:before="120" w:after="120" w:line="360" w:lineRule="auto"/>
              <w:jc w:val="both"/>
              <w:rPr>
                <w:rFonts w:ascii="Calibri" w:eastAsia="Times New Roman" w:hAnsi="Calibri" w:cs="Calibri"/>
                <w:sz w:val="22"/>
                <w:szCs w:val="22"/>
                <w:lang w:val="it-IT" w:eastAsia="zh-CN"/>
              </w:rPr>
            </w:pPr>
            <w:r w:rsidRPr="00134078">
              <w:rPr>
                <w:rFonts w:ascii="Calibri" w:eastAsia="Times New Roman" w:hAnsi="Calibri" w:cs="Calibri"/>
                <w:sz w:val="22"/>
                <w:szCs w:val="22"/>
                <w:lang w:val="it-IT" w:eastAsia="zh-CN"/>
              </w:rPr>
              <w:t>Per i motivi espressi nella premessa, che si intendono integralmente richiamati</w:t>
            </w:r>
            <w:r w:rsidR="00E95CB4">
              <w:rPr>
                <w:rFonts w:ascii="Calibri" w:eastAsia="Times New Roman" w:hAnsi="Calibri" w:cs="Calibri"/>
                <w:sz w:val="22"/>
                <w:szCs w:val="22"/>
                <w:lang w:val="it-IT" w:eastAsia="zh-CN"/>
              </w:rPr>
              <w:t>:</w:t>
            </w:r>
          </w:p>
          <w:p w14:paraId="3C4E06A7" w14:textId="3B9BB5CE" w:rsidR="008C73A7" w:rsidRDefault="00E95CB4" w:rsidP="00E95CB4">
            <w:pPr>
              <w:pStyle w:val="Paragrafoelenco"/>
              <w:numPr>
                <w:ilvl w:val="0"/>
                <w:numId w:val="13"/>
              </w:numPr>
              <w:suppressAutoHyphens/>
              <w:spacing w:before="120" w:after="120" w:line="360" w:lineRule="auto"/>
              <w:jc w:val="both"/>
              <w:rPr>
                <w:rFonts w:ascii="Calibri" w:eastAsia="Times New Roman" w:hAnsi="Calibri" w:cs="Calibri"/>
                <w:lang w:eastAsia="zh-CN"/>
              </w:rPr>
            </w:pPr>
            <w:r w:rsidRPr="00E95CB4">
              <w:rPr>
                <w:rFonts w:ascii="Calibri" w:eastAsia="Times New Roman" w:hAnsi="Calibri" w:cs="Calibri"/>
                <w:lang w:eastAsia="zh-CN"/>
              </w:rPr>
              <w:t>di rettificare</w:t>
            </w:r>
            <w:r>
              <w:rPr>
                <w:rFonts w:ascii="Calibri" w:eastAsia="Times New Roman" w:hAnsi="Calibri" w:cs="Calibri"/>
                <w:lang w:eastAsia="zh-CN"/>
              </w:rPr>
              <w:t xml:space="preserve"> l’errore materiale nella</w:t>
            </w:r>
            <w:r w:rsidRPr="00E95CB4">
              <w:rPr>
                <w:rFonts w:ascii="Calibri" w:eastAsia="Times New Roman" w:hAnsi="Calibri" w:cs="Calibri"/>
                <w:lang w:eastAsia="zh-CN"/>
              </w:rPr>
              <w:t xml:space="preserve"> propria determinazione n. </w:t>
            </w:r>
            <w:r>
              <w:rPr>
                <w:rFonts w:ascii="Calibri" w:eastAsia="Times New Roman" w:hAnsi="Calibri" w:cs="Calibri"/>
                <w:lang w:eastAsia="zh-CN"/>
              </w:rPr>
              <w:t>519</w:t>
            </w:r>
            <w:r w:rsidRPr="00E95CB4">
              <w:rPr>
                <w:rFonts w:ascii="Calibri" w:eastAsia="Times New Roman" w:hAnsi="Calibri" w:cs="Calibri"/>
                <w:lang w:eastAsia="zh-CN"/>
              </w:rPr>
              <w:t xml:space="preserve"> del 2</w:t>
            </w:r>
            <w:r>
              <w:rPr>
                <w:rFonts w:ascii="Calibri" w:eastAsia="Times New Roman" w:hAnsi="Calibri" w:cs="Calibri"/>
                <w:lang w:eastAsia="zh-CN"/>
              </w:rPr>
              <w:t>0/07/2021 nonchè nel capitolato  precisando che la cifra a base di asta è 61474,41 euro oltre iva ;</w:t>
            </w:r>
          </w:p>
          <w:p w14:paraId="76B3EF86" w14:textId="68C312FC" w:rsidR="00E95CB4" w:rsidRPr="00BE3D4B" w:rsidRDefault="00C22536" w:rsidP="00BE3D4B">
            <w:pPr>
              <w:pStyle w:val="Paragrafoelenco"/>
              <w:numPr>
                <w:ilvl w:val="0"/>
                <w:numId w:val="13"/>
              </w:numPr>
              <w:suppressAutoHyphens/>
              <w:spacing w:before="120" w:after="120" w:line="360" w:lineRule="auto"/>
              <w:jc w:val="both"/>
              <w:rPr>
                <w:rFonts w:ascii="Calibri" w:eastAsia="Times New Roman" w:hAnsi="Calibri" w:cs="Calibri"/>
                <w:lang w:eastAsia="zh-CN"/>
              </w:rPr>
            </w:pPr>
            <w:r w:rsidRPr="00C22536">
              <w:rPr>
                <w:rFonts w:ascii="Calibri" w:eastAsia="Times New Roman" w:hAnsi="Calibri" w:cs="Calibri"/>
                <w:lang w:val="en-GB" w:eastAsia="zh-CN"/>
              </w:rPr>
              <w:t xml:space="preserve">di mantenere inalterata ogni altra parte della Determinazione n. </w:t>
            </w:r>
            <w:r>
              <w:rPr>
                <w:rFonts w:ascii="Calibri" w:eastAsia="Times New Roman" w:hAnsi="Calibri" w:cs="Calibri"/>
                <w:lang w:val="en-GB" w:eastAsia="zh-CN"/>
              </w:rPr>
              <w:t>519</w:t>
            </w:r>
            <w:r w:rsidRPr="00C22536">
              <w:rPr>
                <w:rFonts w:ascii="Calibri" w:eastAsia="Times New Roman" w:hAnsi="Calibri" w:cs="Calibri"/>
                <w:lang w:val="en-GB" w:eastAsia="zh-CN"/>
              </w:rPr>
              <w:t xml:space="preserve"> del 2</w:t>
            </w:r>
            <w:r>
              <w:rPr>
                <w:rFonts w:ascii="Calibri" w:eastAsia="Times New Roman" w:hAnsi="Calibri" w:cs="Calibri"/>
                <w:lang w:val="en-GB" w:eastAsia="zh-CN"/>
              </w:rPr>
              <w:t xml:space="preserve">0/07/2021 </w:t>
            </w:r>
          </w:p>
          <w:p w14:paraId="37B488D1" w14:textId="05095A80" w:rsidR="00EE0E0D" w:rsidRPr="00134078" w:rsidRDefault="00EE0E0D" w:rsidP="008C73A7">
            <w:pPr>
              <w:numPr>
                <w:ilvl w:val="0"/>
                <w:numId w:val="9"/>
              </w:numPr>
              <w:tabs>
                <w:tab w:val="left" w:pos="0"/>
              </w:tabs>
              <w:spacing w:before="120" w:after="120"/>
              <w:ind w:left="-57"/>
              <w:jc w:val="both"/>
              <w:rPr>
                <w:rFonts w:ascii="Calibri" w:eastAsia="Calibri" w:hAnsi="Calibri" w:cs="Calibri"/>
                <w:bCs/>
                <w:sz w:val="22"/>
                <w:szCs w:val="22"/>
                <w:lang w:val="it-IT" w:eastAsia="en-US"/>
              </w:rPr>
            </w:pPr>
            <w:r w:rsidRPr="00134078">
              <w:rPr>
                <w:rFonts w:ascii="Calibri" w:eastAsia="Calibri" w:hAnsi="Calibri" w:cs="Calibri"/>
                <w:bCs/>
                <w:sz w:val="22"/>
                <w:szCs w:val="22"/>
                <w:lang w:val="it-IT" w:eastAsia="en-US"/>
              </w:rPr>
              <w:t>di dare mandato Responsabile</w:t>
            </w:r>
            <w:r w:rsidR="00515495">
              <w:rPr>
                <w:rFonts w:ascii="Calibri" w:eastAsia="Calibri" w:hAnsi="Calibri" w:cs="Calibri"/>
                <w:bCs/>
                <w:sz w:val="22"/>
                <w:szCs w:val="22"/>
                <w:lang w:val="it-IT" w:eastAsia="en-US"/>
              </w:rPr>
              <w:t xml:space="preserve"> Unico</w:t>
            </w:r>
            <w:r w:rsidRPr="00134078">
              <w:rPr>
                <w:rFonts w:ascii="Calibri" w:eastAsia="Calibri" w:hAnsi="Calibri" w:cs="Calibri"/>
                <w:bCs/>
                <w:sz w:val="22"/>
                <w:szCs w:val="22"/>
                <w:lang w:val="it-IT" w:eastAsia="en-US"/>
              </w:rPr>
              <w:t xml:space="preserve"> del Procedimento di porre in essere tutti gli adempimenti relativi agli obblighi di cui alla vigente normativa in materia di trasparenza e di prevenzione della corruzione, connessi all’adozione del presente</w:t>
            </w:r>
            <w:r w:rsidR="00A145A4" w:rsidRPr="00134078">
              <w:rPr>
                <w:rFonts w:ascii="Calibri" w:eastAsia="Calibri" w:hAnsi="Calibri" w:cs="Calibri"/>
                <w:bCs/>
                <w:sz w:val="22"/>
                <w:szCs w:val="22"/>
                <w:lang w:val="it-IT" w:eastAsia="en-US"/>
              </w:rPr>
              <w:t>.</w:t>
            </w:r>
          </w:p>
          <w:p w14:paraId="05B31865" w14:textId="77777777" w:rsidR="00E237DC" w:rsidRPr="00134078" w:rsidRDefault="00E237DC" w:rsidP="00EE0E0D">
            <w:pPr>
              <w:ind w:left="-57"/>
              <w:jc w:val="both"/>
              <w:rPr>
                <w:rFonts w:eastAsia="Calibri"/>
                <w:b/>
                <w:sz w:val="18"/>
                <w:szCs w:val="18"/>
                <w:lang w:val="it-IT"/>
              </w:rPr>
            </w:pPr>
          </w:p>
          <w:p w14:paraId="56E44048" w14:textId="23F19378" w:rsidR="00E237DC" w:rsidRPr="00134078" w:rsidRDefault="00E237DC" w:rsidP="00EE0E0D">
            <w:pPr>
              <w:ind w:left="-57"/>
              <w:jc w:val="both"/>
              <w:rPr>
                <w:rFonts w:eastAsia="Calibri"/>
                <w:b/>
                <w:sz w:val="18"/>
                <w:szCs w:val="18"/>
                <w:lang w:val="it-IT"/>
              </w:rPr>
            </w:pPr>
          </w:p>
        </w:tc>
        <w:tc>
          <w:tcPr>
            <w:tcW w:w="9248" w:type="dxa"/>
            <w:gridSpan w:val="2"/>
          </w:tcPr>
          <w:p w14:paraId="0D82EF03" w14:textId="77777777" w:rsidR="001B0CDB" w:rsidRPr="00134078" w:rsidRDefault="001B0CDB" w:rsidP="008D357A">
            <w:pPr>
              <w:ind w:left="-57"/>
              <w:jc w:val="center"/>
              <w:rPr>
                <w:rFonts w:eastAsia="Calibri"/>
                <w:b/>
                <w:sz w:val="18"/>
                <w:szCs w:val="18"/>
                <w:lang w:val="it-IT"/>
              </w:rPr>
            </w:pPr>
          </w:p>
        </w:tc>
      </w:tr>
      <w:tr w:rsidR="001B0CDB" w:rsidRPr="006A6140" w14:paraId="48059732" w14:textId="77777777" w:rsidTr="0024175C">
        <w:tc>
          <w:tcPr>
            <w:tcW w:w="1557" w:type="dxa"/>
            <w:shd w:val="clear" w:color="auto" w:fill="auto"/>
          </w:tcPr>
          <w:p w14:paraId="7C9CA103" w14:textId="6F74D4F6" w:rsidR="001B0CDB" w:rsidRPr="00134078" w:rsidRDefault="007236A4" w:rsidP="008D357A">
            <w:pPr>
              <w:rPr>
                <w:rFonts w:eastAsia="Calibri"/>
                <w:b/>
                <w:sz w:val="18"/>
                <w:szCs w:val="18"/>
                <w:lang w:val="it-IT"/>
              </w:rPr>
            </w:pPr>
            <w:r w:rsidRPr="00134078">
              <w:rPr>
                <w:rFonts w:eastAsia="Calibri"/>
                <w:b/>
                <w:sz w:val="18"/>
                <w:szCs w:val="18"/>
                <w:lang w:val="it-IT"/>
              </w:rPr>
              <w:lastRenderedPageBreak/>
              <w:t xml:space="preserve">      </w:t>
            </w:r>
            <w:r w:rsidR="00E237DC" w:rsidRPr="00134078">
              <w:rPr>
                <w:rFonts w:eastAsia="Calibri"/>
                <w:b/>
                <w:sz w:val="18"/>
                <w:szCs w:val="18"/>
                <w:lang w:val="it-IT"/>
              </w:rPr>
              <w:t xml:space="preserve">                                                       </w:t>
            </w:r>
          </w:p>
        </w:tc>
        <w:tc>
          <w:tcPr>
            <w:tcW w:w="8907" w:type="dxa"/>
            <w:gridSpan w:val="2"/>
            <w:shd w:val="clear" w:color="auto" w:fill="auto"/>
          </w:tcPr>
          <w:p w14:paraId="1FD9F564" w14:textId="335AA9D9" w:rsidR="001B0CDB" w:rsidRPr="00134078" w:rsidRDefault="001B0CDB" w:rsidP="001B0CDB">
            <w:pPr>
              <w:jc w:val="both"/>
              <w:rPr>
                <w:rFonts w:eastAsia="Calibri"/>
                <w:sz w:val="18"/>
                <w:szCs w:val="18"/>
                <w:lang w:val="it-IT"/>
              </w:rPr>
            </w:pPr>
          </w:p>
        </w:tc>
        <w:tc>
          <w:tcPr>
            <w:tcW w:w="9245" w:type="dxa"/>
            <w:gridSpan w:val="2"/>
          </w:tcPr>
          <w:p w14:paraId="07A7B634" w14:textId="77777777" w:rsidR="001B0CDB" w:rsidRPr="00134078" w:rsidRDefault="001B0CDB" w:rsidP="008D357A">
            <w:pPr>
              <w:ind w:left="-57"/>
              <w:jc w:val="both"/>
              <w:rPr>
                <w:rFonts w:eastAsia="Calibri"/>
                <w:sz w:val="18"/>
                <w:szCs w:val="18"/>
                <w:lang w:val="it-IT"/>
              </w:rPr>
            </w:pPr>
          </w:p>
        </w:tc>
      </w:tr>
    </w:tbl>
    <w:p w14:paraId="634072DC" w14:textId="201B7204" w:rsidR="001B0CDB" w:rsidRPr="00134078" w:rsidRDefault="001B0CDB" w:rsidP="003B7DF9">
      <w:pPr>
        <w:rPr>
          <w:sz w:val="18"/>
          <w:szCs w:val="18"/>
          <w:lang w:val="it-IT"/>
        </w:rPr>
      </w:pPr>
      <w:r w:rsidRPr="00134078">
        <w:rPr>
          <w:sz w:val="18"/>
          <w:szCs w:val="18"/>
          <w:lang w:val="it-IT"/>
        </w:rPr>
        <w:tab/>
      </w:r>
      <w:r w:rsidRPr="00134078">
        <w:rPr>
          <w:sz w:val="18"/>
          <w:szCs w:val="18"/>
          <w:lang w:val="it-IT"/>
        </w:rPr>
        <w:tab/>
      </w:r>
      <w:r w:rsidRPr="00134078">
        <w:rPr>
          <w:sz w:val="18"/>
          <w:szCs w:val="18"/>
          <w:lang w:val="it-IT"/>
        </w:rPr>
        <w:tab/>
      </w:r>
      <w:r w:rsidRPr="00134078">
        <w:rPr>
          <w:sz w:val="18"/>
          <w:szCs w:val="18"/>
          <w:lang w:val="it-IT"/>
        </w:rPr>
        <w:tab/>
      </w:r>
      <w:r w:rsidRPr="00134078">
        <w:rPr>
          <w:sz w:val="18"/>
          <w:szCs w:val="18"/>
          <w:lang w:val="it-IT"/>
        </w:rPr>
        <w:tab/>
      </w:r>
    </w:p>
    <w:p w14:paraId="7CC84F73" w14:textId="450D4DBB" w:rsidR="00E237DC" w:rsidRPr="00134078" w:rsidRDefault="001B0CDB" w:rsidP="001B0CDB">
      <w:pPr>
        <w:rPr>
          <w:sz w:val="24"/>
          <w:szCs w:val="24"/>
          <w:lang w:val="it-IT"/>
        </w:rPr>
      </w:pP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="00E237DC" w:rsidRPr="00134078">
        <w:rPr>
          <w:sz w:val="24"/>
          <w:szCs w:val="24"/>
          <w:lang w:val="it-IT"/>
        </w:rPr>
        <w:tab/>
      </w:r>
      <w:r w:rsidR="00E237DC" w:rsidRPr="00134078">
        <w:rPr>
          <w:sz w:val="24"/>
          <w:szCs w:val="24"/>
          <w:lang w:val="it-IT"/>
        </w:rPr>
        <w:tab/>
      </w:r>
      <w:r w:rsidR="00E237DC" w:rsidRPr="00134078">
        <w:rPr>
          <w:sz w:val="24"/>
          <w:szCs w:val="24"/>
          <w:lang w:val="it-IT"/>
        </w:rPr>
        <w:tab/>
      </w:r>
      <w:r w:rsidR="00E237DC" w:rsidRPr="00134078">
        <w:rPr>
          <w:sz w:val="24"/>
          <w:szCs w:val="24"/>
          <w:lang w:val="it-IT"/>
        </w:rPr>
        <w:tab/>
      </w:r>
      <w:r w:rsidR="00E237DC" w:rsidRPr="00134078">
        <w:rPr>
          <w:sz w:val="24"/>
          <w:szCs w:val="24"/>
          <w:lang w:val="it-IT"/>
        </w:rPr>
        <w:tab/>
      </w:r>
      <w:r w:rsidR="00586416" w:rsidRPr="00134078">
        <w:rPr>
          <w:sz w:val="24"/>
          <w:szCs w:val="24"/>
          <w:lang w:val="it-IT"/>
        </w:rPr>
        <w:t xml:space="preserve">      </w:t>
      </w:r>
      <w:r w:rsidR="00E237DC" w:rsidRPr="00134078">
        <w:rPr>
          <w:sz w:val="24"/>
          <w:szCs w:val="24"/>
          <w:lang w:val="it-IT"/>
        </w:rPr>
        <w:t>Il DIRETTORE</w:t>
      </w:r>
    </w:p>
    <w:p w14:paraId="68CAED2B" w14:textId="60AAEBE4" w:rsidR="00E237DC" w:rsidRPr="00134078" w:rsidRDefault="00E237DC" w:rsidP="001B0CDB">
      <w:pPr>
        <w:rPr>
          <w:sz w:val="24"/>
          <w:szCs w:val="24"/>
          <w:lang w:val="it-IT"/>
        </w:rPr>
      </w:pP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  <w:t xml:space="preserve">             Prof. </w:t>
      </w:r>
      <w:r w:rsidR="00586416" w:rsidRPr="00134078">
        <w:rPr>
          <w:sz w:val="24"/>
          <w:szCs w:val="24"/>
          <w:lang w:val="it-IT"/>
        </w:rPr>
        <w:t>Gionata de Vico</w:t>
      </w:r>
    </w:p>
    <w:p w14:paraId="366FF342" w14:textId="45188ECE" w:rsidR="001B0CDB" w:rsidRPr="00134078" w:rsidRDefault="001B0CDB" w:rsidP="00834E94">
      <w:pPr>
        <w:rPr>
          <w:sz w:val="24"/>
          <w:szCs w:val="24"/>
          <w:lang w:val="it-IT"/>
        </w:rPr>
      </w:pP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  <w:r w:rsidRPr="00134078">
        <w:rPr>
          <w:sz w:val="24"/>
          <w:szCs w:val="24"/>
          <w:lang w:val="it-IT"/>
        </w:rPr>
        <w:tab/>
      </w:r>
    </w:p>
    <w:tbl>
      <w:tblPr>
        <w:tblpPr w:leftFromText="141" w:rightFromText="141" w:vertAnchor="text" w:horzAnchor="margin" w:tblpY="16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23"/>
      </w:tblGrid>
      <w:tr w:rsidR="00E237DC" w:rsidRPr="006A6140" w14:paraId="28D46A93" w14:textId="77777777" w:rsidTr="00E237DC">
        <w:trPr>
          <w:trHeight w:val="841"/>
        </w:trPr>
        <w:tc>
          <w:tcPr>
            <w:tcW w:w="3723" w:type="dxa"/>
          </w:tcPr>
          <w:p w14:paraId="05FABA85" w14:textId="6A19C997" w:rsidR="00586416" w:rsidRPr="00134078" w:rsidRDefault="00586416" w:rsidP="00E237DC">
            <w:pPr>
              <w:rPr>
                <w:sz w:val="16"/>
                <w:szCs w:val="16"/>
                <w:lang w:val="it-IT"/>
              </w:rPr>
            </w:pPr>
            <w:r w:rsidRPr="00134078">
              <w:rPr>
                <w:sz w:val="16"/>
                <w:szCs w:val="16"/>
                <w:lang w:val="it-IT"/>
              </w:rPr>
              <w:t xml:space="preserve">Il Rup: dott.ssa Grazia Villari mail </w:t>
            </w:r>
            <w:hyperlink r:id="rId8" w:history="1">
              <w:r w:rsidRPr="00134078">
                <w:rPr>
                  <w:rStyle w:val="Collegamentoipertestuale"/>
                  <w:sz w:val="16"/>
                  <w:szCs w:val="16"/>
                  <w:lang w:val="it-IT"/>
                </w:rPr>
                <w:t>grazia.villari@unina.it</w:t>
              </w:r>
            </w:hyperlink>
          </w:p>
          <w:p w14:paraId="3B8985DB" w14:textId="4AEEBB2D" w:rsidR="00586416" w:rsidRPr="00134078" w:rsidRDefault="00586416" w:rsidP="00E237DC">
            <w:pPr>
              <w:rPr>
                <w:sz w:val="16"/>
                <w:szCs w:val="16"/>
                <w:lang w:val="it-IT"/>
              </w:rPr>
            </w:pPr>
            <w:r w:rsidRPr="00134078">
              <w:rPr>
                <w:sz w:val="16"/>
                <w:szCs w:val="16"/>
                <w:lang w:val="it-IT"/>
              </w:rPr>
              <w:t xml:space="preserve">Tel </w:t>
            </w:r>
            <w:r w:rsidRPr="00134078">
              <w:rPr>
                <w:rFonts w:ascii="Verdana" w:hAnsi="Verdana"/>
                <w:color w:val="2A2A25"/>
                <w:sz w:val="21"/>
                <w:szCs w:val="21"/>
                <w:shd w:val="clear" w:color="auto" w:fill="F9F9F9"/>
                <w:lang w:val="it-IT"/>
              </w:rPr>
              <w:t xml:space="preserve"> 0</w:t>
            </w:r>
            <w:r w:rsidRPr="00134078">
              <w:rPr>
                <w:sz w:val="16"/>
                <w:szCs w:val="16"/>
                <w:lang w:val="it-IT"/>
              </w:rPr>
              <w:t>81-2535099</w:t>
            </w:r>
          </w:p>
          <w:p w14:paraId="4614D82E" w14:textId="77777777" w:rsidR="00586416" w:rsidRPr="00134078" w:rsidRDefault="00586416" w:rsidP="00E237DC">
            <w:pPr>
              <w:rPr>
                <w:sz w:val="16"/>
                <w:szCs w:val="16"/>
                <w:lang w:val="it-IT"/>
              </w:rPr>
            </w:pPr>
          </w:p>
          <w:p w14:paraId="1C724530" w14:textId="5AE1A856" w:rsidR="00E237DC" w:rsidRPr="00134078" w:rsidRDefault="00586416" w:rsidP="00E237DC">
            <w:pPr>
              <w:rPr>
                <w:sz w:val="16"/>
                <w:szCs w:val="16"/>
                <w:lang w:val="it-IT"/>
              </w:rPr>
            </w:pPr>
            <w:r w:rsidRPr="00134078">
              <w:rPr>
                <w:sz w:val="16"/>
                <w:szCs w:val="16"/>
                <w:lang w:val="it-IT"/>
              </w:rPr>
              <w:t>U</w:t>
            </w:r>
            <w:r w:rsidR="00E237DC" w:rsidRPr="00134078">
              <w:rPr>
                <w:sz w:val="16"/>
                <w:szCs w:val="16"/>
                <w:lang w:val="it-IT"/>
              </w:rPr>
              <w:t>fficio dipartimentale contabilità contratti logistica e personale</w:t>
            </w:r>
            <w:r w:rsidR="007B4209" w:rsidRPr="00134078">
              <w:rPr>
                <w:sz w:val="16"/>
                <w:szCs w:val="16"/>
                <w:lang w:val="it-IT"/>
              </w:rPr>
              <w:t>, capo ufficio</w:t>
            </w:r>
          </w:p>
          <w:p w14:paraId="363B9E20" w14:textId="16444E25" w:rsidR="00E237DC" w:rsidRDefault="00E237DC" w:rsidP="00E237DC">
            <w:pPr>
              <w:rPr>
                <w:sz w:val="16"/>
                <w:szCs w:val="16"/>
                <w:lang w:val="it-IT"/>
              </w:rPr>
            </w:pPr>
            <w:r w:rsidRPr="00134078">
              <w:rPr>
                <w:sz w:val="16"/>
                <w:szCs w:val="16"/>
                <w:lang w:val="it-IT"/>
              </w:rPr>
              <w:t>Dott. Federico Turano</w:t>
            </w:r>
            <w:r w:rsidR="007B4209" w:rsidRPr="00134078">
              <w:rPr>
                <w:sz w:val="16"/>
                <w:szCs w:val="16"/>
                <w:lang w:val="it-IT"/>
              </w:rPr>
              <w:t xml:space="preserve"> </w:t>
            </w:r>
            <w:r w:rsidRPr="00134078">
              <w:rPr>
                <w:sz w:val="16"/>
                <w:szCs w:val="16"/>
                <w:lang w:val="it-IT"/>
              </w:rPr>
              <w:t xml:space="preserve">Tel 081679228 mail </w:t>
            </w:r>
            <w:hyperlink r:id="rId9" w:history="1">
              <w:r w:rsidR="007B4209" w:rsidRPr="00134078">
                <w:rPr>
                  <w:rStyle w:val="Collegamentoipertestuale"/>
                  <w:sz w:val="16"/>
                  <w:szCs w:val="16"/>
                  <w:lang w:val="it-IT"/>
                </w:rPr>
                <w:t>fturano@unina.it</w:t>
              </w:r>
            </w:hyperlink>
          </w:p>
          <w:p w14:paraId="136F1DBC" w14:textId="7A579F63" w:rsidR="007B4209" w:rsidRPr="001D7003" w:rsidRDefault="007B4209" w:rsidP="00E237DC">
            <w:pPr>
              <w:rPr>
                <w:sz w:val="16"/>
                <w:szCs w:val="16"/>
                <w:lang w:val="it-IT"/>
              </w:rPr>
            </w:pPr>
          </w:p>
        </w:tc>
      </w:tr>
    </w:tbl>
    <w:p w14:paraId="048D0ECF" w14:textId="77777777" w:rsidR="001B0CDB" w:rsidRDefault="001B0CDB" w:rsidP="00834E94">
      <w:pPr>
        <w:rPr>
          <w:sz w:val="24"/>
          <w:szCs w:val="24"/>
          <w:lang w:val="it-IT"/>
        </w:rPr>
      </w:pPr>
    </w:p>
    <w:p w14:paraId="1DA2A937" w14:textId="77777777" w:rsidR="001B0CDB" w:rsidRDefault="001B0CDB" w:rsidP="00834E94">
      <w:pPr>
        <w:rPr>
          <w:sz w:val="24"/>
          <w:szCs w:val="24"/>
          <w:lang w:val="it-IT"/>
        </w:rPr>
      </w:pPr>
    </w:p>
    <w:p w14:paraId="00FE4C8A" w14:textId="77777777" w:rsidR="001B0CDB" w:rsidRDefault="001B0CDB" w:rsidP="00834E94">
      <w:pPr>
        <w:rPr>
          <w:sz w:val="24"/>
          <w:szCs w:val="24"/>
          <w:lang w:val="it-IT"/>
        </w:rPr>
      </w:pPr>
    </w:p>
    <w:p w14:paraId="26478623" w14:textId="77777777" w:rsidR="001B0CDB" w:rsidRDefault="001B0CDB" w:rsidP="00834E94">
      <w:pPr>
        <w:rPr>
          <w:sz w:val="24"/>
          <w:szCs w:val="24"/>
          <w:lang w:val="it-IT"/>
        </w:rPr>
      </w:pPr>
    </w:p>
    <w:p w14:paraId="33C463C7" w14:textId="77777777"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10"/>
      <w:footerReference w:type="default" r:id="rId11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4F11BA" w14:textId="77777777" w:rsidR="00F21F8F" w:rsidRDefault="00F21F8F" w:rsidP="008E6F64">
      <w:r>
        <w:separator/>
      </w:r>
    </w:p>
  </w:endnote>
  <w:endnote w:type="continuationSeparator" w:id="0">
    <w:p w14:paraId="008EA9D8" w14:textId="77777777" w:rsidR="00F21F8F" w:rsidRDefault="00F21F8F" w:rsidP="008E6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5ECCD" w14:textId="77777777" w:rsidR="000C75E1" w:rsidRPr="00A17DDA" w:rsidRDefault="000229A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0393B4B" wp14:editId="2EA45B61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8890" t="15875" r="6985" b="1206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4E6128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C4B8D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CjucRf&#10;3AAAAAcBAAAPAAAAAAAAAAAAAAAAADAEAABkcnMvZG93bnJldi54bWxQSwUGAAAAAAQABADzAAAA&#10;OQUAAAAA&#10;" strokecolor="#125530" strokeweight="1pt">
              <v:shadow color="#4e6128" opacity=".5" offset="1pt"/>
            </v:shape>
          </w:pict>
        </mc:Fallback>
      </mc:AlternateContent>
    </w:r>
  </w:p>
  <w:p w14:paraId="533A2D44" w14:textId="77777777"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79E77DC4" w14:textId="77777777"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14:paraId="40D0AFE7" w14:textId="77777777"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0C6645" w14:textId="77777777" w:rsidR="00F21F8F" w:rsidRDefault="00F21F8F" w:rsidP="008E6F64">
      <w:r>
        <w:separator/>
      </w:r>
    </w:p>
  </w:footnote>
  <w:footnote w:type="continuationSeparator" w:id="0">
    <w:p w14:paraId="00302027" w14:textId="77777777" w:rsidR="00F21F8F" w:rsidRDefault="00F21F8F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A9EB13" w14:textId="77777777" w:rsidR="000C75E1" w:rsidRDefault="000229AC" w:rsidP="00AB67E2">
    <w:pPr>
      <w:pStyle w:val="Corpo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 wp14:anchorId="0E0FF355" wp14:editId="14F6A9F2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55E266E1" wp14:editId="6991A7E4">
              <wp:simplePos x="0" y="0"/>
              <wp:positionH relativeFrom="column">
                <wp:posOffset>61595</wp:posOffset>
              </wp:positionH>
              <wp:positionV relativeFrom="paragraph">
                <wp:posOffset>-6985</wp:posOffset>
              </wp:positionV>
              <wp:extent cx="6675755" cy="0"/>
              <wp:effectExtent l="13970" t="12065" r="15875" b="6985"/>
              <wp:wrapNone/>
              <wp:docPr id="5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4E6128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CDB1E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5pt;width:525.65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" strokecolor="#125530" strokeweight="1pt">
              <v:shadow color="#4e6128" opacity=".5" offset="1pt"/>
            </v:shape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 wp14:anchorId="13E2D416" wp14:editId="7FEF05F0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14:paraId="0EABEB4E" w14:textId="77777777" w:rsidR="000C75E1" w:rsidRDefault="000C75E1" w:rsidP="00E96F8A">
    <w:pPr>
      <w:pStyle w:val="Corpo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746EDA09" w14:textId="77777777" w:rsidR="000C75E1" w:rsidRPr="00F9041D" w:rsidRDefault="000C75E1" w:rsidP="002D3974">
    <w:pPr>
      <w:pStyle w:val="Corpo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5BAF8F24" w14:textId="77777777" w:rsidR="000C75E1" w:rsidRPr="00FD1701" w:rsidRDefault="000C75E1" w:rsidP="002D3974">
    <w:pPr>
      <w:pStyle w:val="Corpo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79134C4A" w14:textId="77777777" w:rsidR="000C75E1" w:rsidRPr="00F9041D" w:rsidRDefault="000C75E1" w:rsidP="0089798C">
    <w:pPr>
      <w:pStyle w:val="Corpo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7462A884" w14:textId="77777777" w:rsidR="000C75E1" w:rsidRPr="00F9041D" w:rsidRDefault="000C75E1" w:rsidP="002D3974">
    <w:pPr>
      <w:pStyle w:val="Corpotesto"/>
      <w:ind w:right="-1"/>
      <w:jc w:val="center"/>
      <w:rPr>
        <w:color w:val="262626"/>
        <w:sz w:val="8"/>
        <w:szCs w:val="8"/>
        <w:lang w:val="it-IT"/>
      </w:rPr>
    </w:pPr>
  </w:p>
  <w:p w14:paraId="07E7D70D" w14:textId="77777777" w:rsidR="000C75E1" w:rsidRDefault="000229AC" w:rsidP="002D3974">
    <w:pPr>
      <w:pStyle w:val="Corpo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 wp14:anchorId="0FC3C000" wp14:editId="63A9848F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31D461" w14:textId="77777777" w:rsidR="000C75E1" w:rsidRDefault="000C75E1" w:rsidP="00055043">
    <w:pPr>
      <w:pStyle w:val="Corpo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66AD7217" w14:textId="77777777" w:rsidR="000C75E1" w:rsidRPr="00BB29DE" w:rsidRDefault="000C75E1" w:rsidP="00D00F60">
    <w:pPr>
      <w:pStyle w:val="Corpotesto"/>
      <w:ind w:left="-567" w:right="-766"/>
      <w:rPr>
        <w:sz w:val="4"/>
        <w:szCs w:val="4"/>
        <w:lang w:val="it-IT"/>
      </w:rPr>
    </w:pPr>
  </w:p>
  <w:p w14:paraId="26FEC8EE" w14:textId="77777777" w:rsidR="000C75E1" w:rsidRDefault="000229AC" w:rsidP="0089798C">
    <w:pPr>
      <w:pStyle w:val="Corpo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94F4381" wp14:editId="70DD98BB">
              <wp:simplePos x="0" y="0"/>
              <wp:positionH relativeFrom="column">
                <wp:posOffset>62230</wp:posOffset>
              </wp:positionH>
              <wp:positionV relativeFrom="paragraph">
                <wp:posOffset>26035</wp:posOffset>
              </wp:positionV>
              <wp:extent cx="6675755" cy="0"/>
              <wp:effectExtent l="14605" t="6985" r="15240" b="12065"/>
              <wp:wrapNone/>
              <wp:docPr id="2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4E6128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E8770BE" id="Connettore 2 11" o:spid="_x0000_s1026" type="#_x0000_t32" style="position:absolute;margin-left:4.9pt;margin-top:2.05pt;width:525.65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" strokecolor="#125530" strokeweight="1pt">
              <v:shadow color="#4e6128" opacity=".5" offset="1p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767298"/>
    <w:multiLevelType w:val="hybridMultilevel"/>
    <w:tmpl w:val="1E10CD1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2573C1"/>
    <w:multiLevelType w:val="hybridMultilevel"/>
    <w:tmpl w:val="11427E12"/>
    <w:lvl w:ilvl="0" w:tplc="E1C4CBB4">
      <w:start w:val="1"/>
      <w:numFmt w:val="bullet"/>
      <w:lvlText w:val=""/>
      <w:lvlJc w:val="left"/>
      <w:pPr>
        <w:ind w:left="138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0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2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4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6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8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0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2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43" w:hanging="360"/>
      </w:pPr>
      <w:rPr>
        <w:rFonts w:ascii="Wingdings" w:hAnsi="Wingdings" w:hint="default"/>
      </w:rPr>
    </w:lvl>
  </w:abstractNum>
  <w:abstractNum w:abstractNumId="2" w15:restartNumberingAfterBreak="0">
    <w:nsid w:val="06EF22E8"/>
    <w:multiLevelType w:val="hybridMultilevel"/>
    <w:tmpl w:val="5BCC0B02"/>
    <w:lvl w:ilvl="0" w:tplc="5E78B8A6">
      <w:start w:val="3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F3C1E03"/>
    <w:multiLevelType w:val="hybridMultilevel"/>
    <w:tmpl w:val="374827F0"/>
    <w:lvl w:ilvl="0" w:tplc="E1C4CBB4">
      <w:start w:val="1"/>
      <w:numFmt w:val="bullet"/>
      <w:lvlText w:val=""/>
      <w:lvlJc w:val="left"/>
      <w:pPr>
        <w:ind w:left="6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4" w15:restartNumberingAfterBreak="0">
    <w:nsid w:val="1C8543A1"/>
    <w:multiLevelType w:val="hybridMultilevel"/>
    <w:tmpl w:val="5E8EF6FE"/>
    <w:lvl w:ilvl="0" w:tplc="04100005">
      <w:start w:val="1"/>
      <w:numFmt w:val="bullet"/>
      <w:lvlText w:val=""/>
      <w:lvlJc w:val="left"/>
      <w:pPr>
        <w:ind w:left="663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5" w15:restartNumberingAfterBreak="0">
    <w:nsid w:val="1ED160FA"/>
    <w:multiLevelType w:val="hybridMultilevel"/>
    <w:tmpl w:val="ADEE2E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235C71"/>
    <w:multiLevelType w:val="hybridMultilevel"/>
    <w:tmpl w:val="552E1B7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B57079"/>
    <w:multiLevelType w:val="hybridMultilevel"/>
    <w:tmpl w:val="4D06681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F75ABF"/>
    <w:multiLevelType w:val="hybridMultilevel"/>
    <w:tmpl w:val="11DA246E"/>
    <w:lvl w:ilvl="0" w:tplc="09C41258">
      <w:start w:val="1"/>
      <w:numFmt w:val="decimal"/>
      <w:lvlText w:val="%1."/>
      <w:lvlJc w:val="left"/>
      <w:pPr>
        <w:ind w:left="303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23" w:hanging="360"/>
      </w:pPr>
    </w:lvl>
    <w:lvl w:ilvl="2" w:tplc="0410001B" w:tentative="1">
      <w:start w:val="1"/>
      <w:numFmt w:val="lowerRoman"/>
      <w:lvlText w:val="%3."/>
      <w:lvlJc w:val="right"/>
      <w:pPr>
        <w:ind w:left="1743" w:hanging="180"/>
      </w:pPr>
    </w:lvl>
    <w:lvl w:ilvl="3" w:tplc="0410000F" w:tentative="1">
      <w:start w:val="1"/>
      <w:numFmt w:val="decimal"/>
      <w:lvlText w:val="%4."/>
      <w:lvlJc w:val="left"/>
      <w:pPr>
        <w:ind w:left="2463" w:hanging="360"/>
      </w:pPr>
    </w:lvl>
    <w:lvl w:ilvl="4" w:tplc="04100019" w:tentative="1">
      <w:start w:val="1"/>
      <w:numFmt w:val="lowerLetter"/>
      <w:lvlText w:val="%5."/>
      <w:lvlJc w:val="left"/>
      <w:pPr>
        <w:ind w:left="3183" w:hanging="360"/>
      </w:pPr>
    </w:lvl>
    <w:lvl w:ilvl="5" w:tplc="0410001B" w:tentative="1">
      <w:start w:val="1"/>
      <w:numFmt w:val="lowerRoman"/>
      <w:lvlText w:val="%6."/>
      <w:lvlJc w:val="right"/>
      <w:pPr>
        <w:ind w:left="3903" w:hanging="180"/>
      </w:pPr>
    </w:lvl>
    <w:lvl w:ilvl="6" w:tplc="0410000F" w:tentative="1">
      <w:start w:val="1"/>
      <w:numFmt w:val="decimal"/>
      <w:lvlText w:val="%7."/>
      <w:lvlJc w:val="left"/>
      <w:pPr>
        <w:ind w:left="4623" w:hanging="360"/>
      </w:pPr>
    </w:lvl>
    <w:lvl w:ilvl="7" w:tplc="04100019" w:tentative="1">
      <w:start w:val="1"/>
      <w:numFmt w:val="lowerLetter"/>
      <w:lvlText w:val="%8."/>
      <w:lvlJc w:val="left"/>
      <w:pPr>
        <w:ind w:left="5343" w:hanging="360"/>
      </w:pPr>
    </w:lvl>
    <w:lvl w:ilvl="8" w:tplc="0410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0" w15:restartNumberingAfterBreak="0">
    <w:nsid w:val="68CA66F9"/>
    <w:multiLevelType w:val="hybridMultilevel"/>
    <w:tmpl w:val="64C0752A"/>
    <w:lvl w:ilvl="0" w:tplc="00000004">
      <w:numFmt w:val="bullet"/>
      <w:lvlText w:val="-"/>
      <w:lvlJc w:val="left"/>
      <w:pPr>
        <w:ind w:left="720" w:hanging="360"/>
      </w:pPr>
      <w:rPr>
        <w:rFonts w:ascii="Trebuchet MS" w:hAnsi="Trebuchet MS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007E2B"/>
    <w:multiLevelType w:val="hybridMultilevel"/>
    <w:tmpl w:val="F410CB1A"/>
    <w:lvl w:ilvl="0" w:tplc="E1C4CBB4">
      <w:start w:val="1"/>
      <w:numFmt w:val="bullet"/>
      <w:lvlText w:val=""/>
      <w:lvlJc w:val="left"/>
      <w:pPr>
        <w:ind w:left="6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12" w15:restartNumberingAfterBreak="0">
    <w:nsid w:val="7F984C17"/>
    <w:multiLevelType w:val="hybridMultilevel"/>
    <w:tmpl w:val="5C243B62"/>
    <w:lvl w:ilvl="0" w:tplc="D556DA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8"/>
  </w:num>
  <w:num w:numId="4">
    <w:abstractNumId w:val="11"/>
  </w:num>
  <w:num w:numId="5">
    <w:abstractNumId w:val="3"/>
  </w:num>
  <w:num w:numId="6">
    <w:abstractNumId w:val="2"/>
  </w:num>
  <w:num w:numId="7">
    <w:abstractNumId w:val="4"/>
  </w:num>
  <w:num w:numId="8">
    <w:abstractNumId w:val="1"/>
  </w:num>
  <w:num w:numId="9">
    <w:abstractNumId w:val="7"/>
  </w:num>
  <w:num w:numId="10">
    <w:abstractNumId w:val="5"/>
  </w:num>
  <w:num w:numId="11">
    <w:abstractNumId w:val="10"/>
  </w:num>
  <w:num w:numId="12">
    <w:abstractNumId w:val="9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6F64"/>
    <w:rsid w:val="000229AC"/>
    <w:rsid w:val="00032162"/>
    <w:rsid w:val="00033EB3"/>
    <w:rsid w:val="000374F6"/>
    <w:rsid w:val="000439AF"/>
    <w:rsid w:val="00045A94"/>
    <w:rsid w:val="00055043"/>
    <w:rsid w:val="0007120E"/>
    <w:rsid w:val="00074FEA"/>
    <w:rsid w:val="000A3E1F"/>
    <w:rsid w:val="000A4A4F"/>
    <w:rsid w:val="000B0033"/>
    <w:rsid w:val="000C624C"/>
    <w:rsid w:val="000C75E1"/>
    <w:rsid w:val="000D0487"/>
    <w:rsid w:val="000D3A9F"/>
    <w:rsid w:val="000D40A3"/>
    <w:rsid w:val="00112121"/>
    <w:rsid w:val="0011687D"/>
    <w:rsid w:val="00120E4C"/>
    <w:rsid w:val="00123A3A"/>
    <w:rsid w:val="00126539"/>
    <w:rsid w:val="00134078"/>
    <w:rsid w:val="00140B80"/>
    <w:rsid w:val="00140F59"/>
    <w:rsid w:val="001444C3"/>
    <w:rsid w:val="001458AA"/>
    <w:rsid w:val="00147D70"/>
    <w:rsid w:val="0017722E"/>
    <w:rsid w:val="001977AE"/>
    <w:rsid w:val="001A05C2"/>
    <w:rsid w:val="001A157A"/>
    <w:rsid w:val="001A469E"/>
    <w:rsid w:val="001A799E"/>
    <w:rsid w:val="001B03B8"/>
    <w:rsid w:val="001B0C5D"/>
    <w:rsid w:val="001B0CDB"/>
    <w:rsid w:val="001B3CF4"/>
    <w:rsid w:val="001C2E28"/>
    <w:rsid w:val="001C5CE6"/>
    <w:rsid w:val="001D45F1"/>
    <w:rsid w:val="001D7003"/>
    <w:rsid w:val="001E15AD"/>
    <w:rsid w:val="00206290"/>
    <w:rsid w:val="00206FEA"/>
    <w:rsid w:val="0021755B"/>
    <w:rsid w:val="00220CD4"/>
    <w:rsid w:val="00221592"/>
    <w:rsid w:val="00223E4E"/>
    <w:rsid w:val="00240661"/>
    <w:rsid w:val="0024175C"/>
    <w:rsid w:val="002430EA"/>
    <w:rsid w:val="00245196"/>
    <w:rsid w:val="002465D4"/>
    <w:rsid w:val="00246D9D"/>
    <w:rsid w:val="00280022"/>
    <w:rsid w:val="0028136A"/>
    <w:rsid w:val="0028214A"/>
    <w:rsid w:val="00286C8E"/>
    <w:rsid w:val="00296814"/>
    <w:rsid w:val="0029745B"/>
    <w:rsid w:val="002A4777"/>
    <w:rsid w:val="002A47E6"/>
    <w:rsid w:val="002B3302"/>
    <w:rsid w:val="002D3974"/>
    <w:rsid w:val="002E2294"/>
    <w:rsid w:val="002F3526"/>
    <w:rsid w:val="002F618F"/>
    <w:rsid w:val="00313142"/>
    <w:rsid w:val="00317AA2"/>
    <w:rsid w:val="00324DA6"/>
    <w:rsid w:val="00351270"/>
    <w:rsid w:val="00356C31"/>
    <w:rsid w:val="00356D8C"/>
    <w:rsid w:val="003640B2"/>
    <w:rsid w:val="00373AB8"/>
    <w:rsid w:val="00381FC2"/>
    <w:rsid w:val="00386086"/>
    <w:rsid w:val="00387098"/>
    <w:rsid w:val="003946F4"/>
    <w:rsid w:val="00394E93"/>
    <w:rsid w:val="00397478"/>
    <w:rsid w:val="003A408F"/>
    <w:rsid w:val="003B7DF9"/>
    <w:rsid w:val="003C0969"/>
    <w:rsid w:val="003C5F4E"/>
    <w:rsid w:val="003E1970"/>
    <w:rsid w:val="003F7D96"/>
    <w:rsid w:val="00412F76"/>
    <w:rsid w:val="004249D6"/>
    <w:rsid w:val="004361BE"/>
    <w:rsid w:val="0043715D"/>
    <w:rsid w:val="00453ABB"/>
    <w:rsid w:val="0045540E"/>
    <w:rsid w:val="00455B16"/>
    <w:rsid w:val="0046051C"/>
    <w:rsid w:val="00464BA1"/>
    <w:rsid w:val="00464DE9"/>
    <w:rsid w:val="004A0BCD"/>
    <w:rsid w:val="004A2406"/>
    <w:rsid w:val="004B6E7C"/>
    <w:rsid w:val="004C36CE"/>
    <w:rsid w:val="004C6465"/>
    <w:rsid w:val="004D29F0"/>
    <w:rsid w:val="004D693D"/>
    <w:rsid w:val="004E20DC"/>
    <w:rsid w:val="004E719A"/>
    <w:rsid w:val="004E7D68"/>
    <w:rsid w:val="0051427A"/>
    <w:rsid w:val="00515495"/>
    <w:rsid w:val="005275C4"/>
    <w:rsid w:val="005312EC"/>
    <w:rsid w:val="00531F7D"/>
    <w:rsid w:val="00557694"/>
    <w:rsid w:val="0056209C"/>
    <w:rsid w:val="00564314"/>
    <w:rsid w:val="005746A4"/>
    <w:rsid w:val="005772A3"/>
    <w:rsid w:val="00586416"/>
    <w:rsid w:val="0059423E"/>
    <w:rsid w:val="005A750F"/>
    <w:rsid w:val="005B157F"/>
    <w:rsid w:val="005C0DFA"/>
    <w:rsid w:val="005D09B1"/>
    <w:rsid w:val="005D2238"/>
    <w:rsid w:val="005E6397"/>
    <w:rsid w:val="005F657B"/>
    <w:rsid w:val="00610C3F"/>
    <w:rsid w:val="00614F47"/>
    <w:rsid w:val="00616464"/>
    <w:rsid w:val="00630D91"/>
    <w:rsid w:val="006424CB"/>
    <w:rsid w:val="00650309"/>
    <w:rsid w:val="006637EE"/>
    <w:rsid w:val="00664DC0"/>
    <w:rsid w:val="00680359"/>
    <w:rsid w:val="00681F99"/>
    <w:rsid w:val="0068389C"/>
    <w:rsid w:val="0069080C"/>
    <w:rsid w:val="0069257D"/>
    <w:rsid w:val="006A60FC"/>
    <w:rsid w:val="006A6140"/>
    <w:rsid w:val="006A7DA8"/>
    <w:rsid w:val="006B1016"/>
    <w:rsid w:val="006B6189"/>
    <w:rsid w:val="006C599D"/>
    <w:rsid w:val="006C5A37"/>
    <w:rsid w:val="006D37F9"/>
    <w:rsid w:val="006D4316"/>
    <w:rsid w:val="006D4E0B"/>
    <w:rsid w:val="006D5610"/>
    <w:rsid w:val="006E6FB8"/>
    <w:rsid w:val="006F14D1"/>
    <w:rsid w:val="006F76C7"/>
    <w:rsid w:val="00701E8B"/>
    <w:rsid w:val="00702136"/>
    <w:rsid w:val="007236A4"/>
    <w:rsid w:val="007251F8"/>
    <w:rsid w:val="00726FC4"/>
    <w:rsid w:val="007310D1"/>
    <w:rsid w:val="0077350B"/>
    <w:rsid w:val="007B16BC"/>
    <w:rsid w:val="007B2277"/>
    <w:rsid w:val="007B4209"/>
    <w:rsid w:val="007C3766"/>
    <w:rsid w:val="007E42A1"/>
    <w:rsid w:val="007E4EDB"/>
    <w:rsid w:val="007E65C3"/>
    <w:rsid w:val="007F11F0"/>
    <w:rsid w:val="00804AFB"/>
    <w:rsid w:val="00807946"/>
    <w:rsid w:val="00821281"/>
    <w:rsid w:val="00826B74"/>
    <w:rsid w:val="00834E94"/>
    <w:rsid w:val="00871DD8"/>
    <w:rsid w:val="00873551"/>
    <w:rsid w:val="0089798C"/>
    <w:rsid w:val="008A57D9"/>
    <w:rsid w:val="008B38C5"/>
    <w:rsid w:val="008B6D18"/>
    <w:rsid w:val="008C09DE"/>
    <w:rsid w:val="008C1CA4"/>
    <w:rsid w:val="008C73A7"/>
    <w:rsid w:val="008C7A1A"/>
    <w:rsid w:val="008D486D"/>
    <w:rsid w:val="008D741C"/>
    <w:rsid w:val="008E1C97"/>
    <w:rsid w:val="008E5925"/>
    <w:rsid w:val="008E6F64"/>
    <w:rsid w:val="008F03D4"/>
    <w:rsid w:val="008F3E26"/>
    <w:rsid w:val="009140A5"/>
    <w:rsid w:val="0092385E"/>
    <w:rsid w:val="009238F4"/>
    <w:rsid w:val="00932F9F"/>
    <w:rsid w:val="009337A1"/>
    <w:rsid w:val="0094033C"/>
    <w:rsid w:val="00947BE3"/>
    <w:rsid w:val="009652DC"/>
    <w:rsid w:val="00986A74"/>
    <w:rsid w:val="009926FE"/>
    <w:rsid w:val="009B00FD"/>
    <w:rsid w:val="009B5B0C"/>
    <w:rsid w:val="009C2C54"/>
    <w:rsid w:val="009C37D4"/>
    <w:rsid w:val="009C57BA"/>
    <w:rsid w:val="009C57DB"/>
    <w:rsid w:val="009C6235"/>
    <w:rsid w:val="009D2EE3"/>
    <w:rsid w:val="009E58AA"/>
    <w:rsid w:val="009F04F8"/>
    <w:rsid w:val="00A05D23"/>
    <w:rsid w:val="00A145A4"/>
    <w:rsid w:val="00A17DDA"/>
    <w:rsid w:val="00A34FDC"/>
    <w:rsid w:val="00A418F6"/>
    <w:rsid w:val="00A45ECB"/>
    <w:rsid w:val="00A554E9"/>
    <w:rsid w:val="00A66F22"/>
    <w:rsid w:val="00A71954"/>
    <w:rsid w:val="00A7382F"/>
    <w:rsid w:val="00A81FC9"/>
    <w:rsid w:val="00A855C9"/>
    <w:rsid w:val="00A96AB1"/>
    <w:rsid w:val="00AA643C"/>
    <w:rsid w:val="00AA7BD2"/>
    <w:rsid w:val="00AB23AE"/>
    <w:rsid w:val="00AB39F8"/>
    <w:rsid w:val="00AB5BD7"/>
    <w:rsid w:val="00AB67E2"/>
    <w:rsid w:val="00AB7AC1"/>
    <w:rsid w:val="00AD6A59"/>
    <w:rsid w:val="00AE3775"/>
    <w:rsid w:val="00AE68E5"/>
    <w:rsid w:val="00B03C5F"/>
    <w:rsid w:val="00B066B6"/>
    <w:rsid w:val="00B22E51"/>
    <w:rsid w:val="00B5032E"/>
    <w:rsid w:val="00B555E9"/>
    <w:rsid w:val="00B66142"/>
    <w:rsid w:val="00B70F81"/>
    <w:rsid w:val="00B749E5"/>
    <w:rsid w:val="00B82FDE"/>
    <w:rsid w:val="00B86D7B"/>
    <w:rsid w:val="00B941EB"/>
    <w:rsid w:val="00B97B78"/>
    <w:rsid w:val="00BA0245"/>
    <w:rsid w:val="00BA1497"/>
    <w:rsid w:val="00BA26B0"/>
    <w:rsid w:val="00BA4D0D"/>
    <w:rsid w:val="00BA558B"/>
    <w:rsid w:val="00BB29DE"/>
    <w:rsid w:val="00BC2B59"/>
    <w:rsid w:val="00BC367E"/>
    <w:rsid w:val="00BE3D4B"/>
    <w:rsid w:val="00BE751B"/>
    <w:rsid w:val="00BF3378"/>
    <w:rsid w:val="00C01CB1"/>
    <w:rsid w:val="00C07FC6"/>
    <w:rsid w:val="00C166E8"/>
    <w:rsid w:val="00C22536"/>
    <w:rsid w:val="00C24239"/>
    <w:rsid w:val="00C34EED"/>
    <w:rsid w:val="00C42E80"/>
    <w:rsid w:val="00C4457C"/>
    <w:rsid w:val="00C55C38"/>
    <w:rsid w:val="00C66C62"/>
    <w:rsid w:val="00C733A6"/>
    <w:rsid w:val="00C7739C"/>
    <w:rsid w:val="00C85E1D"/>
    <w:rsid w:val="00C9177C"/>
    <w:rsid w:val="00CA1AFA"/>
    <w:rsid w:val="00CB4F52"/>
    <w:rsid w:val="00CC27B1"/>
    <w:rsid w:val="00CE6DA6"/>
    <w:rsid w:val="00CE794A"/>
    <w:rsid w:val="00D00F60"/>
    <w:rsid w:val="00D17686"/>
    <w:rsid w:val="00D260C8"/>
    <w:rsid w:val="00D31B2C"/>
    <w:rsid w:val="00D43720"/>
    <w:rsid w:val="00D60B22"/>
    <w:rsid w:val="00D6393E"/>
    <w:rsid w:val="00D90DDB"/>
    <w:rsid w:val="00D96ADA"/>
    <w:rsid w:val="00DB4C5F"/>
    <w:rsid w:val="00DD79B2"/>
    <w:rsid w:val="00DE1651"/>
    <w:rsid w:val="00DF3BD6"/>
    <w:rsid w:val="00DF63C2"/>
    <w:rsid w:val="00E237DC"/>
    <w:rsid w:val="00E27914"/>
    <w:rsid w:val="00E36CED"/>
    <w:rsid w:val="00E616C1"/>
    <w:rsid w:val="00E83D83"/>
    <w:rsid w:val="00E861D5"/>
    <w:rsid w:val="00E9347E"/>
    <w:rsid w:val="00E95CB4"/>
    <w:rsid w:val="00E96F8A"/>
    <w:rsid w:val="00EA21D4"/>
    <w:rsid w:val="00EA2657"/>
    <w:rsid w:val="00EB207D"/>
    <w:rsid w:val="00EB449C"/>
    <w:rsid w:val="00ED3794"/>
    <w:rsid w:val="00ED3CA3"/>
    <w:rsid w:val="00EE0E0D"/>
    <w:rsid w:val="00EE5DB6"/>
    <w:rsid w:val="00F05736"/>
    <w:rsid w:val="00F21F8F"/>
    <w:rsid w:val="00F30C3F"/>
    <w:rsid w:val="00F36AFB"/>
    <w:rsid w:val="00F45C64"/>
    <w:rsid w:val="00F84BBB"/>
    <w:rsid w:val="00F87839"/>
    <w:rsid w:val="00F9041D"/>
    <w:rsid w:val="00F9752F"/>
    <w:rsid w:val="00FB1A91"/>
    <w:rsid w:val="00FD1701"/>
    <w:rsid w:val="00FD4A3F"/>
    <w:rsid w:val="00FF3155"/>
    <w:rsid w:val="00FF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BA25ADB"/>
  <w15:docId w15:val="{18334EAD-6437-427F-8BBA-0263DF19C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testo">
    <w:name w:val="Body Text"/>
    <w:basedOn w:val="Normale"/>
    <w:link w:val="Corpo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4D693D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</w:rPr>
  </w:style>
  <w:style w:type="character" w:styleId="Menzionenonrisolta">
    <w:name w:val="Unresolved Mention"/>
    <w:basedOn w:val="Carpredefinitoparagrafo"/>
    <w:uiPriority w:val="99"/>
    <w:semiHidden/>
    <w:unhideWhenUsed/>
    <w:rsid w:val="007B42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41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razia.villari@unina.i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bosettiegatti.eu/info/norme/statali/2016_0050.ht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fturano@unin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1343</Words>
  <Characters>7659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8985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</dc:title>
  <dc:subject/>
  <dc:creator>Turano</dc:creator>
  <cp:keywords/>
  <dc:description/>
  <cp:lastModifiedBy>RAFFAELE CARPUTO</cp:lastModifiedBy>
  <cp:revision>8</cp:revision>
  <cp:lastPrinted>2017-03-23T08:53:00Z</cp:lastPrinted>
  <dcterms:created xsi:type="dcterms:W3CDTF">2022-01-26T01:13:00Z</dcterms:created>
  <dcterms:modified xsi:type="dcterms:W3CDTF">2022-01-26T08:12:00Z</dcterms:modified>
</cp:coreProperties>
</file>