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902FA2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941CD">
        <w:rPr>
          <w:rFonts w:cs="Tahoma"/>
          <w:b/>
          <w:bCs/>
          <w:sz w:val="20"/>
          <w:szCs w:val="20"/>
        </w:rPr>
        <w:t>6</w:t>
      </w:r>
      <w:r w:rsidR="004F57E2">
        <w:rPr>
          <w:rFonts w:cs="Tahoma"/>
          <w:b/>
          <w:bCs/>
          <w:sz w:val="20"/>
          <w:szCs w:val="20"/>
        </w:rPr>
        <w:t>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6941CD">
        <w:rPr>
          <w:rFonts w:cs="Tahoma"/>
          <w:b/>
          <w:bCs/>
          <w:sz w:val="20"/>
          <w:szCs w:val="20"/>
        </w:rPr>
        <w:t>26</w:t>
      </w:r>
      <w:r w:rsidR="00D40913">
        <w:rPr>
          <w:rFonts w:cs="Tahoma"/>
          <w:b/>
          <w:bCs/>
          <w:sz w:val="20"/>
          <w:szCs w:val="20"/>
        </w:rPr>
        <w:t>/</w:t>
      </w:r>
      <w:r w:rsidR="006941CD">
        <w:rPr>
          <w:rFonts w:cs="Tahoma"/>
          <w:b/>
          <w:bCs/>
          <w:sz w:val="20"/>
          <w:szCs w:val="20"/>
        </w:rPr>
        <w:t>04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6941CD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4B43640" w14:textId="348E348A" w:rsidR="006941CD" w:rsidRDefault="00B6363C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>OGGETTO:</w:t>
      </w:r>
      <w:r w:rsidR="006941CD">
        <w:rPr>
          <w:rFonts w:cs="Tahoma"/>
          <w:b/>
          <w:bCs/>
          <w:color w:val="000000"/>
          <w:sz w:val="20"/>
          <w:szCs w:val="20"/>
        </w:rPr>
        <w:t xml:space="preserve">  </w:t>
      </w:r>
      <w:r w:rsidR="004F57E2" w:rsidRPr="004F57E2">
        <w:rPr>
          <w:rFonts w:cs="Tahoma"/>
          <w:b/>
          <w:bCs/>
          <w:color w:val="000000"/>
          <w:sz w:val="20"/>
          <w:szCs w:val="20"/>
        </w:rPr>
        <w:t>DT.D. n. 40 del 10/03/2021</w:t>
      </w:r>
      <w:r w:rsidR="004F57E2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4F57E2" w:rsidRPr="004F57E2">
        <w:rPr>
          <w:rFonts w:cs="Tahoma"/>
          <w:b/>
          <w:bCs/>
          <w:color w:val="000000"/>
          <w:sz w:val="20"/>
          <w:szCs w:val="20"/>
        </w:rPr>
        <w:t xml:space="preserve"> Affidamento per l’acquisto di “GPS Garmin” per le esigenze della Ricerca del DiSTAR - Determina a contrarre e nomina RUP ai sensi del </w:t>
      </w:r>
      <w:proofErr w:type="spellStart"/>
      <w:r w:rsidR="004F57E2" w:rsidRPr="004F57E2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4F57E2" w:rsidRPr="004F57E2">
        <w:rPr>
          <w:rFonts w:cs="Tahoma"/>
          <w:b/>
          <w:bCs/>
          <w:color w:val="000000"/>
          <w:sz w:val="20"/>
          <w:szCs w:val="20"/>
        </w:rPr>
        <w:t xml:space="preserve"> 50/16. CIG: Z9B30F0292</w:t>
      </w:r>
      <w:r w:rsidR="00E55E84">
        <w:rPr>
          <w:rFonts w:cs="Tahoma"/>
          <w:b/>
          <w:bCs/>
          <w:color w:val="000000"/>
          <w:sz w:val="20"/>
          <w:szCs w:val="20"/>
        </w:rPr>
        <w:t>”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–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Revoca della determina e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 xml:space="preserve">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</w:t>
      </w:r>
    </w:p>
    <w:p w14:paraId="02ADD430" w14:textId="61B1E158" w:rsid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001ED7C0" w14:textId="77777777" w:rsid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1DFADB4C" w14:textId="77777777" w:rsid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03C4A4ED" w14:textId="77777777" w:rsidR="004F57E2" w:rsidRPr="004F57E2" w:rsidRDefault="00746D59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 w:rsidR="004F57E2" w:rsidRPr="004F57E2">
        <w:rPr>
          <w:rFonts w:cs="Tahoma"/>
          <w:color w:val="000000"/>
          <w:sz w:val="20"/>
          <w:szCs w:val="20"/>
        </w:rPr>
        <w:t>IL DIRETTORE</w:t>
      </w:r>
    </w:p>
    <w:p w14:paraId="29F7C9B4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</w:p>
    <w:p w14:paraId="2201BB4F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>VISTA</w:t>
      </w:r>
      <w:r w:rsidRPr="004F57E2">
        <w:rPr>
          <w:rFonts w:cs="Tahoma"/>
          <w:color w:val="000000"/>
          <w:sz w:val="20"/>
          <w:szCs w:val="20"/>
        </w:rPr>
        <w:tab/>
      </w:r>
      <w:r w:rsidRPr="004F57E2">
        <w:rPr>
          <w:rFonts w:cs="Tahoma"/>
          <w:color w:val="000000"/>
          <w:sz w:val="20"/>
          <w:szCs w:val="20"/>
        </w:rPr>
        <w:tab/>
      </w:r>
      <w:r w:rsidRPr="004F57E2">
        <w:rPr>
          <w:rFonts w:cs="Tahoma"/>
          <w:color w:val="000000"/>
          <w:sz w:val="20"/>
          <w:szCs w:val="20"/>
        </w:rPr>
        <w:tab/>
        <w:t xml:space="preserve">la Legge n.241 del 7 agosto 1990 e </w:t>
      </w:r>
      <w:proofErr w:type="spellStart"/>
      <w:r w:rsidRPr="004F57E2">
        <w:rPr>
          <w:rFonts w:cs="Tahoma"/>
          <w:color w:val="000000"/>
          <w:sz w:val="20"/>
          <w:szCs w:val="20"/>
        </w:rPr>
        <w:t>s.m.i.</w:t>
      </w:r>
      <w:proofErr w:type="spellEnd"/>
      <w:r w:rsidRPr="004F57E2">
        <w:rPr>
          <w:rFonts w:cs="Tahoma"/>
          <w:color w:val="000000"/>
          <w:sz w:val="20"/>
          <w:szCs w:val="20"/>
        </w:rPr>
        <w:t>, ed in particolare gli artt. 5 e 6;</w:t>
      </w:r>
    </w:p>
    <w:p w14:paraId="377B9307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>VISTO</w:t>
      </w:r>
      <w:r w:rsidRPr="004F57E2">
        <w:rPr>
          <w:rFonts w:cs="Tahoma"/>
          <w:color w:val="000000"/>
          <w:sz w:val="20"/>
          <w:szCs w:val="20"/>
        </w:rPr>
        <w:tab/>
      </w:r>
      <w:r w:rsidRPr="004F57E2">
        <w:rPr>
          <w:rFonts w:cs="Tahoma"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r w:rsidRPr="004F57E2">
        <w:rPr>
          <w:rFonts w:cs="Tahoma"/>
          <w:color w:val="000000"/>
          <w:sz w:val="20"/>
          <w:szCs w:val="20"/>
        </w:rPr>
        <w:t>ss.mm.ii</w:t>
      </w:r>
      <w:proofErr w:type="spellEnd"/>
      <w:r w:rsidRPr="004F57E2">
        <w:rPr>
          <w:rFonts w:cs="Tahoma"/>
          <w:color w:val="000000"/>
          <w:sz w:val="20"/>
          <w:szCs w:val="20"/>
        </w:rPr>
        <w:t>;</w:t>
      </w:r>
    </w:p>
    <w:p w14:paraId="1AC43868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 xml:space="preserve">VISTO </w:t>
      </w:r>
      <w:r w:rsidRPr="004F57E2">
        <w:rPr>
          <w:rFonts w:cs="Tahoma"/>
          <w:color w:val="000000"/>
          <w:sz w:val="20"/>
          <w:szCs w:val="20"/>
        </w:rPr>
        <w:tab/>
      </w:r>
      <w:r w:rsidRPr="004F57E2">
        <w:rPr>
          <w:rFonts w:cs="Tahoma"/>
          <w:color w:val="000000"/>
          <w:sz w:val="20"/>
          <w:szCs w:val="20"/>
        </w:rPr>
        <w:tab/>
      </w:r>
      <w:r w:rsidRPr="004F57E2">
        <w:rPr>
          <w:rFonts w:cs="Tahoma"/>
          <w:color w:val="000000"/>
          <w:sz w:val="20"/>
          <w:szCs w:val="20"/>
        </w:rPr>
        <w:tab/>
        <w:t>il vigente Statuto dell’Ateneo;</w:t>
      </w:r>
    </w:p>
    <w:p w14:paraId="74B49E7B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>VISTO</w:t>
      </w:r>
      <w:r w:rsidRPr="004F57E2">
        <w:rPr>
          <w:rFonts w:cs="Tahoma"/>
          <w:color w:val="000000"/>
          <w:sz w:val="20"/>
          <w:szCs w:val="20"/>
        </w:rPr>
        <w:tab/>
        <w:t xml:space="preserve">il </w:t>
      </w:r>
      <w:proofErr w:type="spellStart"/>
      <w:r w:rsidRPr="004F57E2">
        <w:rPr>
          <w:rFonts w:cs="Tahoma"/>
          <w:color w:val="000000"/>
          <w:sz w:val="20"/>
          <w:szCs w:val="20"/>
        </w:rPr>
        <w:t>D.Lgs.</w:t>
      </w:r>
      <w:proofErr w:type="spellEnd"/>
      <w:r w:rsidRPr="004F57E2">
        <w:rPr>
          <w:rFonts w:cs="Tahoma"/>
          <w:color w:val="000000"/>
          <w:sz w:val="20"/>
          <w:szCs w:val="20"/>
        </w:rPr>
        <w:t xml:space="preserve"> 50/2016 “Codice dei contratti pubblici di lavori, servizi e forniture” e in particolare l’art. 36 (CONTRATTI SOTTO SOGLIA) e l’art.31 comma 1 (nomina RUP);</w:t>
      </w:r>
    </w:p>
    <w:p w14:paraId="5030D76F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>VISTO</w:t>
      </w:r>
      <w:r w:rsidRPr="004F57E2">
        <w:rPr>
          <w:rFonts w:cs="Tahoma"/>
          <w:color w:val="000000"/>
          <w:sz w:val="20"/>
          <w:szCs w:val="20"/>
        </w:rPr>
        <w:tab/>
        <w:t xml:space="preserve">che per le esigenze della ricerca, denominate “000024_PRIN_2017_Cucciniello” come manifestate dal prof. Ciro Cucciniello con nota del 09/02/2021 si rende necessario acquistare UN “GPS Garmin”; </w:t>
      </w:r>
    </w:p>
    <w:p w14:paraId="7CC595D0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>VISTO</w:t>
      </w:r>
      <w:r w:rsidRPr="004F57E2">
        <w:rPr>
          <w:rFonts w:cs="Tahoma"/>
          <w:color w:val="000000"/>
          <w:sz w:val="20"/>
          <w:szCs w:val="20"/>
        </w:rPr>
        <w:tab/>
        <w:t>che, non sono presenti convenzioni CONSIP attive, aventi ad oggetto beni comparabili con quelli oggetto della presente determinazione a contrarre;</w:t>
      </w:r>
    </w:p>
    <w:p w14:paraId="43113A42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>VISTO</w:t>
      </w:r>
      <w:r w:rsidRPr="004F57E2">
        <w:rPr>
          <w:rFonts w:cs="Tahoma"/>
          <w:color w:val="000000"/>
          <w:sz w:val="20"/>
          <w:szCs w:val="20"/>
        </w:rPr>
        <w:tab/>
      </w:r>
      <w:r w:rsidRPr="004F57E2">
        <w:rPr>
          <w:rFonts w:cs="Tahoma"/>
          <w:color w:val="000000"/>
          <w:sz w:val="20"/>
          <w:szCs w:val="20"/>
        </w:rPr>
        <w:tab/>
        <w:t xml:space="preserve">che il bene è disponibile sul catalogo del </w:t>
      </w:r>
      <w:proofErr w:type="spellStart"/>
      <w:r w:rsidRPr="004F57E2">
        <w:rPr>
          <w:rFonts w:cs="Tahoma"/>
          <w:color w:val="000000"/>
          <w:sz w:val="20"/>
          <w:szCs w:val="20"/>
        </w:rPr>
        <w:t>MePA</w:t>
      </w:r>
      <w:proofErr w:type="spellEnd"/>
      <w:r w:rsidRPr="004F57E2">
        <w:rPr>
          <w:rFonts w:cs="Tahoma"/>
          <w:color w:val="000000"/>
          <w:sz w:val="20"/>
          <w:szCs w:val="20"/>
        </w:rPr>
        <w:t>;</w:t>
      </w:r>
    </w:p>
    <w:p w14:paraId="06F4CCD2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>VISTO</w:t>
      </w:r>
      <w:r w:rsidRPr="004F57E2">
        <w:rPr>
          <w:rFonts w:cs="Tahoma"/>
          <w:color w:val="000000"/>
          <w:sz w:val="20"/>
          <w:szCs w:val="20"/>
        </w:rPr>
        <w:tab/>
        <w:t xml:space="preserve">l’art. 36 </w:t>
      </w:r>
      <w:proofErr w:type="spellStart"/>
      <w:r w:rsidRPr="004F57E2">
        <w:rPr>
          <w:rFonts w:cs="Tahoma"/>
          <w:color w:val="000000"/>
          <w:sz w:val="20"/>
          <w:szCs w:val="20"/>
        </w:rPr>
        <w:t>D.Lgs</w:t>
      </w:r>
      <w:proofErr w:type="spellEnd"/>
      <w:r w:rsidRPr="004F57E2">
        <w:rPr>
          <w:rFonts w:cs="Tahoma"/>
          <w:color w:val="000000"/>
          <w:sz w:val="20"/>
          <w:szCs w:val="20"/>
        </w:rPr>
        <w:t xml:space="preserve"> 50/16 comma 2 </w:t>
      </w:r>
      <w:proofErr w:type="spellStart"/>
      <w:r w:rsidRPr="004F57E2">
        <w:rPr>
          <w:rFonts w:cs="Tahoma"/>
          <w:color w:val="000000"/>
          <w:sz w:val="20"/>
          <w:szCs w:val="20"/>
        </w:rPr>
        <w:t>lett</w:t>
      </w:r>
      <w:proofErr w:type="spellEnd"/>
      <w:r w:rsidRPr="004F57E2">
        <w:rPr>
          <w:rFonts w:cs="Tahoma"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78625BC4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 xml:space="preserve">CONSIDERATO </w:t>
      </w:r>
      <w:r w:rsidRPr="004F57E2">
        <w:rPr>
          <w:rFonts w:cs="Tahoma"/>
          <w:color w:val="000000"/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 w:rsidRPr="004F57E2">
        <w:rPr>
          <w:rFonts w:cs="Tahoma"/>
          <w:color w:val="000000"/>
          <w:sz w:val="20"/>
          <w:szCs w:val="20"/>
        </w:rPr>
        <w:t>D.Lgs.</w:t>
      </w:r>
      <w:proofErr w:type="spellEnd"/>
      <w:r w:rsidRPr="004F57E2">
        <w:rPr>
          <w:rFonts w:cs="Tahoma"/>
          <w:color w:val="000000"/>
          <w:sz w:val="20"/>
          <w:szCs w:val="20"/>
        </w:rPr>
        <w:t xml:space="preserve"> 50/2016;</w:t>
      </w:r>
    </w:p>
    <w:p w14:paraId="70677958" w14:textId="77777777" w:rsidR="004F57E2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 xml:space="preserve">CONSIDERATO </w:t>
      </w:r>
      <w:r w:rsidRPr="004F57E2">
        <w:rPr>
          <w:rFonts w:cs="Tahoma"/>
          <w:color w:val="000000"/>
          <w:sz w:val="20"/>
          <w:szCs w:val="20"/>
        </w:rPr>
        <w:tab/>
        <w:t xml:space="preserve">che dalla ricerca effettuata sul </w:t>
      </w:r>
      <w:proofErr w:type="spellStart"/>
      <w:r w:rsidRPr="004F57E2">
        <w:rPr>
          <w:rFonts w:cs="Tahoma"/>
          <w:color w:val="000000"/>
          <w:sz w:val="20"/>
          <w:szCs w:val="20"/>
        </w:rPr>
        <w:t>MePA</w:t>
      </w:r>
      <w:proofErr w:type="spellEnd"/>
      <w:r w:rsidRPr="004F57E2">
        <w:rPr>
          <w:rFonts w:cs="Tahoma"/>
          <w:color w:val="000000"/>
          <w:sz w:val="20"/>
          <w:szCs w:val="20"/>
        </w:rPr>
        <w:t xml:space="preserve"> sono stati individuati i preventivi di varie ditte fra le quali la ditta FARM SRL – Viterbo (VT) – p.i. 01536140567, la quale richiede il prezzo più basso, pari a € 359,00 + IVA;</w:t>
      </w:r>
    </w:p>
    <w:p w14:paraId="27B3630D" w14:textId="4CA70AA5" w:rsidR="00746D59" w:rsidRPr="004F57E2" w:rsidRDefault="004F57E2" w:rsidP="004F57E2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4F57E2">
        <w:rPr>
          <w:rFonts w:cs="Tahoma"/>
          <w:color w:val="000000"/>
          <w:sz w:val="20"/>
          <w:szCs w:val="20"/>
        </w:rPr>
        <w:t xml:space="preserve">CONSIDERATO </w:t>
      </w:r>
      <w:r w:rsidRPr="004F57E2">
        <w:rPr>
          <w:rFonts w:cs="Tahoma"/>
          <w:color w:val="000000"/>
          <w:sz w:val="20"/>
          <w:szCs w:val="20"/>
        </w:rPr>
        <w:tab/>
        <w:t>che la spesa trova copertura con imputazione a “000024_PRIN_2017_Cucciniello”</w:t>
      </w:r>
    </w:p>
    <w:p w14:paraId="18B4D444" w14:textId="77777777" w:rsidR="00746D59" w:rsidRPr="004F57E2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005B4F10" w14:textId="63A198A8" w:rsidR="00B672A8" w:rsidRPr="00E55E84" w:rsidRDefault="00B672A8" w:rsidP="00E55E84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E55E84">
        <w:rPr>
          <w:sz w:val="20"/>
          <w:szCs w:val="20"/>
        </w:rPr>
        <w:t xml:space="preserve">revocare l’affidamento dell’acquisto del bene </w:t>
      </w:r>
      <w:r w:rsidRPr="006845E7">
        <w:rPr>
          <w:sz w:val="20"/>
          <w:szCs w:val="20"/>
        </w:rPr>
        <w:t xml:space="preserve">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4F57E2" w:rsidRPr="004F57E2">
        <w:rPr>
          <w:sz w:val="20"/>
          <w:szCs w:val="20"/>
        </w:rPr>
        <w:t>FARM SRL – Viterbo (VT) – p.i. 01536140567</w:t>
      </w:r>
      <w:r w:rsidR="004F57E2">
        <w:rPr>
          <w:sz w:val="20"/>
          <w:szCs w:val="20"/>
        </w:rPr>
        <w:t xml:space="preserve"> </w:t>
      </w:r>
      <w:r w:rsidR="00B115E9" w:rsidRPr="00B115E9">
        <w:rPr>
          <w:sz w:val="20"/>
          <w:szCs w:val="20"/>
        </w:rPr>
        <w:t xml:space="preserve"> </w:t>
      </w:r>
      <w:r w:rsidR="00E55E84">
        <w:rPr>
          <w:rFonts w:cs="Tahoma"/>
          <w:bCs/>
          <w:sz w:val="20"/>
          <w:szCs w:val="20"/>
        </w:rPr>
        <w:t xml:space="preserve">perché l’acquisto non è stato eseguito in quanto </w:t>
      </w:r>
      <w:r w:rsidR="00746D59">
        <w:rPr>
          <w:rFonts w:cs="Tahoma"/>
          <w:bCs/>
          <w:sz w:val="20"/>
          <w:szCs w:val="20"/>
        </w:rPr>
        <w:t xml:space="preserve">vi è stata per il richiedente la </w:t>
      </w:r>
      <w:r w:rsidR="00746D59" w:rsidRPr="00746D59">
        <w:rPr>
          <w:rFonts w:cs="Tahoma"/>
          <w:bCs/>
          <w:sz w:val="20"/>
          <w:szCs w:val="20"/>
        </w:rPr>
        <w:t>riconsiderazion</w:t>
      </w:r>
      <w:r w:rsidR="00746D59">
        <w:rPr>
          <w:rFonts w:cs="Tahoma"/>
          <w:bCs/>
          <w:sz w:val="20"/>
          <w:szCs w:val="20"/>
        </w:rPr>
        <w:t>e</w:t>
      </w:r>
      <w:r w:rsidR="00746D59" w:rsidRPr="00746D59">
        <w:rPr>
          <w:rFonts w:cs="Tahoma"/>
          <w:bCs/>
          <w:sz w:val="20"/>
          <w:szCs w:val="20"/>
        </w:rPr>
        <w:t xml:space="preserve"> delle necessità informatiche</w:t>
      </w:r>
      <w:r w:rsidR="005F5C41">
        <w:rPr>
          <w:rFonts w:cs="Tahoma"/>
          <w:bCs/>
          <w:sz w:val="20"/>
          <w:szCs w:val="20"/>
        </w:rPr>
        <w:t>.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1ED4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7E2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41CD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453CB"/>
    <w:rsid w:val="007457A8"/>
    <w:rsid w:val="00746D59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15E9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3A77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7B2DD-802B-4383-87E5-E4E9FA25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102</cp:revision>
  <cp:lastPrinted>2018-11-05T08:22:00Z</cp:lastPrinted>
  <dcterms:created xsi:type="dcterms:W3CDTF">2018-06-08T10:34:00Z</dcterms:created>
  <dcterms:modified xsi:type="dcterms:W3CDTF">2021-07-05T14:16:00Z</dcterms:modified>
</cp:coreProperties>
</file>