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7B906F9B" w:rsidR="00486A32" w:rsidRPr="00486A32" w:rsidRDefault="00486A32">
      <w:pPr>
        <w:rPr>
          <w:b/>
          <w:bCs/>
          <w:u w:val="single"/>
        </w:rPr>
      </w:pPr>
      <w:r w:rsidRPr="00486A32">
        <w:rPr>
          <w:b/>
          <w:bCs/>
          <w:u w:val="single"/>
        </w:rPr>
        <w:t xml:space="preserve">DETERMINA N. </w:t>
      </w:r>
      <w:r w:rsidR="00AB6768">
        <w:rPr>
          <w:b/>
          <w:bCs/>
          <w:u w:val="single"/>
        </w:rPr>
        <w:t>710</w:t>
      </w:r>
      <w:r w:rsidR="009F664D">
        <w:rPr>
          <w:b/>
          <w:bCs/>
          <w:u w:val="single"/>
        </w:rPr>
        <w:t xml:space="preserve"> </w:t>
      </w:r>
      <w:r w:rsidRPr="00486A32">
        <w:rPr>
          <w:b/>
          <w:bCs/>
          <w:u w:val="single"/>
        </w:rPr>
        <w:t>DEL</w:t>
      </w:r>
      <w:r w:rsidR="009F664D">
        <w:rPr>
          <w:b/>
          <w:bCs/>
          <w:u w:val="single"/>
        </w:rPr>
        <w:t xml:space="preserve"> </w:t>
      </w:r>
      <w:r w:rsidR="00AB6768">
        <w:rPr>
          <w:b/>
          <w:bCs/>
          <w:u w:val="single"/>
        </w:rPr>
        <w:t>16</w:t>
      </w:r>
      <w:r w:rsidR="008041C2">
        <w:rPr>
          <w:b/>
          <w:bCs/>
          <w:u w:val="single"/>
        </w:rPr>
        <w:t>/11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5BDA831D"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AB6768">
              <w:rPr>
                <w:rFonts w:eastAsia="Calibri" w:cstheme="minorHAnsi"/>
                <w:b/>
                <w:bCs/>
              </w:rPr>
              <w:t>AGITATORI E ACCESSORI</w:t>
            </w:r>
            <w:r>
              <w:rPr>
                <w:rFonts w:eastAsia="Calibri" w:cstheme="minorHAnsi"/>
                <w:b/>
                <w:bCs/>
              </w:rPr>
              <w:t xml:space="preserve">, per un importo a base d’asta pari a € </w:t>
            </w:r>
            <w:r w:rsidR="002162A3">
              <w:rPr>
                <w:rFonts w:eastAsia="Calibri" w:cstheme="minorHAnsi"/>
                <w:b/>
                <w:bCs/>
              </w:rPr>
              <w:t>35</w:t>
            </w:r>
            <w:r w:rsidR="008041C2">
              <w:rPr>
                <w:rFonts w:eastAsia="Calibri" w:cstheme="minorHAnsi"/>
                <w:b/>
                <w:bCs/>
              </w:rPr>
              <w:t>.</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106C356A"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2162A3" w:rsidRPr="002162A3">
              <w:rPr>
                <w:rFonts w:ascii="LiberationSans" w:eastAsia="Times New Roman" w:hAnsi="LiberationSans" w:cs="LiberationSans"/>
                <w:b/>
                <w:bCs/>
                <w:sz w:val="21"/>
                <w:szCs w:val="21"/>
              </w:rPr>
              <w:t>Z9333BC036</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1015A5" w14:paraId="1735626F" w14:textId="77777777" w:rsidTr="00486A32">
        <w:tc>
          <w:tcPr>
            <w:tcW w:w="2003" w:type="dxa"/>
          </w:tcPr>
          <w:p w14:paraId="520F33E1" w14:textId="17234299" w:rsidR="001015A5" w:rsidRDefault="001015A5">
            <w:pPr>
              <w:spacing w:before="120" w:after="120" w:line="256" w:lineRule="auto"/>
              <w:rPr>
                <w:rFonts w:eastAsia="Calibri" w:cstheme="minorHAnsi"/>
                <w:b/>
              </w:rPr>
            </w:pPr>
            <w:r>
              <w:rPr>
                <w:rFonts w:eastAsia="Calibri" w:cstheme="minorHAnsi"/>
                <w:b/>
              </w:rPr>
              <w:t>VISTO</w:t>
            </w:r>
          </w:p>
        </w:tc>
        <w:tc>
          <w:tcPr>
            <w:tcW w:w="7938" w:type="dxa"/>
            <w:gridSpan w:val="2"/>
          </w:tcPr>
          <w:p w14:paraId="2C461236" w14:textId="4141E371" w:rsidR="001015A5" w:rsidRDefault="001015A5">
            <w:pPr>
              <w:spacing w:before="120" w:after="120" w:line="256" w:lineRule="auto"/>
              <w:ind w:left="-57"/>
              <w:jc w:val="both"/>
              <w:rPr>
                <w:rFonts w:eastAsia="Calibri" w:cstheme="minorHAnsi"/>
              </w:rPr>
            </w:pPr>
            <w:r>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1B3D635A" w:rsidR="00E41749" w:rsidRDefault="001015A5">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w:t>
            </w:r>
            <w:r w:rsidR="00E41749">
              <w:rPr>
                <w:rFonts w:asciiTheme="minorHAnsi" w:hAnsiTheme="minorHAnsi" w:cstheme="minorHAnsi"/>
                <w:sz w:val="22"/>
                <w:szCs w:val="22"/>
                <w:lang w:eastAsia="en-US"/>
              </w:rPr>
              <w:t>l’art. 32, del D.Lgs. 50/2016, e, in particolare, il comma 5, in base al quale «</w:t>
            </w:r>
            <w:r w:rsidR="00E41749">
              <w:rPr>
                <w:rFonts w:asciiTheme="minorHAnsi" w:hAnsiTheme="minorHAnsi" w:cstheme="minorHAnsi"/>
                <w:i/>
                <w:sz w:val="22"/>
                <w:szCs w:val="22"/>
                <w:lang w:eastAsia="en-US"/>
              </w:rPr>
              <w:t>La stazione appaltante, previa verifica della proposta di aggiudicazione ai sensi dell’</w:t>
            </w:r>
            <w:hyperlink r:id="rId8" w:anchor="033" w:history="1">
              <w:r w:rsidR="00E41749">
                <w:rPr>
                  <w:rStyle w:val="Collegamentoipertestuale"/>
                  <w:rFonts w:asciiTheme="minorHAnsi" w:eastAsiaTheme="majorEastAsia" w:hAnsiTheme="minorHAnsi" w:cstheme="minorHAnsi"/>
                  <w:i/>
                  <w:sz w:val="22"/>
                  <w:szCs w:val="22"/>
                  <w:lang w:eastAsia="en-US"/>
                </w:rPr>
                <w:t>articolo 33, comma 1</w:t>
              </w:r>
            </w:hyperlink>
            <w:r w:rsidR="00E41749">
              <w:rPr>
                <w:rFonts w:asciiTheme="minorHAnsi" w:hAnsiTheme="minorHAnsi" w:cstheme="minorHAnsi"/>
                <w:i/>
                <w:sz w:val="22"/>
                <w:szCs w:val="22"/>
                <w:lang w:eastAsia="en-US"/>
              </w:rPr>
              <w:t>, provvede all’aggiudicazione</w:t>
            </w:r>
            <w:r w:rsidR="00E41749">
              <w:rPr>
                <w:rFonts w:asciiTheme="minorHAnsi" w:hAnsiTheme="minorHAnsi" w:cstheme="minorHAnsi"/>
                <w:sz w:val="22"/>
                <w:szCs w:val="22"/>
                <w:lang w:eastAsia="en-US"/>
              </w:rPr>
              <w:t>» e il comma 7, il quale prevede che «</w:t>
            </w:r>
            <w:r w:rsidR="00E41749">
              <w:rPr>
                <w:rFonts w:asciiTheme="minorHAnsi" w:hAnsiTheme="minorHAnsi" w:cstheme="minorHAnsi"/>
                <w:i/>
                <w:sz w:val="22"/>
                <w:szCs w:val="22"/>
                <w:lang w:eastAsia="en-US"/>
              </w:rPr>
              <w:t>L’aggiudicazione diventa efficace dopo la verifica del possesso dei prescritti requisiti</w:t>
            </w:r>
            <w:r w:rsidR="00E41749">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60DA4F95"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002162A3">
              <w:rPr>
                <w:rFonts w:eastAsia="Calibri" w:cstheme="minorHAnsi"/>
                <w:b/>
                <w:bCs/>
              </w:rPr>
              <w:t>AGITATORI  E ACCESSORI</w:t>
            </w:r>
            <w:r w:rsidR="00E41749">
              <w:rPr>
                <w:rFonts w:eastAsia="Calibri" w:cstheme="minorHAnsi"/>
                <w:bCs/>
              </w:rPr>
              <w:t xml:space="preserve">, per un importo a base d’asta pari a € </w:t>
            </w:r>
            <w:r w:rsidR="002162A3">
              <w:rPr>
                <w:rFonts w:eastAsia="Calibri" w:cstheme="minorHAnsi"/>
                <w:bCs/>
              </w:rPr>
              <w:t>35</w:t>
            </w:r>
            <w:r w:rsidR="00831A87">
              <w:rPr>
                <w:rFonts w:eastAsia="Calibri" w:cstheme="minorHAnsi"/>
                <w:bCs/>
              </w:rPr>
              <w:t>.000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VISTA</w:t>
            </w:r>
          </w:p>
        </w:tc>
        <w:tc>
          <w:tcPr>
            <w:tcW w:w="7938" w:type="dxa"/>
            <w:gridSpan w:val="2"/>
            <w:hideMark/>
          </w:tcPr>
          <w:p w14:paraId="7F0870E6" w14:textId="41D048A1"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2162A3">
              <w:rPr>
                <w:rFonts w:eastAsia="Calibri" w:cstheme="minorHAnsi"/>
                <w:szCs w:val="24"/>
              </w:rPr>
              <w:t>03/11</w:t>
            </w:r>
            <w:r w:rsidR="00A04667">
              <w:rPr>
                <w:rFonts w:eastAsia="Calibri" w:cstheme="minorHAnsi"/>
                <w:szCs w:val="24"/>
              </w:rPr>
              <w:t xml:space="preserve">/2021 </w:t>
            </w:r>
            <w:r>
              <w:rPr>
                <w:rFonts w:eastAsia="Calibri" w:cstheme="minorHAnsi"/>
                <w:szCs w:val="24"/>
              </w:rPr>
              <w:t xml:space="preserve">a n. </w:t>
            </w:r>
            <w:r w:rsidR="004F47B0">
              <w:rPr>
                <w:rFonts w:eastAsia="Calibri" w:cstheme="minorHAnsi"/>
                <w:szCs w:val="24"/>
              </w:rPr>
              <w:t>2</w:t>
            </w:r>
            <w:r w:rsidR="002162A3">
              <w:rPr>
                <w:rFonts w:eastAsia="Calibri" w:cstheme="minorHAnsi"/>
                <w:szCs w:val="24"/>
              </w:rPr>
              <w:t>0</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8041C2">
              <w:rPr>
                <w:szCs w:val="24"/>
              </w:rPr>
              <w:t>1</w:t>
            </w:r>
            <w:r w:rsidR="002162A3">
              <w:rPr>
                <w:szCs w:val="24"/>
              </w:rPr>
              <w:t>2</w:t>
            </w:r>
            <w:r w:rsidR="008041C2">
              <w:rPr>
                <w:szCs w:val="24"/>
              </w:rPr>
              <w:t>:00</w:t>
            </w:r>
            <w:r>
              <w:rPr>
                <w:szCs w:val="24"/>
              </w:rPr>
              <w:t xml:space="preserve"> del </w:t>
            </w:r>
            <w:r w:rsidR="002162A3">
              <w:rPr>
                <w:szCs w:val="24"/>
              </w:rPr>
              <w:t>15</w:t>
            </w:r>
            <w:r w:rsidR="008041C2">
              <w:rPr>
                <w:szCs w:val="24"/>
              </w:rPr>
              <w:t>/11</w:t>
            </w:r>
            <w:r w:rsidR="00A04667">
              <w:rPr>
                <w:szCs w:val="24"/>
              </w:rPr>
              <w:t>/2021</w:t>
            </w:r>
            <w:r>
              <w:rPr>
                <w:szCs w:val="24"/>
              </w:rPr>
              <w:t xml:space="preserve"> e la prima seduta pubblica, per il giorno </w:t>
            </w:r>
            <w:r w:rsidR="002162A3">
              <w:rPr>
                <w:szCs w:val="24"/>
              </w:rPr>
              <w:t>16</w:t>
            </w:r>
            <w:r w:rsidR="008041C2">
              <w:rPr>
                <w:szCs w:val="24"/>
              </w:rPr>
              <w:t>/11/2021</w:t>
            </w:r>
            <w:r>
              <w:rPr>
                <w:szCs w:val="24"/>
              </w:rPr>
              <w:t xml:space="preserve">, alle ore </w:t>
            </w:r>
            <w:r w:rsidR="004F47B0">
              <w:rPr>
                <w:szCs w:val="24"/>
              </w:rPr>
              <w:t>1</w:t>
            </w:r>
            <w:r w:rsidR="008041C2">
              <w:rPr>
                <w:szCs w:val="24"/>
              </w:rPr>
              <w:t>2</w:t>
            </w:r>
            <w:r w:rsidR="004F47B0">
              <w:rPr>
                <w:szCs w:val="24"/>
              </w:rPr>
              <w:t>:00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01EC256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8041C2">
              <w:rPr>
                <w:rFonts w:eastAsia="Calibri" w:cstheme="minorHAnsi"/>
              </w:rPr>
              <w:t>è</w:t>
            </w:r>
            <w:r>
              <w:rPr>
                <w:rFonts w:eastAsia="Calibri" w:cstheme="minorHAnsi"/>
              </w:rPr>
              <w:t xml:space="preserve"> pervenut</w:t>
            </w:r>
            <w:r w:rsidR="008041C2">
              <w:rPr>
                <w:rFonts w:eastAsia="Calibri" w:cstheme="minorHAnsi"/>
              </w:rPr>
              <w:t>a</w:t>
            </w:r>
            <w:r>
              <w:rPr>
                <w:rFonts w:eastAsia="Calibri" w:cstheme="minorHAnsi"/>
              </w:rPr>
              <w:t xml:space="preserve"> n. </w:t>
            </w:r>
            <w:r w:rsidR="008041C2">
              <w:rPr>
                <w:rFonts w:eastAsia="Calibri" w:cstheme="minorHAnsi"/>
              </w:rPr>
              <w:t>1</w:t>
            </w:r>
            <w:r>
              <w:rPr>
                <w:rFonts w:eastAsia="Calibri" w:cstheme="minorHAnsi"/>
              </w:rPr>
              <w:t xml:space="preserve"> offert</w:t>
            </w:r>
            <w:r w:rsidR="001015A5">
              <w:rPr>
                <w:rFonts w:eastAsia="Calibri" w:cstheme="minorHAnsi"/>
              </w:rPr>
              <w:t>a</w:t>
            </w:r>
            <w:r>
              <w:rPr>
                <w:rFonts w:eastAsia="Calibri" w:cstheme="minorHAnsi"/>
              </w:rPr>
              <w:t xml:space="preserv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3363EE53" w:rsidR="00E41749" w:rsidRDefault="00E41749" w:rsidP="00EE2A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2162A3" w:rsidRPr="002162A3">
              <w:rPr>
                <w:rFonts w:eastAsia="Calibri" w:cstheme="minorHAnsi"/>
                <w:b/>
                <w:bCs/>
              </w:rPr>
              <w:t>DELTEK</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2162A3" w:rsidRPr="002162A3">
              <w:rPr>
                <w:rFonts w:eastAsia="Calibri" w:cstheme="minorHAnsi"/>
              </w:rPr>
              <w:t>26</w:t>
            </w:r>
            <w:r w:rsidR="002162A3">
              <w:rPr>
                <w:rFonts w:eastAsia="Calibri" w:cstheme="minorHAnsi"/>
              </w:rPr>
              <w:t>.</w:t>
            </w:r>
            <w:r w:rsidR="002162A3" w:rsidRPr="002162A3">
              <w:rPr>
                <w:rFonts w:eastAsia="Calibri" w:cstheme="minorHAnsi"/>
              </w:rPr>
              <w:t>765</w:t>
            </w:r>
            <w:r w:rsidR="001015A5">
              <w:rPr>
                <w:rFonts w:eastAsia="Calibri" w:cstheme="minorHAnsi"/>
              </w:rPr>
              <w:t>,00</w:t>
            </w:r>
            <w:r w:rsidR="00EE2AC1" w:rsidRPr="00EE2AC1">
              <w:rPr>
                <w:rFonts w:eastAsia="Calibri" w:cstheme="minorHAnsi"/>
              </w:rPr>
              <w:t xml:space="preserve"> </w:t>
            </w:r>
            <w:r>
              <w:rPr>
                <w:rFonts w:eastAsia="Calibri" w:cstheme="minorHAnsi"/>
              </w:rPr>
              <w:t xml:space="preserve">ed un ribasso pari a </w:t>
            </w:r>
            <w:r w:rsidR="002162A3">
              <w:rPr>
                <w:rFonts w:eastAsia="Calibri" w:cstheme="minorHAnsi"/>
              </w:rPr>
              <w:t>8.235</w:t>
            </w:r>
            <w:r w:rsidR="001015A5">
              <w:rPr>
                <w:rFonts w:eastAsia="Calibri" w:cstheme="minorHAnsi"/>
              </w:rPr>
              <w:t>,00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38753835" w:rsidR="00E41749" w:rsidRPr="00D429AC" w:rsidRDefault="00E41749" w:rsidP="00831A87">
      <w:pPr>
        <w:pStyle w:val="Paragrafoelenco"/>
        <w:numPr>
          <w:ilvl w:val="0"/>
          <w:numId w:val="18"/>
        </w:numPr>
        <w:spacing w:before="120" w:after="120" w:line="240" w:lineRule="auto"/>
        <w:jc w:val="both"/>
        <w:rPr>
          <w:rFonts w:eastAsiaTheme="minorHAnsi" w:cstheme="minorBidi"/>
        </w:rPr>
      </w:pPr>
      <w:r>
        <w:lastRenderedPageBreak/>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2162A3">
        <w:rPr>
          <w:rFonts w:cstheme="minorHAnsi"/>
          <w:b/>
          <w:bCs/>
        </w:rPr>
        <w:t>AGITATORI E ACCESSORI (come scheda allegata alla determina)</w:t>
      </w:r>
    </w:p>
    <w:p w14:paraId="2EEFC42E" w14:textId="1500F318" w:rsidR="00E41749" w:rsidRPr="002162A3" w:rsidRDefault="00E41749" w:rsidP="006051E5">
      <w:pPr>
        <w:pStyle w:val="Paragrafoelenco"/>
        <w:numPr>
          <w:ilvl w:val="0"/>
          <w:numId w:val="18"/>
        </w:numPr>
        <w:spacing w:before="120" w:after="120" w:line="240" w:lineRule="auto"/>
        <w:jc w:val="both"/>
        <w:rPr>
          <w:rFonts w:cstheme="minorHAnsi"/>
          <w:bCs/>
        </w:rPr>
      </w:pPr>
      <w:r w:rsidRPr="002162A3">
        <w:rPr>
          <w:rFonts w:cstheme="minorHAnsi"/>
          <w:bCs/>
        </w:rPr>
        <w:t xml:space="preserve">conseguentemente di aggiudicare la procedura in discorso </w:t>
      </w:r>
      <w:r w:rsidRPr="002162A3">
        <w:rPr>
          <w:rFonts w:cstheme="minorHAnsi"/>
        </w:rPr>
        <w:t xml:space="preserve">all’operatore economico </w:t>
      </w:r>
      <w:r w:rsidR="002162A3" w:rsidRPr="002162A3">
        <w:rPr>
          <w:rFonts w:cstheme="minorHAnsi"/>
          <w:b/>
          <w:bCs/>
        </w:rPr>
        <w:t>DELTEK</w:t>
      </w:r>
      <w:r w:rsidRPr="002162A3">
        <w:rPr>
          <w:rFonts w:cstheme="minorHAnsi"/>
        </w:rPr>
        <w:t xml:space="preserve">, con sede in </w:t>
      </w:r>
      <w:r w:rsidR="002162A3" w:rsidRPr="002162A3">
        <w:rPr>
          <w:rFonts w:cstheme="minorHAnsi"/>
        </w:rPr>
        <w:t>VIA RIONE SIRIGNANO 9 - NAPOLI (NA)</w:t>
      </w:r>
      <w:r w:rsidR="002162A3">
        <w:rPr>
          <w:rFonts w:cstheme="minorHAnsi"/>
        </w:rPr>
        <w:t xml:space="preserve"> </w:t>
      </w:r>
      <w:r w:rsidRPr="002162A3">
        <w:rPr>
          <w:rFonts w:cstheme="minorHAnsi"/>
        </w:rPr>
        <w:t>P.IVA</w:t>
      </w:r>
      <w:r w:rsidR="00831A87" w:rsidRPr="002162A3">
        <w:rPr>
          <w:rFonts w:cstheme="minorHAnsi"/>
        </w:rPr>
        <w:t xml:space="preserve"> </w:t>
      </w:r>
      <w:r w:rsidR="007B77E3" w:rsidRPr="007B77E3">
        <w:rPr>
          <w:rFonts w:cstheme="minorHAnsi"/>
        </w:rPr>
        <w:t>08505841216</w:t>
      </w:r>
      <w:r w:rsidRPr="002162A3">
        <w:rPr>
          <w:rFonts w:cstheme="minorHAnsi"/>
        </w:rPr>
        <w:t xml:space="preserve">, alle condizioni di cui all’Offerta Economica presentata, recante quest’ultima un prezzo complessivo offerto pari a euro </w:t>
      </w:r>
      <w:r w:rsidR="002162A3">
        <w:rPr>
          <w:rFonts w:cstheme="minorHAnsi"/>
        </w:rPr>
        <w:t>26.765</w:t>
      </w:r>
      <w:r w:rsidR="001015A5" w:rsidRPr="002162A3">
        <w:rPr>
          <w:rFonts w:cstheme="minorHAnsi"/>
        </w:rPr>
        <w:t>,00</w:t>
      </w:r>
      <w:r w:rsidR="009C65D0" w:rsidRPr="002162A3">
        <w:rPr>
          <w:rFonts w:cstheme="minorHAnsi"/>
        </w:rPr>
        <w:t xml:space="preserve"> ed un ribasso pari a </w:t>
      </w:r>
      <w:r w:rsidR="002162A3">
        <w:rPr>
          <w:rFonts w:cstheme="minorHAnsi"/>
        </w:rPr>
        <w:t>8.235</w:t>
      </w:r>
      <w:r w:rsidR="001015A5" w:rsidRPr="002162A3">
        <w:rPr>
          <w:rFonts w:cstheme="minorHAnsi"/>
        </w:rPr>
        <w:t>,00</w:t>
      </w:r>
      <w:r w:rsidR="009C65D0" w:rsidRPr="002162A3">
        <w:rPr>
          <w:rFonts w:cstheme="minorHAnsi"/>
        </w:rPr>
        <w:t xml:space="preserve"> </w:t>
      </w:r>
      <w:r w:rsidRPr="002162A3">
        <w:rPr>
          <w:rFonts w:cstheme="minorHAnsi"/>
        </w:rPr>
        <w:t>il tutto oltre IVA come per legge;</w:t>
      </w:r>
      <w:r w:rsidRPr="002162A3">
        <w:rPr>
          <w:rFonts w:cstheme="minorHAnsi"/>
          <w:bCs/>
        </w:rPr>
        <w:t xml:space="preserve"> </w:t>
      </w:r>
    </w:p>
    <w:p w14:paraId="777733E9" w14:textId="5A66AE9B"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855D4B">
        <w:rPr>
          <w:rFonts w:cstheme="minorHAnsi"/>
          <w:b/>
        </w:rPr>
        <w:t xml:space="preserve"> e </w:t>
      </w:r>
      <w:r w:rsidR="00855D4B">
        <w:t>CA.04.41.02.02.01</w:t>
      </w:r>
      <w:r w:rsidR="00855D4B">
        <w:t xml:space="preserve"> </w:t>
      </w:r>
      <w:r w:rsidR="00855D4B" w:rsidRPr="00855D4B">
        <w:rPr>
          <w:rFonts w:cstheme="minorHAnsi"/>
          <w:b/>
        </w:rPr>
        <w:t>ACQUISTO BENI STRUMENTALI</w:t>
      </w:r>
      <w:r w:rsidR="00526E72">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15A5"/>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62A3"/>
    <w:rsid w:val="00217E50"/>
    <w:rsid w:val="00225D68"/>
    <w:rsid w:val="002263E3"/>
    <w:rsid w:val="0022759B"/>
    <w:rsid w:val="002276C4"/>
    <w:rsid w:val="00234115"/>
    <w:rsid w:val="002357FE"/>
    <w:rsid w:val="00245161"/>
    <w:rsid w:val="00245974"/>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27042"/>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B77E3"/>
    <w:rsid w:val="007C01AE"/>
    <w:rsid w:val="007C34AB"/>
    <w:rsid w:val="007E2B39"/>
    <w:rsid w:val="007E4E5F"/>
    <w:rsid w:val="007F259A"/>
    <w:rsid w:val="0080294F"/>
    <w:rsid w:val="008041C2"/>
    <w:rsid w:val="00805C0D"/>
    <w:rsid w:val="008127CF"/>
    <w:rsid w:val="008135B2"/>
    <w:rsid w:val="00823A83"/>
    <w:rsid w:val="00826392"/>
    <w:rsid w:val="008277D0"/>
    <w:rsid w:val="00831A87"/>
    <w:rsid w:val="00852435"/>
    <w:rsid w:val="00855D4B"/>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6768"/>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B520A"/>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863</Words>
  <Characters>5082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2021-11-16T10:42:00Z</cp:lastPrinted>
  <dcterms:created xsi:type="dcterms:W3CDTF">2021-11-16T10:31:00Z</dcterms:created>
  <dcterms:modified xsi:type="dcterms:W3CDTF">2021-11-16T11:13:00Z</dcterms:modified>
</cp:coreProperties>
</file>