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476B909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CB3CC3">
        <w:rPr>
          <w:rFonts w:ascii="Calibri" w:eastAsia="Times" w:hAnsi="Calibri" w:cs="Calibri"/>
          <w:b/>
          <w:bCs/>
          <w:iCs/>
          <w:sz w:val="22"/>
          <w:szCs w:val="22"/>
          <w:lang w:eastAsia="it-IT"/>
        </w:rPr>
        <w:t>630</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CB3CC3">
        <w:rPr>
          <w:rFonts w:ascii="Calibri" w:eastAsia="Times" w:hAnsi="Calibri" w:cs="Calibri"/>
          <w:b/>
          <w:bCs/>
          <w:iCs/>
          <w:sz w:val="22"/>
          <w:szCs w:val="22"/>
          <w:lang w:eastAsia="it-IT"/>
        </w:rPr>
        <w:t>27</w:t>
      </w:r>
      <w:r w:rsidR="005F4C9B">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9830" w:type="dxa"/>
        <w:tblInd w:w="-5" w:type="dxa"/>
        <w:tblLook w:val="04A0" w:firstRow="1" w:lastRow="0" w:firstColumn="1" w:lastColumn="0" w:noHBand="0" w:noVBand="1"/>
      </w:tblPr>
      <w:tblGrid>
        <w:gridCol w:w="1447"/>
        <w:gridCol w:w="8383"/>
      </w:tblGrid>
      <w:tr w:rsidR="00DC2657" w:rsidRPr="00DC2657" w14:paraId="6B009EDF" w14:textId="77777777" w:rsidTr="00B4629D">
        <w:trPr>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hideMark/>
          </w:tcPr>
          <w:p w14:paraId="53A1387B" w14:textId="2BB8E09F" w:rsidR="00DC2657" w:rsidRPr="00DC2657" w:rsidRDefault="00B4629D" w:rsidP="00DC2657">
            <w:pPr>
              <w:autoSpaceDE w:val="0"/>
              <w:jc w:val="both"/>
              <w:rPr>
                <w:rFonts w:eastAsia="Calibri" w:cstheme="minorHAnsi"/>
                <w:bCs/>
                <w:i/>
              </w:rPr>
            </w:pPr>
            <w:r>
              <w:rPr>
                <w:rFonts w:eastAsia="Calibri" w:cstheme="minorHAnsi"/>
                <w:b/>
                <w:bCs/>
              </w:rPr>
              <w:t>Determina per l’affidamento diretto di MATERIALE DA LABORATORIO ai sensi dell’art. 36, comma 2, lettera a) del D.Lgs. 50/2016, mediante Trattativa Diretta sul Mercato Elettronico della Pubblica Amministrazione (MEPA)</w:t>
            </w:r>
            <w:r w:rsidR="00CB3CC3">
              <w:rPr>
                <w:rFonts w:eastAsia="Calibri" w:cstheme="minorHAnsi"/>
                <w:b/>
                <w:bCs/>
              </w:rPr>
              <w:t xml:space="preserve"> N. </w:t>
            </w:r>
            <w:r w:rsidR="00CB3CC3" w:rsidRPr="00CB3CC3">
              <w:rPr>
                <w:rFonts w:eastAsia="Calibri" w:cstheme="minorHAnsi"/>
                <w:b/>
                <w:bCs/>
              </w:rPr>
              <w:t>1880617</w:t>
            </w:r>
            <w:r>
              <w:rPr>
                <w:rFonts w:eastAsia="Calibri" w:cstheme="minorHAnsi"/>
                <w:b/>
                <w:bCs/>
              </w:rPr>
              <w:t xml:space="preserve">, per un importo contrattuale pari a € </w:t>
            </w:r>
            <w:r w:rsidR="00CB3CC3">
              <w:rPr>
                <w:rFonts w:eastAsia="Calibri" w:cstheme="minorHAnsi"/>
                <w:b/>
                <w:bCs/>
              </w:rPr>
              <w:t>13.289,60</w:t>
            </w:r>
            <w:r w:rsidR="005F4C9B" w:rsidRPr="005F4C9B">
              <w:rPr>
                <w:rFonts w:eastAsia="Calibri" w:cstheme="minorHAnsi"/>
                <w:b/>
                <w:bCs/>
              </w:rPr>
              <w:t xml:space="preserve"> </w:t>
            </w:r>
            <w:r>
              <w:rPr>
                <w:rFonts w:eastAsia="Calibri" w:cstheme="minorHAnsi"/>
                <w:b/>
                <w:bCs/>
              </w:rPr>
              <w:t xml:space="preserve">(IVA esclusa), CIG </w:t>
            </w:r>
            <w:r w:rsidR="00CB3CC3" w:rsidRPr="00CB3CC3">
              <w:rPr>
                <w:rFonts w:eastAsia="Calibri" w:cstheme="minorHAnsi"/>
                <w:b/>
                <w:bCs/>
              </w:rPr>
              <w:t>Z03339A075</w:t>
            </w:r>
            <w:r>
              <w:rPr>
                <w:rFonts w:eastAsia="Calibri" w:cstheme="minorHAnsi"/>
                <w:b/>
                <w:bCs/>
              </w:rPr>
              <w:t xml:space="preserve">,  </w:t>
            </w:r>
            <w:r>
              <w:rPr>
                <w:rFonts w:cstheme="minorHAnsi"/>
                <w:b/>
              </w:rPr>
              <w:t>CUP</w:t>
            </w:r>
            <w:r>
              <w:rPr>
                <w:rFonts w:eastAsia="Times" w:cstheme="minorHAnsi"/>
                <w:b/>
              </w:rPr>
              <w:t>:</w:t>
            </w:r>
            <w:r>
              <w:rPr>
                <w:rFonts w:cstheme="minorHAnsi"/>
                <w:b/>
              </w:rPr>
              <w:t xml:space="preserve"> </w:t>
            </w:r>
            <w:r w:rsidR="00CB3CC3" w:rsidRPr="00CB3CC3">
              <w:rPr>
                <w:rFonts w:cstheme="minorHAnsi"/>
                <w:b/>
              </w:rPr>
              <w:t>E66C18001330003</w:t>
            </w:r>
          </w:p>
        </w:tc>
      </w:tr>
    </w:tbl>
    <w:p w14:paraId="6355F3D6" w14:textId="77777777" w:rsidR="00B4629D" w:rsidRDefault="00B4629D" w:rsidP="00B4629D">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B4629D" w14:paraId="7EF36D3A" w14:textId="77777777" w:rsidTr="00B4629D">
        <w:tc>
          <w:tcPr>
            <w:tcW w:w="2003" w:type="dxa"/>
            <w:hideMark/>
          </w:tcPr>
          <w:p w14:paraId="73783760" w14:textId="77777777" w:rsidR="00B4629D" w:rsidRDefault="00B4629D">
            <w:pPr>
              <w:spacing w:line="256" w:lineRule="auto"/>
              <w:rPr>
                <w:rFonts w:eastAsia="Calibri" w:cstheme="minorHAnsi"/>
                <w:b/>
                <w:sz w:val="22"/>
                <w:szCs w:val="22"/>
              </w:rPr>
            </w:pPr>
            <w:r>
              <w:rPr>
                <w:rFonts w:eastAsia="Calibri" w:cstheme="minorHAnsi"/>
                <w:b/>
              </w:rPr>
              <w:t>VISTO</w:t>
            </w:r>
          </w:p>
        </w:tc>
        <w:tc>
          <w:tcPr>
            <w:tcW w:w="7868" w:type="dxa"/>
            <w:hideMark/>
          </w:tcPr>
          <w:p w14:paraId="65F14786" w14:textId="77777777" w:rsidR="00B4629D" w:rsidRDefault="00B4629D">
            <w:pPr>
              <w:spacing w:line="256" w:lineRule="auto"/>
              <w:ind w:left="-57"/>
              <w:jc w:val="both"/>
              <w:rPr>
                <w:rFonts w:eastAsia="Calibri" w:cstheme="minorHAnsi"/>
              </w:rPr>
            </w:pPr>
            <w:r>
              <w:rPr>
                <w:rFonts w:ascii="Calibri" w:eastAsia="Calibri" w:hAnsi="Calibri" w:cs="Calibri"/>
              </w:rPr>
              <w:t>il D. Lgs. 50 del 18 aprile 2016 e s.m.i.;</w:t>
            </w:r>
          </w:p>
        </w:tc>
        <w:tc>
          <w:tcPr>
            <w:tcW w:w="9623" w:type="dxa"/>
          </w:tcPr>
          <w:p w14:paraId="7451BE03" w14:textId="77777777" w:rsidR="00B4629D" w:rsidRDefault="00B4629D">
            <w:pPr>
              <w:spacing w:line="256" w:lineRule="auto"/>
              <w:ind w:left="-57"/>
              <w:jc w:val="both"/>
              <w:rPr>
                <w:rFonts w:eastAsia="Calibri" w:cstheme="minorHAnsi"/>
              </w:rPr>
            </w:pPr>
          </w:p>
        </w:tc>
      </w:tr>
      <w:tr w:rsidR="00B4629D" w14:paraId="5B7F19D1" w14:textId="77777777" w:rsidTr="00B4629D">
        <w:tc>
          <w:tcPr>
            <w:tcW w:w="2003" w:type="dxa"/>
            <w:hideMark/>
          </w:tcPr>
          <w:p w14:paraId="5BB238E3" w14:textId="77777777" w:rsidR="00B4629D" w:rsidRDefault="00B4629D">
            <w:pPr>
              <w:spacing w:line="256" w:lineRule="auto"/>
              <w:rPr>
                <w:rFonts w:eastAsia="Calibri" w:cstheme="minorHAnsi"/>
              </w:rPr>
            </w:pPr>
            <w:r>
              <w:rPr>
                <w:rFonts w:eastAsia="Calibri" w:cstheme="minorHAnsi"/>
                <w:b/>
              </w:rPr>
              <w:t xml:space="preserve"> VISTO</w:t>
            </w:r>
          </w:p>
        </w:tc>
        <w:tc>
          <w:tcPr>
            <w:tcW w:w="7868" w:type="dxa"/>
            <w:hideMark/>
          </w:tcPr>
          <w:p w14:paraId="5F3D4F2E" w14:textId="77777777" w:rsidR="00B4629D" w:rsidRDefault="00B462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E137512" w14:textId="77777777" w:rsidR="00B4629D" w:rsidRDefault="00B4629D">
            <w:pPr>
              <w:spacing w:line="256" w:lineRule="auto"/>
              <w:jc w:val="both"/>
              <w:rPr>
                <w:rFonts w:eastAsia="Calibri" w:cstheme="minorHAnsi"/>
              </w:rPr>
            </w:pPr>
          </w:p>
        </w:tc>
      </w:tr>
      <w:tr w:rsidR="00B4629D" w14:paraId="325BE925" w14:textId="77777777" w:rsidTr="00B4629D">
        <w:tc>
          <w:tcPr>
            <w:tcW w:w="2003" w:type="dxa"/>
            <w:hideMark/>
          </w:tcPr>
          <w:p w14:paraId="360E3E71"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B7E54E2" w14:textId="77777777" w:rsidR="00B4629D" w:rsidRDefault="00B462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188B4828" w14:textId="77777777" w:rsidR="00B4629D" w:rsidRDefault="00B4629D">
            <w:pPr>
              <w:spacing w:line="256" w:lineRule="auto"/>
              <w:jc w:val="both"/>
              <w:rPr>
                <w:rFonts w:eastAsia="Calibri" w:cstheme="minorHAnsi"/>
              </w:rPr>
            </w:pPr>
          </w:p>
        </w:tc>
      </w:tr>
      <w:tr w:rsidR="00B4629D" w14:paraId="5E3208DE" w14:textId="77777777" w:rsidTr="00B4629D">
        <w:tc>
          <w:tcPr>
            <w:tcW w:w="2003" w:type="dxa"/>
            <w:hideMark/>
          </w:tcPr>
          <w:p w14:paraId="0B0BF647"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64F3C05B" w14:textId="77777777" w:rsidR="00B4629D" w:rsidRDefault="00B4629D">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76275698" w14:textId="77777777" w:rsidR="00B4629D" w:rsidRDefault="00B4629D">
            <w:pPr>
              <w:spacing w:line="256" w:lineRule="auto"/>
              <w:jc w:val="both"/>
              <w:rPr>
                <w:rFonts w:asciiTheme="minorHAnsi" w:eastAsia="Calibri" w:hAnsiTheme="minorHAnsi" w:cstheme="minorHAnsi"/>
              </w:rPr>
            </w:pPr>
          </w:p>
        </w:tc>
      </w:tr>
      <w:tr w:rsidR="00B4629D" w14:paraId="5F0C330B" w14:textId="77777777" w:rsidTr="00B4629D">
        <w:tc>
          <w:tcPr>
            <w:tcW w:w="2003" w:type="dxa"/>
            <w:hideMark/>
          </w:tcPr>
          <w:p w14:paraId="408B0C08" w14:textId="77777777" w:rsidR="00B4629D" w:rsidRDefault="00B4629D">
            <w:pPr>
              <w:spacing w:line="256" w:lineRule="auto"/>
              <w:rPr>
                <w:rFonts w:eastAsia="Calibri" w:cstheme="minorHAnsi"/>
                <w:b/>
              </w:rPr>
            </w:pPr>
            <w:r>
              <w:rPr>
                <w:rFonts w:eastAsia="Calibri" w:cstheme="minorHAnsi"/>
                <w:b/>
              </w:rPr>
              <w:t>VISTE</w:t>
            </w:r>
          </w:p>
        </w:tc>
        <w:tc>
          <w:tcPr>
            <w:tcW w:w="7868" w:type="dxa"/>
            <w:hideMark/>
          </w:tcPr>
          <w:p w14:paraId="31597183" w14:textId="77777777" w:rsidR="00B4629D" w:rsidRDefault="00B462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w:t>
            </w:r>
            <w:r>
              <w:rPr>
                <w:rFonts w:eastAsia="Calibri" w:cstheme="minorHAnsi"/>
                <w:i/>
              </w:rPr>
              <w:lastRenderedPageBreak/>
              <w:t>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6489ED" w14:textId="77777777" w:rsidR="00B4629D" w:rsidRDefault="00B4629D">
            <w:pPr>
              <w:spacing w:line="256" w:lineRule="auto"/>
              <w:ind w:left="-57"/>
              <w:jc w:val="both"/>
              <w:rPr>
                <w:rFonts w:asciiTheme="minorHAnsi" w:eastAsia="Calibri" w:hAnsiTheme="minorHAnsi" w:cstheme="minorHAnsi"/>
              </w:rPr>
            </w:pPr>
          </w:p>
        </w:tc>
      </w:tr>
      <w:tr w:rsidR="00B4629D" w14:paraId="026044F9" w14:textId="77777777" w:rsidTr="00B4629D">
        <w:tc>
          <w:tcPr>
            <w:tcW w:w="2003" w:type="dxa"/>
            <w:hideMark/>
          </w:tcPr>
          <w:p w14:paraId="720F270D"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4A5A19CE" w14:textId="77777777" w:rsidR="00B4629D" w:rsidRDefault="00B462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7D9CC5E1" w14:textId="77777777" w:rsidR="00B4629D" w:rsidRDefault="00B4629D">
            <w:pPr>
              <w:spacing w:line="256" w:lineRule="auto"/>
              <w:ind w:left="-57"/>
              <w:jc w:val="both"/>
              <w:rPr>
                <w:rFonts w:asciiTheme="minorHAnsi" w:eastAsia="Calibri" w:hAnsiTheme="minorHAnsi" w:cstheme="minorHAnsi"/>
              </w:rPr>
            </w:pPr>
          </w:p>
        </w:tc>
      </w:tr>
      <w:tr w:rsidR="00B4629D" w14:paraId="27A75499" w14:textId="77777777" w:rsidTr="00B4629D">
        <w:tc>
          <w:tcPr>
            <w:tcW w:w="2003" w:type="dxa"/>
            <w:hideMark/>
          </w:tcPr>
          <w:p w14:paraId="4242BE3A"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158892A3" w14:textId="12FDB9CB" w:rsidR="00B4629D" w:rsidRDefault="00B4629D">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336E4059" w14:textId="77777777" w:rsidR="00B4629D" w:rsidRDefault="00B4629D">
            <w:pPr>
              <w:spacing w:line="256" w:lineRule="auto"/>
              <w:ind w:left="-57"/>
              <w:jc w:val="both"/>
              <w:rPr>
                <w:rFonts w:eastAsia="Calibri" w:cstheme="minorHAnsi"/>
              </w:rPr>
            </w:pPr>
          </w:p>
        </w:tc>
      </w:tr>
      <w:tr w:rsidR="00B4629D" w14:paraId="72BF1A7E" w14:textId="77777777" w:rsidTr="00B4629D">
        <w:tc>
          <w:tcPr>
            <w:tcW w:w="2003" w:type="dxa"/>
            <w:hideMark/>
          </w:tcPr>
          <w:p w14:paraId="60A6F02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F5883B3" w14:textId="77777777" w:rsidR="00B4629D" w:rsidRDefault="00B462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01C16151" w14:textId="77777777" w:rsidR="00B4629D" w:rsidRDefault="00B4629D">
            <w:pPr>
              <w:spacing w:line="256" w:lineRule="auto"/>
              <w:ind w:left="-57"/>
              <w:jc w:val="both"/>
              <w:rPr>
                <w:rFonts w:asciiTheme="minorHAnsi" w:eastAsia="Calibri" w:hAnsiTheme="minorHAnsi" w:cstheme="minorHAnsi"/>
              </w:rPr>
            </w:pPr>
          </w:p>
        </w:tc>
      </w:tr>
      <w:tr w:rsidR="00B4629D" w14:paraId="2A393E5B" w14:textId="77777777" w:rsidTr="00B4629D">
        <w:tc>
          <w:tcPr>
            <w:tcW w:w="2003" w:type="dxa"/>
            <w:hideMark/>
          </w:tcPr>
          <w:p w14:paraId="73D88413" w14:textId="77777777" w:rsidR="00B4629D" w:rsidRDefault="00B4629D">
            <w:pPr>
              <w:spacing w:line="256" w:lineRule="auto"/>
              <w:rPr>
                <w:rFonts w:eastAsia="Calibri" w:cstheme="minorHAnsi"/>
                <w:b/>
              </w:rPr>
            </w:pPr>
            <w:r>
              <w:rPr>
                <w:rFonts w:eastAsia="Calibri" w:cstheme="minorHAnsi"/>
                <w:b/>
              </w:rPr>
              <w:t xml:space="preserve">VISTE </w:t>
            </w:r>
          </w:p>
        </w:tc>
        <w:tc>
          <w:tcPr>
            <w:tcW w:w="7868" w:type="dxa"/>
            <w:hideMark/>
          </w:tcPr>
          <w:p w14:paraId="544FD50C" w14:textId="3D23E163" w:rsidR="00B4629D" w:rsidRDefault="00B4629D">
            <w:pPr>
              <w:spacing w:line="256" w:lineRule="auto"/>
              <w:jc w:val="both"/>
              <w:rPr>
                <w:rFonts w:ascii="Calibri" w:eastAsia="Calibri" w:hAnsi="Calibri" w:cs="Calibri"/>
                <w:b/>
                <w:bCs/>
              </w:rPr>
            </w:pPr>
            <w:r>
              <w:rPr>
                <w:rFonts w:ascii="Calibri" w:eastAsia="Calibri" w:hAnsi="Calibri" w:cs="Calibri"/>
              </w:rPr>
              <w:t xml:space="preserve">Le richieste si acquisto, a firma della </w:t>
            </w:r>
            <w:r w:rsidRPr="00B4629D">
              <w:rPr>
                <w:rFonts w:ascii="Calibri" w:eastAsia="Calibri" w:hAnsi="Calibri" w:cs="Calibri"/>
                <w:b/>
                <w:bCs/>
              </w:rPr>
              <w:t xml:space="preserve">prof.ssa </w:t>
            </w:r>
            <w:r w:rsidR="00CB3CC3">
              <w:rPr>
                <w:rFonts w:ascii="Calibri" w:eastAsia="Calibri" w:hAnsi="Calibri" w:cs="Calibri"/>
                <w:b/>
                <w:bCs/>
              </w:rPr>
              <w:t>DE ROSA</w:t>
            </w:r>
            <w:r>
              <w:rPr>
                <w:rFonts w:ascii="Calibri" w:eastAsia="Calibri" w:hAnsi="Calibri" w:cs="Calibri"/>
              </w:rPr>
              <w:t xml:space="preserve">, a mezzo delle quali si rappresenta la necessità di acquistare materiale da laboratorio (indicate nei rispettivi preordini), per le esigenze relative all’attività di ricerca da condurre nell’ambito del progetto </w:t>
            </w:r>
            <w:r w:rsidR="00CB3CC3" w:rsidRPr="00CB3CC3">
              <w:rPr>
                <w:rFonts w:ascii="Calibri" w:eastAsia="Calibri" w:hAnsi="Calibri" w:cs="Calibri"/>
                <w:b/>
                <w:bCs/>
              </w:rPr>
              <w:t>000016_BANDO_STAR_LINEA_1_2018_DE_ROSA_VERONICA</w:t>
            </w:r>
            <w:r w:rsidRPr="00671A57">
              <w:rPr>
                <w:rFonts w:ascii="Calibri" w:eastAsia="Calibri" w:hAnsi="Calibri" w:cs="Calibri"/>
                <w:b/>
                <w:bCs/>
              </w:rPr>
              <w:t>;</w:t>
            </w:r>
          </w:p>
        </w:tc>
        <w:tc>
          <w:tcPr>
            <w:tcW w:w="9623" w:type="dxa"/>
          </w:tcPr>
          <w:p w14:paraId="15AD08DA" w14:textId="77777777" w:rsidR="00B4629D" w:rsidRDefault="00B4629D">
            <w:pPr>
              <w:spacing w:line="256" w:lineRule="auto"/>
              <w:ind w:left="-57"/>
              <w:jc w:val="both"/>
              <w:rPr>
                <w:rFonts w:asciiTheme="minorHAnsi" w:eastAsia="Calibri" w:hAnsiTheme="minorHAnsi" w:cstheme="minorHAnsi"/>
              </w:rPr>
            </w:pPr>
          </w:p>
        </w:tc>
      </w:tr>
      <w:tr w:rsidR="00B4629D" w14:paraId="104E92E8" w14:textId="77777777" w:rsidTr="00B4629D">
        <w:tc>
          <w:tcPr>
            <w:tcW w:w="2003" w:type="dxa"/>
            <w:hideMark/>
          </w:tcPr>
          <w:p w14:paraId="7119F482" w14:textId="1B0D8BAB" w:rsidR="00B4629D" w:rsidRDefault="00671A57">
            <w:pPr>
              <w:spacing w:line="256" w:lineRule="auto"/>
              <w:rPr>
                <w:rFonts w:eastAsia="Calibri" w:cstheme="minorHAnsi"/>
                <w:b/>
              </w:rPr>
            </w:pPr>
            <w:r>
              <w:rPr>
                <w:rFonts w:eastAsia="Calibri" w:cstheme="minorHAnsi"/>
                <w:b/>
              </w:rPr>
              <w:t xml:space="preserve">VISTO </w:t>
            </w:r>
          </w:p>
        </w:tc>
        <w:tc>
          <w:tcPr>
            <w:tcW w:w="7868" w:type="dxa"/>
            <w:hideMark/>
          </w:tcPr>
          <w:p w14:paraId="2936C7AD" w14:textId="77777777" w:rsidR="00CB3CC3" w:rsidRDefault="00CB3CC3" w:rsidP="00CB3CC3">
            <w:pPr>
              <w:autoSpaceDE w:val="0"/>
              <w:autoSpaceDN w:val="0"/>
              <w:adjustRightInd w:val="0"/>
              <w:jc w:val="both"/>
              <w:rPr>
                <w:rFonts w:ascii="Calibri" w:hAnsi="Calibri" w:cs="Calibri"/>
                <w:szCs w:val="24"/>
                <w:lang w:eastAsia="it-IT"/>
              </w:rPr>
            </w:pPr>
            <w:r>
              <w:rPr>
                <w:rFonts w:ascii="Calibri" w:hAnsi="Calibri" w:cs="Calibri"/>
                <w:szCs w:val="24"/>
                <w:lang w:eastAsia="it-IT"/>
              </w:rPr>
              <w:t>la dichiarazione di distribuzione in esclusiva sul territorio italiano, resa dalla</w:t>
            </w:r>
          </w:p>
          <w:p w14:paraId="0BC61C10" w14:textId="2F600FEC" w:rsidR="00B4629D" w:rsidRDefault="00CB3CC3" w:rsidP="00CB3CC3">
            <w:pPr>
              <w:spacing w:line="256" w:lineRule="auto"/>
              <w:jc w:val="both"/>
              <w:rPr>
                <w:rFonts w:ascii="Calibri" w:eastAsia="Calibri" w:hAnsi="Calibri" w:cs="Calibri"/>
                <w:bCs/>
              </w:rPr>
            </w:pPr>
            <w:r>
              <w:rPr>
                <w:rFonts w:ascii="Calibri" w:hAnsi="Calibri" w:cs="Calibri"/>
                <w:szCs w:val="24"/>
                <w:lang w:eastAsia="it-IT"/>
              </w:rPr>
              <w:t xml:space="preserve">Ditta </w:t>
            </w:r>
            <w:r w:rsidRPr="00CB3CC3">
              <w:rPr>
                <w:rFonts w:ascii="Calibri" w:eastAsia="Calibri" w:hAnsi="Calibri" w:cs="Calibri"/>
                <w:b/>
              </w:rPr>
              <w:t>CYTOSENS SRLS</w:t>
            </w:r>
            <w:r>
              <w:rPr>
                <w:rFonts w:ascii="Arial" w:hAnsi="Arial" w:cs="Arial"/>
                <w:b/>
                <w:bCs/>
                <w:sz w:val="22"/>
                <w:szCs w:val="22"/>
                <w:lang w:eastAsia="it-IT"/>
              </w:rPr>
              <w:t xml:space="preserve">, </w:t>
            </w:r>
            <w:r>
              <w:rPr>
                <w:rFonts w:ascii="Calibri" w:hAnsi="Calibri" w:cs="Calibri"/>
                <w:szCs w:val="24"/>
                <w:lang w:eastAsia="it-IT"/>
              </w:rPr>
              <w:t>allegat</w:t>
            </w:r>
            <w:r>
              <w:rPr>
                <w:rFonts w:ascii="Calibri" w:hAnsi="Calibri" w:cs="Calibri"/>
                <w:szCs w:val="24"/>
                <w:lang w:eastAsia="it-IT"/>
              </w:rPr>
              <w:t>a</w:t>
            </w:r>
            <w:r>
              <w:rPr>
                <w:rFonts w:ascii="Calibri" w:hAnsi="Calibri" w:cs="Calibri"/>
                <w:szCs w:val="24"/>
                <w:lang w:eastAsia="it-IT"/>
              </w:rPr>
              <w:t xml:space="preserve"> all</w:t>
            </w:r>
            <w:r>
              <w:rPr>
                <w:rFonts w:ascii="Calibri" w:hAnsi="Calibri" w:cs="Calibri"/>
                <w:szCs w:val="24"/>
                <w:lang w:eastAsia="it-IT"/>
              </w:rPr>
              <w:t>a</w:t>
            </w:r>
            <w:r>
              <w:rPr>
                <w:rFonts w:ascii="Calibri" w:hAnsi="Calibri" w:cs="Calibri"/>
                <w:szCs w:val="24"/>
                <w:lang w:eastAsia="it-IT"/>
              </w:rPr>
              <w:t xml:space="preserve"> richiest</w:t>
            </w:r>
            <w:r>
              <w:rPr>
                <w:rFonts w:ascii="Calibri" w:hAnsi="Calibri" w:cs="Calibri"/>
                <w:szCs w:val="24"/>
                <w:lang w:eastAsia="it-IT"/>
              </w:rPr>
              <w:t>a</w:t>
            </w:r>
            <w:r>
              <w:rPr>
                <w:rFonts w:ascii="Calibri" w:hAnsi="Calibri" w:cs="Calibri"/>
                <w:szCs w:val="24"/>
                <w:lang w:eastAsia="it-IT"/>
              </w:rPr>
              <w:t>, e le dichiarazioni di infungibilità allegate alla citata richiesta di acquisto firmate dai richiedenti</w:t>
            </w:r>
            <w:r>
              <w:rPr>
                <w:rFonts w:ascii="Calibri" w:eastAsia="Calibri" w:hAnsi="Calibri" w:cs="Calibri"/>
                <w:bCs/>
              </w:rPr>
              <w:t>;</w:t>
            </w:r>
          </w:p>
        </w:tc>
        <w:tc>
          <w:tcPr>
            <w:tcW w:w="9623" w:type="dxa"/>
          </w:tcPr>
          <w:p w14:paraId="4A2F369A" w14:textId="77777777" w:rsidR="00B4629D" w:rsidRDefault="00B4629D">
            <w:pPr>
              <w:spacing w:line="256" w:lineRule="auto"/>
              <w:ind w:left="-57"/>
              <w:jc w:val="both"/>
              <w:rPr>
                <w:rFonts w:asciiTheme="minorHAnsi" w:eastAsia="Calibri" w:hAnsiTheme="minorHAnsi" w:cstheme="minorHAnsi"/>
              </w:rPr>
            </w:pPr>
          </w:p>
        </w:tc>
      </w:tr>
      <w:tr w:rsidR="00B4629D" w14:paraId="360238DA" w14:textId="77777777" w:rsidTr="00B4629D">
        <w:tc>
          <w:tcPr>
            <w:tcW w:w="2003" w:type="dxa"/>
            <w:hideMark/>
          </w:tcPr>
          <w:p w14:paraId="31668368"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4CBFE4E" w14:textId="3427A4CB" w:rsidR="00B4629D" w:rsidRPr="00427238" w:rsidRDefault="00B4629D">
            <w:pPr>
              <w:spacing w:line="256" w:lineRule="auto"/>
              <w:jc w:val="both"/>
              <w:rPr>
                <w:rFonts w:ascii="Calibri" w:eastAsia="Calibri" w:hAnsi="Calibri" w:cs="Calibri"/>
              </w:rPr>
            </w:pPr>
            <w:r>
              <w:rPr>
                <w:rFonts w:ascii="Calibri" w:eastAsia="Calibri" w:hAnsi="Calibri" w:cs="Calibri"/>
                <w:bCs/>
              </w:rPr>
              <w:t xml:space="preserve">che </w:t>
            </w:r>
            <w:r w:rsidR="00671A57">
              <w:rPr>
                <w:rFonts w:ascii="Calibri" w:eastAsia="Calibri" w:hAnsi="Calibri" w:cs="Calibri"/>
                <w:bCs/>
              </w:rPr>
              <w:t>l’offerta caratterizzata</w:t>
            </w:r>
            <w:r w:rsidR="00CB3CC3">
              <w:rPr>
                <w:rFonts w:ascii="Calibri" w:eastAsia="Calibri" w:hAnsi="Calibri" w:cs="Calibri"/>
                <w:bCs/>
              </w:rPr>
              <w:t xml:space="preserve"> </w:t>
            </w:r>
            <w:r w:rsidR="00671A57">
              <w:rPr>
                <w:rFonts w:ascii="Calibri" w:eastAsia="Calibri" w:hAnsi="Calibri" w:cs="Calibri"/>
                <w:bCs/>
              </w:rPr>
              <w:t xml:space="preserve">presentata dalla ditta </w:t>
            </w:r>
            <w:r w:rsidR="00CB3CC3" w:rsidRPr="00CB3CC3">
              <w:rPr>
                <w:rFonts w:ascii="Calibri" w:eastAsia="Calibri" w:hAnsi="Calibri" w:cs="Calibri"/>
                <w:b/>
              </w:rPr>
              <w:t>CYTOSENS SRLS</w:t>
            </w:r>
            <w:r w:rsidR="00CB3CC3" w:rsidRPr="00CB3CC3">
              <w:rPr>
                <w:rFonts w:ascii="Calibri" w:eastAsia="Calibri" w:hAnsi="Calibri" w:cs="Calibri"/>
                <w:b/>
              </w:rPr>
              <w:t xml:space="preserve"> </w:t>
            </w:r>
            <w:r w:rsidR="00671A57">
              <w:rPr>
                <w:rFonts w:ascii="Calibri" w:eastAsia="Calibri" w:hAnsi="Calibri" w:cs="Calibri"/>
                <w:bCs/>
              </w:rPr>
              <w:t xml:space="preserve">(RIF. OFFERTA </w:t>
            </w:r>
            <w:r w:rsidR="00CB3CC3" w:rsidRPr="00CB3CC3">
              <w:rPr>
                <w:rFonts w:ascii="Calibri" w:eastAsia="Calibri" w:hAnsi="Calibri" w:cs="Calibri"/>
                <w:bCs/>
              </w:rPr>
              <w:t>CYT 376 / 2021</w:t>
            </w:r>
            <w:r w:rsidR="00671A57">
              <w:rPr>
                <w:rFonts w:ascii="Calibri" w:eastAsia="Calibri" w:hAnsi="Calibri" w:cs="Calibri"/>
                <w:bCs/>
              </w:rPr>
              <w:t xml:space="preserve"> DEL </w:t>
            </w:r>
            <w:r w:rsidR="00CB3CC3">
              <w:rPr>
                <w:rFonts w:ascii="Calibri" w:eastAsia="Calibri" w:hAnsi="Calibri" w:cs="Calibri"/>
                <w:bCs/>
              </w:rPr>
              <w:t>21/10</w:t>
            </w:r>
            <w:r w:rsidR="00671A57">
              <w:rPr>
                <w:rFonts w:ascii="Calibri" w:eastAsia="Calibri" w:hAnsi="Calibri" w:cs="Calibri"/>
                <w:bCs/>
              </w:rPr>
              <w:t xml:space="preserve">/2021) ammonta per un totale a </w:t>
            </w:r>
            <w:r w:rsidR="00671A57" w:rsidRPr="00671A57">
              <w:rPr>
                <w:rFonts w:ascii="Calibri" w:eastAsia="Calibri" w:hAnsi="Calibri" w:cs="Calibri"/>
                <w:b/>
              </w:rPr>
              <w:t xml:space="preserve">€ </w:t>
            </w:r>
            <w:r w:rsidR="00427238">
              <w:rPr>
                <w:rFonts w:eastAsia="Calibri" w:cstheme="minorHAnsi"/>
                <w:b/>
                <w:bCs/>
              </w:rPr>
              <w:t xml:space="preserve">13.289,60 </w:t>
            </w:r>
          </w:p>
        </w:tc>
        <w:tc>
          <w:tcPr>
            <w:tcW w:w="9623" w:type="dxa"/>
          </w:tcPr>
          <w:p w14:paraId="60E7C1C9" w14:textId="77777777" w:rsidR="00B4629D" w:rsidRDefault="00B4629D">
            <w:pPr>
              <w:spacing w:line="256" w:lineRule="auto"/>
              <w:ind w:left="-57"/>
              <w:jc w:val="both"/>
              <w:rPr>
                <w:rFonts w:asciiTheme="minorHAnsi" w:eastAsia="Calibri" w:hAnsiTheme="minorHAnsi" w:cstheme="minorHAnsi"/>
              </w:rPr>
            </w:pPr>
          </w:p>
        </w:tc>
      </w:tr>
      <w:tr w:rsidR="00B4629D" w14:paraId="6FBC8CA0" w14:textId="77777777" w:rsidTr="00B4629D">
        <w:tc>
          <w:tcPr>
            <w:tcW w:w="2003" w:type="dxa"/>
            <w:hideMark/>
          </w:tcPr>
          <w:p w14:paraId="0E4BCE34" w14:textId="77777777" w:rsidR="00B4629D" w:rsidRDefault="00B4629D">
            <w:pPr>
              <w:spacing w:line="256" w:lineRule="auto"/>
              <w:rPr>
                <w:rFonts w:eastAsia="Calibri" w:cstheme="minorHAnsi"/>
                <w:b/>
              </w:rPr>
            </w:pPr>
            <w:r>
              <w:rPr>
                <w:rFonts w:eastAsia="Calibri" w:cstheme="minorHAnsi"/>
                <w:b/>
              </w:rPr>
              <w:t xml:space="preserve">DATO ATTO </w:t>
            </w:r>
          </w:p>
        </w:tc>
        <w:tc>
          <w:tcPr>
            <w:tcW w:w="7868" w:type="dxa"/>
            <w:hideMark/>
          </w:tcPr>
          <w:p w14:paraId="0D324D8D" w14:textId="4FB7BDD6" w:rsidR="00B4629D" w:rsidRDefault="00B4629D">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w:t>
            </w:r>
          </w:p>
        </w:tc>
        <w:tc>
          <w:tcPr>
            <w:tcW w:w="9623" w:type="dxa"/>
          </w:tcPr>
          <w:p w14:paraId="5DD5D796" w14:textId="77777777" w:rsidR="00B4629D" w:rsidRDefault="00B4629D">
            <w:pPr>
              <w:spacing w:line="256" w:lineRule="auto"/>
              <w:ind w:left="-57"/>
              <w:jc w:val="both"/>
              <w:rPr>
                <w:rFonts w:asciiTheme="minorHAnsi" w:eastAsia="Calibri" w:hAnsiTheme="minorHAnsi" w:cstheme="minorHAnsi"/>
              </w:rPr>
            </w:pPr>
          </w:p>
        </w:tc>
      </w:tr>
      <w:tr w:rsidR="00B4629D" w14:paraId="4505C143" w14:textId="77777777" w:rsidTr="00B4629D">
        <w:tc>
          <w:tcPr>
            <w:tcW w:w="2003" w:type="dxa"/>
            <w:hideMark/>
          </w:tcPr>
          <w:p w14:paraId="2F6BCEFC" w14:textId="77777777" w:rsidR="00B4629D" w:rsidRDefault="00B4629D">
            <w:pPr>
              <w:widowControl w:val="0"/>
              <w:spacing w:line="256" w:lineRule="auto"/>
              <w:jc w:val="both"/>
              <w:rPr>
                <w:rFonts w:eastAsia="Times" w:cstheme="minorHAnsi"/>
                <w:b/>
              </w:rPr>
            </w:pPr>
            <w:r>
              <w:rPr>
                <w:rFonts w:eastAsia="Times" w:cstheme="minorHAnsi"/>
                <w:b/>
              </w:rPr>
              <w:t>VERIFICATO</w:t>
            </w:r>
          </w:p>
        </w:tc>
        <w:tc>
          <w:tcPr>
            <w:tcW w:w="7868" w:type="dxa"/>
            <w:hideMark/>
          </w:tcPr>
          <w:p w14:paraId="55F072EF" w14:textId="2FA69644" w:rsidR="00B4629D" w:rsidRDefault="00B462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c>
          <w:tcPr>
            <w:tcW w:w="9623" w:type="dxa"/>
          </w:tcPr>
          <w:p w14:paraId="04762F6B" w14:textId="77777777" w:rsidR="00B4629D" w:rsidRDefault="00B4629D">
            <w:pPr>
              <w:widowControl w:val="0"/>
              <w:spacing w:line="256" w:lineRule="auto"/>
              <w:jc w:val="both"/>
              <w:rPr>
                <w:rFonts w:asciiTheme="minorHAnsi" w:eastAsia="Times" w:hAnsiTheme="minorHAnsi" w:cstheme="minorHAnsi"/>
              </w:rPr>
            </w:pPr>
          </w:p>
        </w:tc>
      </w:tr>
      <w:tr w:rsidR="00B4629D" w14:paraId="62013BFC" w14:textId="77777777" w:rsidTr="00B4629D">
        <w:tc>
          <w:tcPr>
            <w:tcW w:w="2003" w:type="dxa"/>
            <w:hideMark/>
          </w:tcPr>
          <w:p w14:paraId="08D3F352" w14:textId="77777777" w:rsidR="00B4629D" w:rsidRDefault="00B4629D">
            <w:pPr>
              <w:widowControl w:val="0"/>
              <w:spacing w:line="256" w:lineRule="auto"/>
              <w:jc w:val="both"/>
              <w:rPr>
                <w:rFonts w:eastAsia="Times" w:cstheme="minorHAnsi"/>
                <w:b/>
              </w:rPr>
            </w:pPr>
            <w:r>
              <w:rPr>
                <w:rFonts w:eastAsia="Times" w:cstheme="minorHAnsi"/>
                <w:b/>
              </w:rPr>
              <w:t>TENUTO CONTO</w:t>
            </w:r>
          </w:p>
        </w:tc>
        <w:tc>
          <w:tcPr>
            <w:tcW w:w="7868" w:type="dxa"/>
            <w:hideMark/>
          </w:tcPr>
          <w:p w14:paraId="462A4B4F" w14:textId="0DDACC08" w:rsidR="00B4629D" w:rsidRDefault="00B4629D">
            <w:pPr>
              <w:spacing w:line="256" w:lineRule="auto"/>
              <w:jc w:val="both"/>
              <w:rPr>
                <w:rFonts w:eastAsia="Calibri" w:cstheme="minorHAnsi"/>
              </w:rPr>
            </w:pPr>
            <w:r>
              <w:rPr>
                <w:rFonts w:eastAsia="Calibri" w:cstheme="minorHAnsi"/>
              </w:rPr>
              <w:t xml:space="preserve">del fatto che </w:t>
            </w:r>
            <w:r w:rsidR="00F168EB">
              <w:rPr>
                <w:rFonts w:eastAsia="Calibri" w:cstheme="minorHAnsi"/>
              </w:rPr>
              <w:t>s</w:t>
            </w:r>
            <w:r>
              <w:rPr>
                <w:rFonts w:eastAsia="Calibri" w:cstheme="minorHAnsi"/>
              </w:rPr>
              <w:t xml:space="preserve"> di procedere all’acquisizione in discorso mediante lo strumento della Trattativa Diretta nell’ambito del Mercato elettronico della Pubblica Amministrazione (ME.PA);</w:t>
            </w:r>
          </w:p>
        </w:tc>
        <w:tc>
          <w:tcPr>
            <w:tcW w:w="9623" w:type="dxa"/>
          </w:tcPr>
          <w:p w14:paraId="5F97EA37" w14:textId="77777777" w:rsidR="00B4629D" w:rsidRDefault="00B4629D">
            <w:pPr>
              <w:widowControl w:val="0"/>
              <w:spacing w:line="256" w:lineRule="auto"/>
              <w:jc w:val="both"/>
              <w:rPr>
                <w:rFonts w:eastAsia="Times" w:cstheme="minorHAnsi"/>
              </w:rPr>
            </w:pPr>
          </w:p>
        </w:tc>
      </w:tr>
      <w:tr w:rsidR="00B4629D" w14:paraId="4C00854E" w14:textId="77777777" w:rsidTr="00B4629D">
        <w:tc>
          <w:tcPr>
            <w:tcW w:w="2003" w:type="dxa"/>
            <w:hideMark/>
          </w:tcPr>
          <w:p w14:paraId="3C3A41C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21F97430" w14:textId="1EFCA0E5" w:rsidR="00B4629D" w:rsidRDefault="00B462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168EB">
              <w:rPr>
                <w:rFonts w:ascii="Calibri" w:eastAsia="Calibri" w:hAnsi="Calibri" w:cs="Calibri"/>
              </w:rPr>
              <w:t>2</w:t>
            </w:r>
            <w:r>
              <w:rPr>
                <w:rFonts w:ascii="Calibri" w:eastAsia="Calibri" w:hAnsi="Calibri" w:cs="Calibri"/>
              </w:rPr>
              <w:t xml:space="preserve"> mesi;</w:t>
            </w:r>
          </w:p>
        </w:tc>
        <w:tc>
          <w:tcPr>
            <w:tcW w:w="9623" w:type="dxa"/>
          </w:tcPr>
          <w:p w14:paraId="79EB1E90" w14:textId="77777777" w:rsidR="00B4629D" w:rsidRDefault="00B4629D">
            <w:pPr>
              <w:spacing w:line="256" w:lineRule="auto"/>
              <w:ind w:left="-57"/>
              <w:jc w:val="both"/>
              <w:rPr>
                <w:rFonts w:eastAsia="Calibri" w:cstheme="minorHAnsi"/>
              </w:rPr>
            </w:pPr>
          </w:p>
        </w:tc>
      </w:tr>
      <w:tr w:rsidR="00B4629D" w14:paraId="0E48E5CE" w14:textId="77777777" w:rsidTr="00B4629D">
        <w:tc>
          <w:tcPr>
            <w:tcW w:w="2003" w:type="dxa"/>
            <w:hideMark/>
          </w:tcPr>
          <w:p w14:paraId="4B06D914"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60C2A2A4" w14:textId="77777777" w:rsidR="00B4629D" w:rsidRDefault="00B4629D">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25E64745" w14:textId="77777777" w:rsidR="00B4629D" w:rsidRDefault="00B4629D">
            <w:pPr>
              <w:spacing w:line="256" w:lineRule="auto"/>
              <w:ind w:left="-57"/>
              <w:jc w:val="both"/>
              <w:rPr>
                <w:rFonts w:eastAsia="Calibri" w:cstheme="minorHAnsi"/>
              </w:rPr>
            </w:pPr>
          </w:p>
        </w:tc>
      </w:tr>
      <w:tr w:rsidR="00B4629D" w14:paraId="34EC2140" w14:textId="77777777" w:rsidTr="00B4629D">
        <w:tc>
          <w:tcPr>
            <w:tcW w:w="2003" w:type="dxa"/>
            <w:hideMark/>
          </w:tcPr>
          <w:p w14:paraId="1DA4CB1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56109849" w14:textId="3700C2CA" w:rsidR="00B4629D" w:rsidRDefault="00B4629D" w:rsidP="00427238">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Acquistinretepa, i servizi </w:t>
            </w:r>
            <w:r>
              <w:rPr>
                <w:rFonts w:cstheme="minorHAnsi"/>
                <w:i/>
              </w:rPr>
              <w:t>[o le forniture]</w:t>
            </w:r>
            <w:r>
              <w:rPr>
                <w:rFonts w:cstheme="minorHAnsi"/>
              </w:rPr>
              <w:t xml:space="preserve"> maggiormente rispondenti ai fabbisogni dell’Amministrazione sono </w:t>
            </w:r>
            <w:r>
              <w:rPr>
                <w:rFonts w:cstheme="minorHAnsi"/>
              </w:rPr>
              <w:lastRenderedPageBreak/>
              <w:t xml:space="preserve">risultati esseri quelle dell’operatore </w:t>
            </w:r>
            <w:r w:rsidR="00427238" w:rsidRPr="00427238">
              <w:rPr>
                <w:rFonts w:eastAsia="Calibri" w:cstheme="minorHAnsi"/>
                <w:b/>
                <w:bCs/>
              </w:rPr>
              <w:t>CYTOSENS SRLS</w:t>
            </w:r>
            <w:r>
              <w:rPr>
                <w:rFonts w:cstheme="minorHAnsi"/>
              </w:rPr>
              <w:t>,</w:t>
            </w:r>
            <w:r>
              <w:rPr>
                <w:rFonts w:eastAsia="Calibri" w:cstheme="minorHAnsi"/>
                <w:bCs/>
              </w:rPr>
              <w:t xml:space="preserve"> con sede in </w:t>
            </w:r>
            <w:r w:rsidR="00427238" w:rsidRPr="00427238">
              <w:rPr>
                <w:rFonts w:eastAsia="Calibri" w:cstheme="minorHAnsi"/>
                <w:b/>
                <w:bCs/>
              </w:rPr>
              <w:t>VIA TORINO, 2</w:t>
            </w:r>
            <w:r w:rsidR="00427238">
              <w:rPr>
                <w:rFonts w:eastAsia="Calibri" w:cstheme="minorHAnsi"/>
                <w:b/>
                <w:bCs/>
              </w:rPr>
              <w:t xml:space="preserve"> - </w:t>
            </w:r>
            <w:r w:rsidR="00427238" w:rsidRPr="00427238">
              <w:rPr>
                <w:rFonts w:eastAsia="Calibri" w:cstheme="minorHAnsi"/>
                <w:b/>
                <w:bCs/>
              </w:rPr>
              <w:t>20123 MILANO (MI)</w:t>
            </w:r>
            <w:r w:rsidR="005F4C9B" w:rsidRPr="005F4C9B">
              <w:rPr>
                <w:rFonts w:eastAsia="Calibri" w:cstheme="minorHAnsi"/>
                <w:b/>
                <w:bCs/>
              </w:rPr>
              <w:t xml:space="preserve"> </w:t>
            </w:r>
            <w:r>
              <w:rPr>
                <w:rFonts w:eastAsia="Calibri" w:cstheme="minorHAnsi"/>
                <w:bCs/>
              </w:rPr>
              <w:t xml:space="preserve">(partita Iva </w:t>
            </w:r>
            <w:r w:rsidR="00427238" w:rsidRPr="00427238">
              <w:rPr>
                <w:rFonts w:eastAsia="Calibri" w:cstheme="minorHAnsi"/>
                <w:b/>
              </w:rPr>
              <w:t>10828560960</w:t>
            </w:r>
            <w:r>
              <w:rPr>
                <w:rFonts w:eastAsia="Calibri" w:cstheme="minorHAnsi"/>
                <w:bCs/>
              </w:rPr>
              <w:t>);</w:t>
            </w:r>
          </w:p>
        </w:tc>
        <w:tc>
          <w:tcPr>
            <w:tcW w:w="9623" w:type="dxa"/>
          </w:tcPr>
          <w:p w14:paraId="55AEFB50" w14:textId="77777777" w:rsidR="00B4629D" w:rsidRDefault="00B4629D">
            <w:pPr>
              <w:spacing w:line="256" w:lineRule="auto"/>
              <w:ind w:left="-57"/>
              <w:jc w:val="both"/>
              <w:rPr>
                <w:rFonts w:asciiTheme="minorHAnsi" w:eastAsia="Calibri" w:hAnsiTheme="minorHAnsi" w:cstheme="minorHAnsi"/>
              </w:rPr>
            </w:pPr>
          </w:p>
        </w:tc>
      </w:tr>
      <w:tr w:rsidR="00B4629D" w14:paraId="171822F9" w14:textId="77777777" w:rsidTr="00B4629D">
        <w:tc>
          <w:tcPr>
            <w:tcW w:w="2003" w:type="dxa"/>
            <w:hideMark/>
          </w:tcPr>
          <w:p w14:paraId="61C4716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83EB456" w14:textId="77777777" w:rsidR="00B4629D" w:rsidRDefault="00B4629D">
            <w:pPr>
              <w:spacing w:line="256" w:lineRule="auto"/>
              <w:ind w:left="-57"/>
              <w:jc w:val="both"/>
              <w:rPr>
                <w:rFonts w:eastAsiaTheme="minorHAnsi" w:cstheme="minorHAnsi"/>
              </w:rPr>
            </w:pPr>
            <w:r>
              <w:rPr>
                <w:rFonts w:eastAsia="Times" w:cstheme="minorHAnsi"/>
                <w:color w:val="000000"/>
              </w:rPr>
              <w:t>che al suddetto operatore è stata, pertanto, invitata una proposta di negoziazione utilizzando lo strumento della Trattativa Diretta;</w:t>
            </w:r>
          </w:p>
        </w:tc>
        <w:tc>
          <w:tcPr>
            <w:tcW w:w="9623" w:type="dxa"/>
          </w:tcPr>
          <w:p w14:paraId="28992B20" w14:textId="77777777" w:rsidR="00B4629D" w:rsidRDefault="00B4629D">
            <w:pPr>
              <w:spacing w:line="256" w:lineRule="auto"/>
              <w:ind w:left="-57"/>
              <w:jc w:val="both"/>
              <w:rPr>
                <w:rFonts w:eastAsia="Calibri" w:cstheme="minorHAnsi"/>
              </w:rPr>
            </w:pPr>
          </w:p>
        </w:tc>
      </w:tr>
      <w:tr w:rsidR="00B4629D" w14:paraId="45ED1A7F" w14:textId="77777777" w:rsidTr="00B4629D">
        <w:trPr>
          <w:trHeight w:val="1041"/>
        </w:trPr>
        <w:tc>
          <w:tcPr>
            <w:tcW w:w="2003" w:type="dxa"/>
            <w:hideMark/>
          </w:tcPr>
          <w:p w14:paraId="2B5836F5"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241319D" w14:textId="244A8B6E" w:rsidR="00B4629D" w:rsidRDefault="00B462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427238">
              <w:rPr>
                <w:rFonts w:eastAsia="Calibri" w:cstheme="minorHAnsi"/>
                <w:b/>
                <w:bCs/>
              </w:rPr>
              <w:t>13.289,60</w:t>
            </w:r>
            <w:r>
              <w:rPr>
                <w:rFonts w:cstheme="minorHAnsi"/>
                <w:color w:val="000000"/>
              </w:rPr>
              <w:t xml:space="preserve">, oltre IVA,  rispondono ai fabbisogni dell’Amministrazione, in quanto </w:t>
            </w:r>
            <w:r>
              <w:rPr>
                <w:rFonts w:cstheme="minorHAnsi"/>
                <w:i/>
                <w:color w:val="000000"/>
              </w:rPr>
              <w:t xml:space="preserve">si ritiene che l’offerta sia </w:t>
            </w:r>
            <w:r w:rsidR="00122786">
              <w:rPr>
                <w:rFonts w:cstheme="minorHAnsi"/>
                <w:i/>
                <w:color w:val="000000"/>
              </w:rPr>
              <w:t>congrua</w:t>
            </w:r>
            <w:r>
              <w:rPr>
                <w:rFonts w:cstheme="minorHAnsi"/>
                <w:color w:val="000000"/>
              </w:rPr>
              <w:t>;</w:t>
            </w:r>
          </w:p>
        </w:tc>
        <w:tc>
          <w:tcPr>
            <w:tcW w:w="9623" w:type="dxa"/>
          </w:tcPr>
          <w:p w14:paraId="4A19415B" w14:textId="77777777" w:rsidR="00B4629D" w:rsidRDefault="00B4629D">
            <w:pPr>
              <w:spacing w:line="256" w:lineRule="auto"/>
              <w:ind w:left="-57"/>
              <w:jc w:val="both"/>
              <w:rPr>
                <w:rFonts w:eastAsia="Calibri" w:cstheme="minorHAnsi"/>
              </w:rPr>
            </w:pPr>
          </w:p>
        </w:tc>
      </w:tr>
      <w:tr w:rsidR="00B4629D" w14:paraId="296DB008" w14:textId="77777777" w:rsidTr="00B4629D">
        <w:tc>
          <w:tcPr>
            <w:tcW w:w="2003" w:type="dxa"/>
          </w:tcPr>
          <w:p w14:paraId="121D099B" w14:textId="77777777" w:rsidR="00B4629D" w:rsidRDefault="00B4629D">
            <w:pPr>
              <w:spacing w:line="256" w:lineRule="auto"/>
              <w:rPr>
                <w:rFonts w:eastAsia="Calibri" w:cstheme="minorHAnsi"/>
                <w:b/>
              </w:rPr>
            </w:pPr>
          </w:p>
        </w:tc>
        <w:tc>
          <w:tcPr>
            <w:tcW w:w="7868" w:type="dxa"/>
            <w:hideMark/>
          </w:tcPr>
          <w:p w14:paraId="7F062FDC" w14:textId="1C12DC01" w:rsidR="00B4629D" w:rsidRDefault="00B4629D" w:rsidP="009B2EF1">
            <w:pPr>
              <w:spacing w:line="256" w:lineRule="auto"/>
              <w:jc w:val="both"/>
              <w:rPr>
                <w:rFonts w:eastAsia="Calibri" w:cstheme="minorHAnsi"/>
              </w:rPr>
            </w:pPr>
          </w:p>
        </w:tc>
        <w:tc>
          <w:tcPr>
            <w:tcW w:w="9623" w:type="dxa"/>
          </w:tcPr>
          <w:p w14:paraId="2B66FFBD" w14:textId="77777777" w:rsidR="00B4629D" w:rsidRDefault="00B4629D">
            <w:pPr>
              <w:spacing w:line="256" w:lineRule="auto"/>
              <w:ind w:left="-57"/>
              <w:jc w:val="both"/>
              <w:rPr>
                <w:rFonts w:eastAsia="Calibri" w:cstheme="minorHAnsi"/>
              </w:rPr>
            </w:pPr>
          </w:p>
        </w:tc>
      </w:tr>
      <w:tr w:rsidR="00B4629D" w14:paraId="7198BF16" w14:textId="77777777" w:rsidTr="00B4629D">
        <w:tc>
          <w:tcPr>
            <w:tcW w:w="2003" w:type="dxa"/>
            <w:hideMark/>
          </w:tcPr>
          <w:p w14:paraId="7006E97C" w14:textId="77777777" w:rsidR="00B4629D" w:rsidRDefault="00B4629D">
            <w:pPr>
              <w:spacing w:line="256" w:lineRule="auto"/>
              <w:rPr>
                <w:rFonts w:eastAsia="Calibri" w:cstheme="minorHAnsi"/>
                <w:b/>
              </w:rPr>
            </w:pPr>
            <w:r>
              <w:rPr>
                <w:rFonts w:eastAsia="Calibri" w:cstheme="minorHAnsi"/>
                <w:b/>
              </w:rPr>
              <w:t>TENUTO CONTO</w:t>
            </w:r>
          </w:p>
        </w:tc>
        <w:tc>
          <w:tcPr>
            <w:tcW w:w="7868" w:type="dxa"/>
            <w:hideMark/>
          </w:tcPr>
          <w:p w14:paraId="54383E4B" w14:textId="56BAF530" w:rsidR="00B4629D" w:rsidRDefault="009B2EF1">
            <w:pPr>
              <w:spacing w:line="256" w:lineRule="auto"/>
              <w:ind w:left="-57"/>
              <w:jc w:val="both"/>
              <w:rPr>
                <w:rFonts w:eastAsia="Calibri" w:cstheme="minorHAnsi"/>
              </w:rPr>
            </w:pPr>
            <w:r>
              <w:rPr>
                <w:rFonts w:eastAsia="Calibri" w:cstheme="minorHAnsi"/>
              </w:rPr>
              <w:t>l</w:t>
            </w:r>
            <w:r w:rsidR="00B4629D">
              <w:rPr>
                <w:rFonts w:eastAsia="Calibri" w:cstheme="minorHAnsi"/>
              </w:rPr>
              <w:t xml:space="preserve">’Amministrazione non ha richiesto all’Operatore la presentazione di una garanzia definitiva </w:t>
            </w:r>
            <w:r>
              <w:rPr>
                <w:rFonts w:eastAsia="Calibri" w:cstheme="minorHAnsi"/>
              </w:rPr>
              <w:t>vista la comprovata solidità del fornitore</w:t>
            </w:r>
          </w:p>
        </w:tc>
        <w:tc>
          <w:tcPr>
            <w:tcW w:w="9623" w:type="dxa"/>
          </w:tcPr>
          <w:p w14:paraId="0CBAB404" w14:textId="77777777" w:rsidR="00B4629D" w:rsidRDefault="00B4629D">
            <w:pPr>
              <w:spacing w:line="256" w:lineRule="auto"/>
              <w:ind w:left="-57"/>
              <w:jc w:val="both"/>
              <w:rPr>
                <w:rFonts w:eastAsia="Calibri" w:cstheme="minorHAnsi"/>
              </w:rPr>
            </w:pPr>
          </w:p>
        </w:tc>
      </w:tr>
      <w:tr w:rsidR="00B4629D" w14:paraId="04F1EDA3" w14:textId="77777777" w:rsidTr="00B4629D">
        <w:tc>
          <w:tcPr>
            <w:tcW w:w="2003" w:type="dxa"/>
            <w:hideMark/>
          </w:tcPr>
          <w:p w14:paraId="0BE7B3B2"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2E55B27" w14:textId="77777777" w:rsidR="00B4629D" w:rsidRDefault="00B462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43E6B671" w14:textId="77777777" w:rsidR="00B4629D" w:rsidRDefault="00B4629D">
            <w:pPr>
              <w:spacing w:line="256" w:lineRule="auto"/>
              <w:ind w:left="-57"/>
              <w:jc w:val="both"/>
              <w:rPr>
                <w:rFonts w:eastAsia="Calibri" w:cstheme="minorHAnsi"/>
              </w:rPr>
            </w:pPr>
          </w:p>
        </w:tc>
      </w:tr>
      <w:tr w:rsidR="00B4629D" w14:paraId="00C3420D" w14:textId="77777777" w:rsidTr="00B4629D">
        <w:tc>
          <w:tcPr>
            <w:tcW w:w="2003" w:type="dxa"/>
            <w:hideMark/>
          </w:tcPr>
          <w:p w14:paraId="50363EDC" w14:textId="77777777" w:rsidR="00B4629D" w:rsidRDefault="00B4629D">
            <w:pPr>
              <w:spacing w:line="256" w:lineRule="auto"/>
              <w:rPr>
                <w:rFonts w:eastAsia="Calibri" w:cstheme="minorHAnsi"/>
                <w:b/>
              </w:rPr>
            </w:pPr>
            <w:r>
              <w:rPr>
                <w:rFonts w:eastAsia="Times" w:cstheme="minorHAnsi"/>
                <w:b/>
                <w:bCs/>
              </w:rPr>
              <w:t>CONSIDERATO</w:t>
            </w:r>
          </w:p>
        </w:tc>
        <w:tc>
          <w:tcPr>
            <w:tcW w:w="7868" w:type="dxa"/>
            <w:hideMark/>
          </w:tcPr>
          <w:p w14:paraId="4C16640C" w14:textId="77777777" w:rsidR="00B4629D" w:rsidRDefault="00B4629D">
            <w:pPr>
              <w:spacing w:line="256" w:lineRule="auto"/>
              <w:ind w:left="-57"/>
              <w:jc w:val="both"/>
              <w:rPr>
                <w:rFonts w:eastAsia="Calibri" w:cstheme="minorHAnsi"/>
              </w:rPr>
            </w:pPr>
            <w:r>
              <w:rPr>
                <w:rFonts w:eastAsia="Times" w:cstheme="minorHAnsi"/>
                <w:bCs/>
              </w:rPr>
              <w:t xml:space="preserve">che il contratto sarà sottoposto a condizione risolutiva nel caso di sopravvenuta disponibilità di una convenzione Consip S.p.A. avente ad oggetto servizi </w:t>
            </w:r>
            <w:r>
              <w:rPr>
                <w:rFonts w:eastAsia="Times" w:cstheme="minorHAnsi"/>
                <w:bCs/>
                <w:i/>
              </w:rPr>
              <w:t>[o forniture]</w:t>
            </w:r>
            <w:r>
              <w:rPr>
                <w:rFonts w:eastAsia="Times" w:cstheme="minorHAnsi"/>
                <w:bCs/>
              </w:rPr>
              <w:t xml:space="preserve"> comparabili con quelli oggetto di affidamento, ai sensi della norma sopra citata;</w:t>
            </w:r>
          </w:p>
        </w:tc>
        <w:tc>
          <w:tcPr>
            <w:tcW w:w="9623" w:type="dxa"/>
          </w:tcPr>
          <w:p w14:paraId="1209104E" w14:textId="77777777" w:rsidR="00B4629D" w:rsidRDefault="00B4629D">
            <w:pPr>
              <w:spacing w:line="256" w:lineRule="auto"/>
              <w:ind w:left="-57"/>
              <w:jc w:val="both"/>
              <w:rPr>
                <w:rFonts w:eastAsia="Times" w:cstheme="minorHAnsi"/>
                <w:bCs/>
              </w:rPr>
            </w:pPr>
          </w:p>
        </w:tc>
      </w:tr>
      <w:tr w:rsidR="00B4629D" w14:paraId="18A1EFD6" w14:textId="77777777" w:rsidTr="00B4629D">
        <w:tc>
          <w:tcPr>
            <w:tcW w:w="2003" w:type="dxa"/>
            <w:hideMark/>
          </w:tcPr>
          <w:p w14:paraId="5DC9ABA9" w14:textId="77777777" w:rsidR="00B4629D" w:rsidRDefault="00B4629D">
            <w:pPr>
              <w:widowControl w:val="0"/>
              <w:spacing w:line="256" w:lineRule="auto"/>
              <w:jc w:val="both"/>
              <w:rPr>
                <w:rFonts w:eastAsia="Times" w:cstheme="minorHAnsi"/>
                <w:b/>
                <w:bCs/>
              </w:rPr>
            </w:pPr>
            <w:r>
              <w:rPr>
                <w:rFonts w:eastAsia="Calibri" w:cstheme="minorHAnsi"/>
                <w:b/>
              </w:rPr>
              <w:t>CONSIDERATO</w:t>
            </w:r>
          </w:p>
        </w:tc>
        <w:tc>
          <w:tcPr>
            <w:tcW w:w="7868" w:type="dxa"/>
            <w:hideMark/>
          </w:tcPr>
          <w:p w14:paraId="1CCB626A" w14:textId="77777777" w:rsidR="00B4629D" w:rsidRDefault="00B4629D">
            <w:pPr>
              <w:widowControl w:val="0"/>
              <w:spacing w:line="256" w:lineRule="auto"/>
              <w:jc w:val="both"/>
              <w:rPr>
                <w:rFonts w:eastAsia="Time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418B50A7" w14:textId="77777777" w:rsidR="00B4629D" w:rsidRDefault="00B4629D">
            <w:pPr>
              <w:widowControl w:val="0"/>
              <w:spacing w:line="256" w:lineRule="auto"/>
              <w:jc w:val="both"/>
              <w:rPr>
                <w:rFonts w:eastAsia="Calibri" w:cstheme="minorHAnsi"/>
              </w:rPr>
            </w:pPr>
          </w:p>
        </w:tc>
      </w:tr>
      <w:tr w:rsidR="00B4629D" w14:paraId="29E66483" w14:textId="77777777" w:rsidTr="00B4629D">
        <w:tc>
          <w:tcPr>
            <w:tcW w:w="2003" w:type="dxa"/>
            <w:hideMark/>
          </w:tcPr>
          <w:p w14:paraId="177A9E11" w14:textId="77777777" w:rsidR="00B4629D" w:rsidRDefault="00B4629D">
            <w:pPr>
              <w:spacing w:line="256" w:lineRule="auto"/>
              <w:rPr>
                <w:rFonts w:eastAsia="Calibri" w:cstheme="minorHAnsi"/>
                <w:b/>
              </w:rPr>
            </w:pPr>
            <w:r>
              <w:rPr>
                <w:rFonts w:eastAsia="Calibri" w:cstheme="minorHAnsi"/>
                <w:b/>
              </w:rPr>
              <w:t>VISTA</w:t>
            </w:r>
          </w:p>
        </w:tc>
        <w:tc>
          <w:tcPr>
            <w:tcW w:w="7868" w:type="dxa"/>
            <w:hideMark/>
          </w:tcPr>
          <w:p w14:paraId="560EA3ED" w14:textId="77777777" w:rsidR="00B4629D" w:rsidRDefault="00B4629D">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0AB3AC51" w14:textId="77777777" w:rsidR="00B4629D" w:rsidRDefault="00B4629D">
            <w:pPr>
              <w:spacing w:line="256" w:lineRule="auto"/>
              <w:ind w:left="-57"/>
              <w:jc w:val="both"/>
              <w:rPr>
                <w:rFonts w:eastAsia="Calibri" w:cstheme="minorHAnsi"/>
                <w:bCs/>
              </w:rPr>
            </w:pPr>
          </w:p>
        </w:tc>
      </w:tr>
      <w:tr w:rsidR="00B4629D" w14:paraId="0EBEA201" w14:textId="77777777" w:rsidTr="005F4C9B">
        <w:tc>
          <w:tcPr>
            <w:tcW w:w="2003" w:type="dxa"/>
          </w:tcPr>
          <w:p w14:paraId="06AABB34" w14:textId="2A28B3C0" w:rsidR="00B4629D" w:rsidRDefault="00B4629D">
            <w:pPr>
              <w:spacing w:line="256" w:lineRule="auto"/>
              <w:rPr>
                <w:rFonts w:eastAsia="Calibri" w:cstheme="minorHAnsi"/>
                <w:b/>
              </w:rPr>
            </w:pPr>
          </w:p>
        </w:tc>
        <w:tc>
          <w:tcPr>
            <w:tcW w:w="7868" w:type="dxa"/>
          </w:tcPr>
          <w:p w14:paraId="5EDC638D" w14:textId="25899513" w:rsidR="00B4629D" w:rsidRDefault="00B4629D">
            <w:pPr>
              <w:spacing w:line="256" w:lineRule="auto"/>
              <w:ind w:left="-57"/>
              <w:jc w:val="both"/>
              <w:rPr>
                <w:rFonts w:eastAsia="Calibri" w:cstheme="minorHAnsi"/>
                <w:bCs/>
              </w:rPr>
            </w:pPr>
          </w:p>
        </w:tc>
        <w:tc>
          <w:tcPr>
            <w:tcW w:w="9623" w:type="dxa"/>
          </w:tcPr>
          <w:p w14:paraId="47E3F1C3" w14:textId="77777777" w:rsidR="00B4629D" w:rsidRDefault="00B4629D">
            <w:pPr>
              <w:spacing w:line="256" w:lineRule="auto"/>
              <w:ind w:left="-57"/>
              <w:jc w:val="both"/>
              <w:rPr>
                <w:rFonts w:eastAsia="Calibri" w:cstheme="minorHAnsi"/>
                <w:bCs/>
              </w:rPr>
            </w:pPr>
          </w:p>
        </w:tc>
      </w:tr>
      <w:tr w:rsidR="00B4629D" w14:paraId="466DC231" w14:textId="77777777" w:rsidTr="00B4629D">
        <w:tc>
          <w:tcPr>
            <w:tcW w:w="2003" w:type="dxa"/>
            <w:hideMark/>
          </w:tcPr>
          <w:p w14:paraId="4259C3E0"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08BC351B" w14:textId="77777777" w:rsidR="00B4629D" w:rsidRDefault="00B462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374E0049" w14:textId="77777777" w:rsidR="00B4629D" w:rsidRDefault="00B4629D">
            <w:pPr>
              <w:spacing w:line="256" w:lineRule="auto"/>
              <w:ind w:left="-57"/>
              <w:jc w:val="both"/>
              <w:rPr>
                <w:rFonts w:eastAsia="Calibri" w:cstheme="minorHAnsi"/>
                <w:bCs/>
              </w:rPr>
            </w:pPr>
          </w:p>
        </w:tc>
      </w:tr>
    </w:tbl>
    <w:p w14:paraId="7BBFAB30" w14:textId="77777777" w:rsidR="00B4629D" w:rsidRDefault="00B4629D" w:rsidP="00B4629D">
      <w:pPr>
        <w:rPr>
          <w:rFonts w:asciiTheme="minorHAnsi" w:eastAsiaTheme="minorHAnsi" w:hAnsiTheme="minorHAnsi" w:cstheme="minorHAnsi"/>
          <w:sz w:val="22"/>
          <w:szCs w:val="22"/>
        </w:rPr>
      </w:pPr>
    </w:p>
    <w:p w14:paraId="03174508" w14:textId="77777777" w:rsidR="00B4629D" w:rsidRDefault="00B4629D" w:rsidP="00B4629D">
      <w:pPr>
        <w:jc w:val="center"/>
        <w:rPr>
          <w:rFonts w:cstheme="minorHAnsi"/>
          <w:b/>
          <w:bCs/>
          <w:szCs w:val="24"/>
        </w:rPr>
      </w:pPr>
      <w:r>
        <w:rPr>
          <w:rFonts w:cstheme="minorHAnsi"/>
          <w:b/>
          <w:bCs/>
          <w:szCs w:val="24"/>
        </w:rPr>
        <w:t>DETERMINA</w:t>
      </w:r>
    </w:p>
    <w:p w14:paraId="2EBFE94C" w14:textId="77777777" w:rsidR="00B4629D" w:rsidRDefault="00B4629D" w:rsidP="00B4629D">
      <w:pPr>
        <w:jc w:val="center"/>
        <w:rPr>
          <w:rFonts w:cstheme="minorHAnsi"/>
          <w:b/>
          <w:bCs/>
          <w:sz w:val="22"/>
          <w:szCs w:val="22"/>
        </w:rPr>
      </w:pPr>
    </w:p>
    <w:p w14:paraId="1365D498" w14:textId="77777777" w:rsidR="00B4629D" w:rsidRDefault="00B4629D" w:rsidP="00B4629D">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4997661" w14:textId="680A3A27" w:rsidR="00B4629D" w:rsidRDefault="00B4629D" w:rsidP="00B4629D">
      <w:pPr>
        <w:pStyle w:val="Paragrafoelenco"/>
        <w:numPr>
          <w:ilvl w:val="0"/>
          <w:numId w:val="19"/>
        </w:numPr>
        <w:spacing w:before="120" w:after="120" w:line="240" w:lineRule="auto"/>
        <w:ind w:left="714" w:hanging="357"/>
        <w:jc w:val="both"/>
        <w:rPr>
          <w:rFonts w:eastAsiaTheme="minorHAnsi" w:cstheme="minorHAnsi"/>
          <w:bCs/>
          <w:lang w:eastAsia="en-US"/>
        </w:rPr>
      </w:pPr>
      <w:r>
        <w:rPr>
          <w:rFonts w:cstheme="minorHAnsi"/>
          <w:bCs/>
        </w:rPr>
        <w:t>di autorizzare, ai sensi dell’art. 36, comma 2, lett. a) del D.Lgs. 50/2016, l’affidamento diretto, tramite Trattativa Diretta sul Mercato Elettronico della Pubblica Amministrazione (ME.PA), de</w:t>
      </w:r>
      <w:r w:rsidR="009B2EF1">
        <w:rPr>
          <w:rFonts w:cstheme="minorHAnsi"/>
          <w:bCs/>
        </w:rPr>
        <w:t>lle</w:t>
      </w:r>
      <w:r>
        <w:rPr>
          <w:rFonts w:cstheme="minorHAnsi"/>
          <w:bCs/>
        </w:rPr>
        <w:t xml:space="preserve"> </w:t>
      </w:r>
      <w:r>
        <w:rPr>
          <w:rFonts w:cstheme="minorHAnsi"/>
          <w:bCs/>
          <w:i/>
        </w:rPr>
        <w:t>forniture</w:t>
      </w:r>
      <w:r>
        <w:rPr>
          <w:rFonts w:cstheme="minorHAnsi"/>
          <w:bCs/>
        </w:rPr>
        <w:t xml:space="preserve"> aventi ad oggetto </w:t>
      </w:r>
      <w:r w:rsidR="009B2EF1" w:rsidRPr="009B2EF1">
        <w:rPr>
          <w:rFonts w:cstheme="minorHAnsi"/>
          <w:b/>
        </w:rPr>
        <w:t>MATERIALE DA LABORATORIO</w:t>
      </w:r>
      <w:r w:rsidR="009B2EF1">
        <w:rPr>
          <w:rFonts w:cstheme="minorHAnsi"/>
          <w:bCs/>
        </w:rPr>
        <w:t xml:space="preserve"> </w:t>
      </w:r>
      <w:r>
        <w:rPr>
          <w:rFonts w:cstheme="minorHAnsi"/>
          <w:bCs/>
        </w:rPr>
        <w:t xml:space="preserve">all’operatore economico </w:t>
      </w:r>
      <w:r w:rsidR="00427238" w:rsidRPr="00427238">
        <w:rPr>
          <w:rFonts w:eastAsia="Calibri" w:cstheme="minorHAnsi"/>
          <w:b/>
          <w:bCs/>
        </w:rPr>
        <w:t>CYTOSENS SRLS</w:t>
      </w:r>
      <w:r>
        <w:rPr>
          <w:rFonts w:cstheme="minorHAnsi"/>
          <w:bCs/>
        </w:rPr>
        <w:t xml:space="preserve">, per un importo complessivo delle prestazioni pari ad € </w:t>
      </w:r>
      <w:r w:rsidR="00427238">
        <w:rPr>
          <w:rFonts w:eastAsia="Calibri" w:cstheme="minorHAnsi"/>
          <w:b/>
        </w:rPr>
        <w:t>16.213,31</w:t>
      </w:r>
      <w:r>
        <w:rPr>
          <w:rFonts w:cstheme="minorHAnsi"/>
          <w:bCs/>
        </w:rPr>
        <w:t xml:space="preserve"> IVA inclusa (€</w:t>
      </w:r>
      <w:r w:rsidR="00427238">
        <w:rPr>
          <w:rFonts w:eastAsia="Calibri" w:cstheme="minorHAnsi"/>
          <w:bCs/>
        </w:rPr>
        <w:t xml:space="preserve"> 13.289,60</w:t>
      </w:r>
      <w:r>
        <w:rPr>
          <w:rFonts w:eastAsia="Calibri" w:cstheme="minorHAnsi"/>
          <w:bCs/>
        </w:rPr>
        <w:t xml:space="preserve"> </w:t>
      </w:r>
      <w:r>
        <w:rPr>
          <w:rFonts w:cstheme="minorHAnsi"/>
          <w:bCs/>
        </w:rPr>
        <w:t xml:space="preserve">+ IVA pari a € </w:t>
      </w:r>
      <w:r w:rsidR="00427238">
        <w:rPr>
          <w:rFonts w:eastAsia="Calibri" w:cstheme="minorHAnsi"/>
          <w:bCs/>
        </w:rPr>
        <w:t>2.923,71</w:t>
      </w:r>
      <w:r>
        <w:rPr>
          <w:rFonts w:eastAsia="Calibri" w:cstheme="minorHAnsi"/>
          <w:bCs/>
        </w:rPr>
        <w:t xml:space="preserve">),restando inteso che l’efficacia del presente provvedimento è subordinata all’esito positivo delle verifiche in ordine alla ricorrenza, in capo all’affidatario, dei requisiti generali di cui all’art. 80 del Dlgs 50/2016 e s.m.i., </w:t>
      </w:r>
      <w:r>
        <w:rPr>
          <w:rFonts w:eastAsia="Calibri" w:cstheme="minorHAnsi"/>
          <w:bCs/>
        </w:rPr>
        <w:lastRenderedPageBreak/>
        <w:t>secondo quanto specificato dalle Linee Guida Anac 4</w:t>
      </w:r>
      <w:r>
        <w:rPr>
          <w:rFonts w:eastAsia="Calibri" w:cs="Calibri"/>
        </w:rPr>
        <w:t xml:space="preserve"> (aggiornate al Decreto Legislativo 19 aprile 2017, n. 56 con delibera del Consiglio n. 206 del 1 marzo 2018) e riportato in premessa</w:t>
      </w:r>
      <w:r>
        <w:rPr>
          <w:rFonts w:eastAsia="Calibri" w:cstheme="minorHAnsi"/>
          <w:bCs/>
        </w:rPr>
        <w:t xml:space="preserve"> </w:t>
      </w:r>
      <w:r>
        <w:rPr>
          <w:rFonts w:cstheme="minorHAnsi"/>
          <w:bCs/>
        </w:rPr>
        <w:t>;</w:t>
      </w:r>
    </w:p>
    <w:p w14:paraId="4E5F32B1" w14:textId="15ADB462" w:rsidR="00B4629D" w:rsidRDefault="00B4629D" w:rsidP="00B4629D">
      <w:pPr>
        <w:pStyle w:val="Paragrafoelenco"/>
        <w:numPr>
          <w:ilvl w:val="0"/>
          <w:numId w:val="19"/>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9B2EF1" w:rsidRPr="00DB27E1">
        <w:rPr>
          <w:rFonts w:cstheme="minorHAnsi"/>
          <w:b/>
        </w:rPr>
        <w:t>CA.04.40.05.01.01</w:t>
      </w:r>
      <w:r w:rsidR="00DB27E1" w:rsidRPr="00DB27E1">
        <w:rPr>
          <w:rFonts w:cstheme="minorHAnsi"/>
          <w:b/>
        </w:rPr>
        <w:t xml:space="preserve"> </w:t>
      </w:r>
      <w:r w:rsidR="009B2EF1" w:rsidRPr="00DB27E1">
        <w:rPr>
          <w:rFonts w:cstheme="minorHAnsi"/>
          <w:b/>
        </w:rPr>
        <w:t>MATERIALE DI CONSUMO PER LABORATORIO</w:t>
      </w:r>
      <w:r>
        <w:rPr>
          <w:rFonts w:cstheme="minorHAnsi"/>
          <w:bCs/>
        </w:rPr>
        <w:t xml:space="preserve"> del bilancio unico di Ateneo di previsione annuale autorizzatorio per l’esercizio finanziario </w:t>
      </w:r>
      <w:r w:rsidR="00DB27E1">
        <w:rPr>
          <w:rFonts w:cstheme="minorHAnsi"/>
          <w:bCs/>
        </w:rPr>
        <w:t>2021</w:t>
      </w:r>
      <w:r>
        <w:rPr>
          <w:rFonts w:cstheme="minorHAnsi"/>
          <w:bCs/>
        </w:rPr>
        <w:t>;</w:t>
      </w:r>
    </w:p>
    <w:p w14:paraId="352886C5" w14:textId="77777777" w:rsidR="00B4629D" w:rsidRDefault="00B4629D" w:rsidP="00B4629D">
      <w:pPr>
        <w:numPr>
          <w:ilvl w:val="0"/>
          <w:numId w:val="20"/>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8"/>
      <w:footerReference w:type="default" r:id="rId9"/>
      <w:headerReference w:type="first" r:id="rId10"/>
      <w:footerReference w:type="first" r:id="rId11"/>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0"/>
  </w:num>
  <w:num w:numId="16">
    <w:abstractNumId w:val="2"/>
  </w:num>
  <w:num w:numId="17">
    <w:abstractNumId w:val="4"/>
  </w:num>
  <w:num w:numId="18">
    <w:abstractNumId w:val="1"/>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0F6AFA"/>
    <w:rsid w:val="00103322"/>
    <w:rsid w:val="00103929"/>
    <w:rsid w:val="001112EA"/>
    <w:rsid w:val="001120FD"/>
    <w:rsid w:val="00122786"/>
    <w:rsid w:val="00126194"/>
    <w:rsid w:val="00126B81"/>
    <w:rsid w:val="00130471"/>
    <w:rsid w:val="00151059"/>
    <w:rsid w:val="001538CB"/>
    <w:rsid w:val="001712C1"/>
    <w:rsid w:val="00176AC5"/>
    <w:rsid w:val="0018301F"/>
    <w:rsid w:val="001966F0"/>
    <w:rsid w:val="001A098A"/>
    <w:rsid w:val="001A43A6"/>
    <w:rsid w:val="001B57AD"/>
    <w:rsid w:val="001C2221"/>
    <w:rsid w:val="001C4354"/>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27238"/>
    <w:rsid w:val="004311E1"/>
    <w:rsid w:val="00435A17"/>
    <w:rsid w:val="00442683"/>
    <w:rsid w:val="00446E39"/>
    <w:rsid w:val="004529A0"/>
    <w:rsid w:val="0045545A"/>
    <w:rsid w:val="0046053D"/>
    <w:rsid w:val="00465E3E"/>
    <w:rsid w:val="0047316E"/>
    <w:rsid w:val="00496EAF"/>
    <w:rsid w:val="004E4917"/>
    <w:rsid w:val="004E5166"/>
    <w:rsid w:val="005060D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5F4C9B"/>
    <w:rsid w:val="00625C07"/>
    <w:rsid w:val="00652D62"/>
    <w:rsid w:val="00661DD0"/>
    <w:rsid w:val="006630EB"/>
    <w:rsid w:val="00666156"/>
    <w:rsid w:val="00671A57"/>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2710E"/>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2EF1"/>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86328"/>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629D"/>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B3CC3"/>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27E1"/>
    <w:rsid w:val="00DB311B"/>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168EB"/>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semiHidden/>
    <w:unhideWhenUsed/>
    <w:rsid w:val="00B462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56953733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514878793">
      <w:bodyDiv w:val="1"/>
      <w:marLeft w:val="0"/>
      <w:marRight w:val="0"/>
      <w:marTop w:val="0"/>
      <w:marBottom w:val="0"/>
      <w:divBdr>
        <w:top w:val="none" w:sz="0" w:space="0" w:color="auto"/>
        <w:left w:val="none" w:sz="0" w:space="0" w:color="auto"/>
        <w:bottom w:val="none" w:sz="0" w:space="0" w:color="auto"/>
        <w:right w:val="none" w:sz="0" w:space="0" w:color="auto"/>
      </w:divBdr>
    </w:div>
    <w:div w:id="1546597693">
      <w:bodyDiv w:val="1"/>
      <w:marLeft w:val="0"/>
      <w:marRight w:val="0"/>
      <w:marTop w:val="0"/>
      <w:marBottom w:val="0"/>
      <w:divBdr>
        <w:top w:val="none" w:sz="0" w:space="0" w:color="auto"/>
        <w:left w:val="none" w:sz="0" w:space="0" w:color="auto"/>
        <w:bottom w:val="none" w:sz="0" w:space="0" w:color="auto"/>
        <w:right w:val="none" w:sz="0" w:space="0" w:color="auto"/>
      </w:divBdr>
    </w:div>
    <w:div w:id="1864442402">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1434</Words>
  <Characters>8705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10119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2021-10-27T09:22:00Z</dcterms:created>
  <dcterms:modified xsi:type="dcterms:W3CDTF">2021-10-27T09:34:00Z</dcterms:modified>
</cp:coreProperties>
</file>