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6860C692" w:rsidR="00486A32" w:rsidRPr="00486A32" w:rsidRDefault="00486A32">
      <w:pPr>
        <w:rPr>
          <w:b/>
          <w:bCs/>
          <w:u w:val="single"/>
        </w:rPr>
      </w:pPr>
      <w:r w:rsidRPr="00486A32">
        <w:rPr>
          <w:b/>
          <w:bCs/>
          <w:u w:val="single"/>
        </w:rPr>
        <w:t xml:space="preserve">DETERMINA N. </w:t>
      </w:r>
      <w:r w:rsidR="004F1F8C">
        <w:rPr>
          <w:b/>
          <w:bCs/>
          <w:u w:val="single"/>
        </w:rPr>
        <w:t>69</w:t>
      </w:r>
      <w:r w:rsidR="0050784D">
        <w:rPr>
          <w:b/>
          <w:bCs/>
          <w:u w:val="single"/>
        </w:rPr>
        <w:t>4</w:t>
      </w:r>
      <w:r w:rsidR="009F664D">
        <w:rPr>
          <w:b/>
          <w:bCs/>
          <w:u w:val="single"/>
        </w:rPr>
        <w:t xml:space="preserve"> </w:t>
      </w:r>
      <w:r w:rsidRPr="00486A32">
        <w:rPr>
          <w:b/>
          <w:bCs/>
          <w:u w:val="single"/>
        </w:rPr>
        <w:t>DEL</w:t>
      </w:r>
      <w:r w:rsidR="009F664D">
        <w:rPr>
          <w:b/>
          <w:bCs/>
          <w:u w:val="single"/>
        </w:rPr>
        <w:t xml:space="preserve"> </w:t>
      </w:r>
      <w:r w:rsidR="004F1F8C">
        <w:rPr>
          <w:b/>
          <w:bCs/>
          <w:u w:val="single"/>
        </w:rPr>
        <w:t>11/11</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20C8B0E3"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4F1F8C" w:rsidRPr="004F1F8C">
              <w:rPr>
                <w:rFonts w:eastAsia="Calibri" w:cstheme="minorHAnsi"/>
                <w:b/>
                <w:bCs/>
              </w:rPr>
              <w:t>HARDWARE – ATTREZZATURE INFORMATICHE</w:t>
            </w:r>
            <w:r>
              <w:rPr>
                <w:rFonts w:eastAsia="Calibri" w:cstheme="minorHAnsi"/>
                <w:b/>
                <w:bCs/>
              </w:rPr>
              <w:t xml:space="preserve">, per un importo a base d’asta pari a € </w:t>
            </w:r>
            <w:r w:rsidR="0050784D">
              <w:rPr>
                <w:rFonts w:eastAsia="Calibri" w:cstheme="minorHAnsi"/>
                <w:b/>
                <w:bCs/>
              </w:rPr>
              <w:t>1.410,00</w:t>
            </w:r>
            <w:r w:rsidR="009F664D">
              <w:rPr>
                <w:rFonts w:eastAsia="Calibri" w:cstheme="minorHAnsi"/>
                <w:b/>
                <w:bCs/>
              </w:rPr>
              <w:t xml:space="preserve">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07198AFB"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50784D" w:rsidRPr="0050784D">
              <w:rPr>
                <w:rFonts w:eastAsia="Calibri" w:cstheme="minorHAnsi"/>
                <w:b/>
                <w:bCs/>
              </w:rPr>
              <w:t>ZC033AA051</w:t>
            </w:r>
          </w:p>
          <w:p w14:paraId="69AA869E" w14:textId="01A7DD6A" w:rsidR="00E41749" w:rsidRDefault="00E41749" w:rsidP="00EE2AC1">
            <w:pPr>
              <w:autoSpaceDE w:val="0"/>
              <w:spacing w:line="256" w:lineRule="auto"/>
              <w:jc w:val="both"/>
              <w:rPr>
                <w:rFonts w:eastAsia="Calibri" w:cstheme="minorHAnsi"/>
                <w:bCs/>
                <w:sz w:val="22"/>
                <w:szCs w:val="22"/>
                <w:lang w:eastAsia="en-US"/>
              </w:rPr>
            </w:pP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56022D" w14:paraId="5BE5DEA5" w14:textId="77777777" w:rsidTr="00486A32">
        <w:tc>
          <w:tcPr>
            <w:tcW w:w="2003" w:type="dxa"/>
          </w:tcPr>
          <w:p w14:paraId="0C042399" w14:textId="77777777" w:rsidR="0056022D" w:rsidRDefault="0056022D">
            <w:pPr>
              <w:spacing w:before="120" w:after="120" w:line="256" w:lineRule="auto"/>
              <w:rPr>
                <w:rFonts w:eastAsia="Calibri" w:cstheme="minorHAnsi"/>
                <w:b/>
              </w:rPr>
            </w:pPr>
          </w:p>
        </w:tc>
        <w:tc>
          <w:tcPr>
            <w:tcW w:w="7938" w:type="dxa"/>
            <w:gridSpan w:val="2"/>
          </w:tcPr>
          <w:p w14:paraId="15D65E21" w14:textId="4E319166" w:rsidR="0056022D" w:rsidRDefault="0056022D">
            <w:pPr>
              <w:pStyle w:val="NormaleWeb"/>
              <w:spacing w:line="256" w:lineRule="auto"/>
              <w:jc w:val="both"/>
              <w:rPr>
                <w:rFonts w:asciiTheme="minorHAnsi" w:hAnsiTheme="minorHAnsi" w:cstheme="minorHAnsi"/>
                <w:bCs/>
                <w:lang w:eastAsia="en-US"/>
              </w:rPr>
            </w:pPr>
            <w:r>
              <w:rPr>
                <w:rFonts w:ascii="Calibri" w:hAnsi="Calibri" w:cs="Calibri"/>
              </w:rPr>
              <w:t>la richiesta di acquisto del</w:t>
            </w:r>
            <w:r w:rsidR="0050784D">
              <w:rPr>
                <w:rFonts w:ascii="Calibri" w:hAnsi="Calibri" w:cs="Calibri"/>
              </w:rPr>
              <w:t>la</w:t>
            </w:r>
            <w:r>
              <w:rPr>
                <w:rFonts w:ascii="Calibri" w:hAnsi="Calibri" w:cs="Calibri"/>
              </w:rPr>
              <w:t xml:space="preserve"> </w:t>
            </w:r>
            <w:r w:rsidRPr="00DF7CB6">
              <w:rPr>
                <w:rFonts w:ascii="Calibri" w:hAnsi="Calibri" w:cs="Calibri"/>
                <w:b/>
                <w:bCs/>
              </w:rPr>
              <w:t>prof.</w:t>
            </w:r>
            <w:r w:rsidR="0050784D">
              <w:rPr>
                <w:rFonts w:ascii="Calibri" w:hAnsi="Calibri" w:cs="Calibri"/>
                <w:b/>
                <w:bCs/>
              </w:rPr>
              <w:t>ssa</w:t>
            </w:r>
            <w:r w:rsidRPr="00DF7CB6">
              <w:rPr>
                <w:rFonts w:ascii="Calibri" w:hAnsi="Calibri" w:cs="Calibri"/>
                <w:b/>
                <w:bCs/>
              </w:rPr>
              <w:t xml:space="preserve"> </w:t>
            </w:r>
            <w:r w:rsidR="0050784D">
              <w:rPr>
                <w:rFonts w:ascii="Calibri" w:hAnsi="Calibri" w:cs="Calibri"/>
                <w:b/>
                <w:bCs/>
              </w:rPr>
              <w:t>Frisso</w:t>
            </w:r>
            <w:r>
              <w:rPr>
                <w:rFonts w:ascii="Calibri" w:hAnsi="Calibri" w:cs="Calibri"/>
              </w:rPr>
              <w:t xml:space="preserve">, a mezzo della quale si rappresentava la necessità di acquistare la fornitura di </w:t>
            </w:r>
            <w:r w:rsidRPr="004F1F8C">
              <w:rPr>
                <w:rFonts w:eastAsia="Calibri" w:cstheme="minorHAnsi"/>
                <w:b/>
                <w:bCs/>
              </w:rPr>
              <w:t>HARDWARE – ATTREZZATURE INFORMATICHE</w:t>
            </w:r>
            <w:r>
              <w:rPr>
                <w:rFonts w:ascii="Calibri" w:hAnsi="Calibri" w:cs="Calibri"/>
              </w:rPr>
              <w:t xml:space="preserve"> </w:t>
            </w:r>
            <w:r w:rsidRPr="00C168E5">
              <w:rPr>
                <w:rFonts w:ascii="Calibri" w:hAnsi="Calibri" w:cs="Calibri"/>
              </w:rPr>
              <w:t>per le esigenze relative alle attività di ricerca</w:t>
            </w:r>
            <w:r>
              <w:rPr>
                <w:rFonts w:ascii="Calibri" w:eastAsia="Calibri" w:hAnsi="Calibri" w:cs="Calibri"/>
              </w:rPr>
              <w:t>;</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4E9DA250"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(RdO) sul Mercato Elettronico della Pubblica Amministrazione (MEPA), per l’affidamento di </w:t>
            </w:r>
            <w:r w:rsidR="0050784D" w:rsidRPr="0050784D">
              <w:rPr>
                <w:rFonts w:eastAsia="Calibri" w:cstheme="minorHAnsi"/>
                <w:b/>
                <w:bCs/>
              </w:rPr>
              <w:t>iMAC da 24’’</w:t>
            </w:r>
            <w:r w:rsidR="00E41749">
              <w:rPr>
                <w:rFonts w:eastAsia="Calibri" w:cstheme="minorHAnsi"/>
                <w:bCs/>
              </w:rPr>
              <w:t xml:space="preserve">, per un importo a base d’asta pari a € </w:t>
            </w:r>
            <w:r w:rsidR="0050784D">
              <w:rPr>
                <w:rFonts w:eastAsia="Calibri" w:cstheme="minorHAnsi"/>
                <w:bCs/>
              </w:rPr>
              <w:t>1.410</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ai sensi dell’articolo 36, comma 9-bis, del D.Lgs. 50/2016;</w:t>
            </w:r>
          </w:p>
        </w:tc>
      </w:tr>
      <w:tr w:rsidR="0056022D" w14:paraId="38D99FE6" w14:textId="77777777" w:rsidTr="00486A32">
        <w:tc>
          <w:tcPr>
            <w:tcW w:w="2003" w:type="dxa"/>
          </w:tcPr>
          <w:p w14:paraId="432865DE" w14:textId="1ED43733" w:rsidR="0056022D" w:rsidRDefault="004371C7">
            <w:pPr>
              <w:spacing w:before="120" w:after="120" w:line="256" w:lineRule="auto"/>
              <w:rPr>
                <w:rFonts w:eastAsia="Calibri" w:cstheme="minorHAnsi"/>
                <w:b/>
              </w:rPr>
            </w:pPr>
            <w:r w:rsidRPr="00EB623D">
              <w:rPr>
                <w:rFonts w:cstheme="minorHAnsi"/>
                <w:b/>
              </w:rPr>
              <w:t>CONSIDERATO</w:t>
            </w:r>
          </w:p>
        </w:tc>
        <w:tc>
          <w:tcPr>
            <w:tcW w:w="7938" w:type="dxa"/>
            <w:gridSpan w:val="2"/>
          </w:tcPr>
          <w:p w14:paraId="6954D3AE" w14:textId="12D13386" w:rsidR="004371C7" w:rsidRDefault="004371C7" w:rsidP="004371C7">
            <w:pPr>
              <w:ind w:left="-57"/>
              <w:jc w:val="both"/>
              <w:rPr>
                <w:rFonts w:eastAsia="Calibri" w:cstheme="minorHAnsi"/>
              </w:rPr>
            </w:pPr>
            <w:r w:rsidRPr="00735F8B">
              <w:rPr>
                <w:rFonts w:eastAsia="Calibri" w:cstheme="minorHAnsi"/>
              </w:rPr>
              <w:t>che l’</w:t>
            </w:r>
            <w:r>
              <w:rPr>
                <w:rFonts w:eastAsia="Calibri" w:cstheme="minorHAnsi"/>
              </w:rPr>
              <w:t xml:space="preserve">Amministrazione </w:t>
            </w:r>
            <w:r w:rsidRPr="00735F8B">
              <w:rPr>
                <w:rFonts w:eastAsia="Calibri" w:cstheme="minorHAnsi"/>
              </w:rPr>
              <w:t xml:space="preserve">intende invitare l’operatore risultato </w:t>
            </w:r>
            <w:r>
              <w:rPr>
                <w:rFonts w:eastAsia="Calibri" w:cstheme="minorHAnsi"/>
              </w:rPr>
              <w:t>affidatario del precedente contratto</w:t>
            </w:r>
            <w:r w:rsidRPr="00735F8B">
              <w:rPr>
                <w:rFonts w:eastAsia="Calibri" w:cstheme="minorHAnsi"/>
              </w:rPr>
              <w:t xml:space="preserve">, ossia </w:t>
            </w:r>
            <w:r w:rsidRPr="004F1F8C">
              <w:rPr>
                <w:rFonts w:eastAsia="Calibri" w:cstheme="minorHAnsi"/>
                <w:b/>
                <w:bCs/>
              </w:rPr>
              <w:t>R-STORE SPA</w:t>
            </w:r>
            <w:r w:rsidRPr="00735F8B">
              <w:rPr>
                <w:rFonts w:eastAsia="Calibri" w:cstheme="minorHAnsi"/>
              </w:rPr>
              <w:t xml:space="preserve"> tenuto conto</w:t>
            </w:r>
            <w:r>
              <w:rPr>
                <w:rFonts w:eastAsia="Calibri" w:cstheme="minorHAnsi"/>
              </w:rPr>
              <w:t>:</w:t>
            </w:r>
            <w:r w:rsidRPr="00735F8B">
              <w:rPr>
                <w:rFonts w:eastAsia="Calibri" w:cstheme="minorHAnsi"/>
              </w:rPr>
              <w:t xml:space="preserve"> </w:t>
            </w:r>
          </w:p>
          <w:p w14:paraId="7EB25C30" w14:textId="4900D5BA" w:rsidR="004371C7" w:rsidRPr="00735F8B" w:rsidRDefault="004371C7" w:rsidP="004371C7">
            <w:pPr>
              <w:ind w:left="-57"/>
              <w:jc w:val="both"/>
              <w:rPr>
                <w:rFonts w:eastAsia="Calibri" w:cstheme="minorHAnsi"/>
              </w:rPr>
            </w:pPr>
            <w:r>
              <w:rPr>
                <w:rFonts w:eastAsia="Calibri" w:cstheme="minorHAnsi"/>
              </w:rPr>
              <w:t xml:space="preserve">del </w:t>
            </w:r>
            <w:r w:rsidRPr="00735F8B">
              <w:rPr>
                <w:rFonts w:eastAsia="Calibri" w:cstheme="minorHAnsi"/>
              </w:rPr>
              <w:t xml:space="preserve">grado di soddisfazione maturato a conclusione del precedente rapporto contrattuale </w:t>
            </w:r>
            <w:r>
              <w:rPr>
                <w:rFonts w:eastAsia="Calibri" w:cstheme="minorHAnsi"/>
              </w:rPr>
              <w:t>eseguendo la fornitura</w:t>
            </w:r>
            <w:r w:rsidRPr="00735F8B">
              <w:rPr>
                <w:rFonts w:eastAsia="Calibri" w:cstheme="minorHAnsi"/>
                <w:i/>
              </w:rPr>
              <w:t xml:space="preserve"> a regola d’arte e qualità della prestazione, nel rispetto dei tempi e dei costi pattuiti</w:t>
            </w:r>
            <w:r w:rsidRPr="00735F8B">
              <w:rPr>
                <w:rFonts w:eastAsia="Calibri" w:cstheme="minorHAnsi"/>
              </w:rPr>
              <w:t xml:space="preserve"> e della competitività del prezzo offerto rispetto alla media dei prezzi praticati nel settore di mercato di riferimento </w:t>
            </w:r>
          </w:p>
          <w:p w14:paraId="7FD8BD0D" w14:textId="77777777" w:rsidR="0056022D" w:rsidRDefault="0056022D">
            <w:pPr>
              <w:autoSpaceDE w:val="0"/>
              <w:spacing w:before="120" w:after="120" w:line="256" w:lineRule="auto"/>
              <w:jc w:val="both"/>
              <w:rPr>
                <w:rFonts w:eastAsia="Calibri" w:cstheme="minorHAnsi"/>
                <w:bCs/>
              </w:rPr>
            </w:pP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1052A471"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50784D">
              <w:rPr>
                <w:rFonts w:eastAsia="Calibri" w:cstheme="minorHAnsi"/>
                <w:szCs w:val="24"/>
              </w:rPr>
              <w:t>28/10</w:t>
            </w:r>
            <w:r w:rsidR="00A04667">
              <w:rPr>
                <w:rFonts w:eastAsia="Calibri" w:cstheme="minorHAnsi"/>
                <w:szCs w:val="24"/>
              </w:rPr>
              <w:t xml:space="preserve">/2021 </w:t>
            </w:r>
            <w:r>
              <w:rPr>
                <w:rFonts w:eastAsia="Calibri" w:cstheme="minorHAnsi"/>
                <w:szCs w:val="24"/>
              </w:rPr>
              <w:t xml:space="preserve">a n. </w:t>
            </w:r>
            <w:r w:rsidR="004F1F8C">
              <w:rPr>
                <w:rFonts w:eastAsia="Calibri" w:cstheme="minorHAnsi"/>
                <w:szCs w:val="24"/>
              </w:rPr>
              <w:t>1</w:t>
            </w:r>
            <w:r w:rsidR="0050784D">
              <w:rPr>
                <w:rFonts w:eastAsia="Calibri" w:cstheme="minorHAnsi"/>
                <w:szCs w:val="24"/>
              </w:rPr>
              <w:t>0</w:t>
            </w:r>
            <w:r w:rsidR="004F47B0">
              <w:rPr>
                <w:rFonts w:eastAsia="Calibri" w:cstheme="minorHAnsi"/>
                <w:szCs w:val="24"/>
              </w:rPr>
              <w:t xml:space="preserve"> </w:t>
            </w:r>
            <w:r>
              <w:rPr>
                <w:rFonts w:eastAsia="Calibri" w:cstheme="minorHAnsi"/>
                <w:szCs w:val="24"/>
              </w:rPr>
              <w:t xml:space="preserve">operatori, </w:t>
            </w:r>
            <w:r>
              <w:rPr>
                <w:szCs w:val="24"/>
              </w:rPr>
              <w:t xml:space="preserve">nella quale il termine ultimo per la presentazione delle offerte è stato fissato per le ore </w:t>
            </w:r>
            <w:r w:rsidR="001C7F84">
              <w:rPr>
                <w:szCs w:val="24"/>
              </w:rPr>
              <w:t>1</w:t>
            </w:r>
            <w:r w:rsidR="0050784D">
              <w:rPr>
                <w:szCs w:val="24"/>
              </w:rPr>
              <w:t>8</w:t>
            </w:r>
            <w:r w:rsidR="001C7F84">
              <w:rPr>
                <w:szCs w:val="24"/>
              </w:rPr>
              <w:t>:</w:t>
            </w:r>
            <w:r w:rsidR="004F1F8C">
              <w:rPr>
                <w:szCs w:val="24"/>
              </w:rPr>
              <w:t>00</w:t>
            </w:r>
            <w:r>
              <w:rPr>
                <w:szCs w:val="24"/>
              </w:rPr>
              <w:t xml:space="preserve"> del </w:t>
            </w:r>
            <w:r w:rsidR="0050784D">
              <w:rPr>
                <w:szCs w:val="24"/>
              </w:rPr>
              <w:t>05/11</w:t>
            </w:r>
            <w:r w:rsidR="00A04667">
              <w:rPr>
                <w:szCs w:val="24"/>
              </w:rPr>
              <w:t>/2021</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TENUTO CONTO</w:t>
            </w:r>
          </w:p>
        </w:tc>
        <w:tc>
          <w:tcPr>
            <w:tcW w:w="7938" w:type="dxa"/>
            <w:gridSpan w:val="2"/>
            <w:hideMark/>
          </w:tcPr>
          <w:p w14:paraId="43DEA32C" w14:textId="49138E5D" w:rsidR="00E41749" w:rsidRDefault="00E41749" w:rsidP="0050784D">
            <w:pPr>
              <w:pStyle w:val="Default"/>
              <w:rPr>
                <w:rFonts w:eastAsia="Calibri" w:cstheme="minorHAnsi"/>
                <w:sz w:val="22"/>
                <w:szCs w:val="22"/>
                <w:lang w:eastAsia="en-US"/>
              </w:rPr>
            </w:pPr>
            <w:r w:rsidRPr="0050784D">
              <w:rPr>
                <w:rFonts w:ascii="Times" w:eastAsia="Calibri" w:hAnsi="Times" w:cstheme="minorHAnsi"/>
                <w:color w:val="auto"/>
              </w:rPr>
              <w:t xml:space="preserve">del fatto che, alla scadenza del termine di presentazione delle offerte, </w:t>
            </w:r>
            <w:r w:rsidR="00EE2AC1" w:rsidRPr="0050784D">
              <w:rPr>
                <w:rFonts w:ascii="Times" w:eastAsia="Calibri" w:hAnsi="Times" w:cstheme="minorHAnsi"/>
                <w:color w:val="auto"/>
              </w:rPr>
              <w:t>sono</w:t>
            </w:r>
            <w:r w:rsidRPr="0050784D">
              <w:rPr>
                <w:rFonts w:ascii="Times" w:eastAsia="Calibri" w:hAnsi="Times" w:cstheme="minorHAnsi"/>
                <w:color w:val="auto"/>
              </w:rPr>
              <w:t xml:space="preserve"> pervenut</w:t>
            </w:r>
            <w:r w:rsidR="00EE2AC1" w:rsidRPr="0050784D">
              <w:rPr>
                <w:rFonts w:ascii="Times" w:eastAsia="Calibri" w:hAnsi="Times" w:cstheme="minorHAnsi"/>
                <w:color w:val="auto"/>
              </w:rPr>
              <w:t>e</w:t>
            </w:r>
            <w:r w:rsidRPr="0050784D">
              <w:rPr>
                <w:rFonts w:ascii="Times" w:eastAsia="Calibri" w:hAnsi="Times" w:cstheme="minorHAnsi"/>
                <w:color w:val="auto"/>
              </w:rPr>
              <w:t xml:space="preserve"> n. </w:t>
            </w:r>
            <w:r w:rsidR="0050784D" w:rsidRPr="0050784D">
              <w:rPr>
                <w:rFonts w:ascii="Times" w:eastAsia="Calibri" w:hAnsi="Times" w:cstheme="minorHAnsi"/>
                <w:color w:val="auto"/>
              </w:rPr>
              <w:t>2</w:t>
            </w:r>
            <w:r w:rsidRPr="0050784D">
              <w:rPr>
                <w:rFonts w:ascii="Times" w:eastAsia="Calibri" w:hAnsi="Times" w:cstheme="minorHAnsi"/>
                <w:color w:val="auto"/>
              </w:rPr>
              <w:t xml:space="preserve"> offert</w:t>
            </w:r>
            <w:r w:rsidR="00EE2AC1" w:rsidRPr="0050784D">
              <w:rPr>
                <w:rFonts w:ascii="Times" w:eastAsia="Calibri" w:hAnsi="Times" w:cstheme="minorHAnsi"/>
                <w:color w:val="auto"/>
              </w:rPr>
              <w:t>e</w:t>
            </w:r>
            <w:r w:rsidRPr="0050784D">
              <w:rPr>
                <w:rFonts w:ascii="Times" w:eastAsia="Calibri" w:hAnsi="Times" w:cstheme="minorHAnsi"/>
                <w:color w:val="auto"/>
              </w:rPr>
              <w:t xml:space="preserve">, da parte degli operatori economici, il cui elenco è </w:t>
            </w:r>
            <w:r w:rsidR="002968D4" w:rsidRPr="0050784D">
              <w:rPr>
                <w:rFonts w:ascii="Times" w:eastAsia="Calibri" w:hAnsi="Times" w:cstheme="minorHAnsi"/>
                <w:color w:val="auto"/>
              </w:rPr>
              <w:t>riportato nella RdO allegata</w:t>
            </w:r>
            <w:r w:rsidRPr="0050784D">
              <w:rPr>
                <w:rFonts w:ascii="Times" w:eastAsia="Calibri" w:hAnsi="Times" w:cstheme="minorHAnsi"/>
                <w:color w:val="auto"/>
              </w:rPr>
              <w:t xml:space="preserve"> al presente provvedimento</w:t>
            </w:r>
            <w:r w:rsidR="0050784D" w:rsidRPr="0050784D">
              <w:rPr>
                <w:rFonts w:ascii="Times" w:eastAsia="Calibri" w:hAnsi="Times" w:cstheme="minorHAnsi"/>
                <w:color w:val="auto"/>
              </w:rPr>
              <w:t xml:space="preserve">, delle quali l’offerta della ditta </w:t>
            </w:r>
            <w:r w:rsidR="0050784D" w:rsidRPr="0050784D">
              <w:rPr>
                <w:rFonts w:ascii="Times" w:eastAsia="Calibri" w:hAnsi="Times" w:cstheme="minorHAnsi"/>
                <w:b/>
                <w:bCs/>
                <w:color w:val="auto"/>
                <w:szCs w:val="20"/>
              </w:rPr>
              <w:t>FINBUC S.R.L</w:t>
            </w:r>
            <w:r w:rsidR="0050784D" w:rsidRPr="0050784D">
              <w:rPr>
                <w:rFonts w:ascii="Times" w:eastAsia="Calibri" w:hAnsi="Times" w:cstheme="minorHAnsi"/>
                <w:color w:val="auto"/>
              </w:rPr>
              <w:t>.</w:t>
            </w:r>
            <w:r w:rsidR="0050784D" w:rsidRPr="0050784D">
              <w:rPr>
                <w:rFonts w:ascii="Times" w:eastAsia="Calibri" w:hAnsi="Times" w:cstheme="minorHAnsi"/>
                <w:color w:val="auto"/>
              </w:rPr>
              <w:t xml:space="preserve">non </w:t>
            </w:r>
            <w:r w:rsidR="0050784D">
              <w:rPr>
                <w:rFonts w:ascii="Times" w:eastAsia="Calibri" w:hAnsi="Times" w:cstheme="minorHAnsi"/>
                <w:color w:val="auto"/>
              </w:rPr>
              <w:t xml:space="preserve">è stata approvata in quanto non </w:t>
            </w:r>
            <w:r w:rsidR="00B737E0">
              <w:rPr>
                <w:rFonts w:ascii="Times" w:eastAsia="Calibri" w:hAnsi="Times" w:cstheme="minorHAnsi"/>
                <w:color w:val="auto"/>
              </w:rPr>
              <w:t>rispettava le caratteristiche minime richieste esposte nella scheda tecnica allegata alla procedura</w:t>
            </w:r>
            <w:r w:rsidRPr="0050784D">
              <w:rPr>
                <w:rFonts w:ascii="Times" w:eastAsia="Calibri" w:hAnsi="Times" w:cstheme="minorHAnsi"/>
                <w:color w:val="auto"/>
              </w:rPr>
              <w:t>;</w:t>
            </w: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63092B20" w:rsidR="00E41749" w:rsidRDefault="00E41749" w:rsidP="00EE2A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4F1F8C" w:rsidRPr="004F1F8C">
              <w:rPr>
                <w:rFonts w:eastAsia="Calibri" w:cstheme="minorHAnsi"/>
                <w:b/>
                <w:bCs/>
              </w:rPr>
              <w:t>R-STORE SPA</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B737E0">
              <w:rPr>
                <w:rFonts w:eastAsia="Calibri" w:cstheme="minorHAnsi"/>
              </w:rPr>
              <w:t>1.360,00</w:t>
            </w:r>
            <w:r w:rsidR="00EE2AC1" w:rsidRPr="00EE2AC1">
              <w:rPr>
                <w:rFonts w:eastAsia="Calibri" w:cstheme="minorHAnsi"/>
              </w:rPr>
              <w:t xml:space="preserve"> </w:t>
            </w:r>
            <w:r>
              <w:rPr>
                <w:rFonts w:eastAsia="Calibri" w:cstheme="minorHAnsi"/>
              </w:rPr>
              <w:t xml:space="preserve">ed un ribasso pari a </w:t>
            </w:r>
            <w:r w:rsidR="00B737E0">
              <w:rPr>
                <w:rFonts w:eastAsia="Calibri" w:cstheme="minorHAnsi"/>
              </w:rPr>
              <w:t>50</w:t>
            </w:r>
            <w:r w:rsidR="004F1F8C">
              <w:rPr>
                <w:rFonts w:eastAsia="Calibri" w:cstheme="minorHAnsi"/>
              </w:rPr>
              <w:t>,00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0D306F">
        <w:tc>
          <w:tcPr>
            <w:tcW w:w="2003" w:type="dxa"/>
          </w:tcPr>
          <w:p w14:paraId="26EF807A" w14:textId="70BE1EE3" w:rsidR="00D429AC" w:rsidRDefault="00D429AC">
            <w:pPr>
              <w:tabs>
                <w:tab w:val="left" w:pos="966"/>
              </w:tabs>
              <w:spacing w:before="120" w:after="120" w:line="256" w:lineRule="auto"/>
              <w:rPr>
                <w:rFonts w:eastAsia="Calibri" w:cstheme="minorHAnsi"/>
                <w:b/>
                <w:sz w:val="22"/>
                <w:szCs w:val="22"/>
                <w:lang w:eastAsia="en-US"/>
              </w:rPr>
            </w:pPr>
          </w:p>
        </w:tc>
        <w:tc>
          <w:tcPr>
            <w:tcW w:w="7938" w:type="dxa"/>
            <w:gridSpan w:val="2"/>
          </w:tcPr>
          <w:p w14:paraId="4D20A2E8" w14:textId="5AD321A2" w:rsidR="00D429AC" w:rsidRDefault="00D429AC">
            <w:pPr>
              <w:spacing w:before="120" w:after="120" w:line="256" w:lineRule="auto"/>
              <w:ind w:left="-57"/>
              <w:jc w:val="both"/>
              <w:rPr>
                <w:rFonts w:eastAsia="Calibri" w:cstheme="minorHAnsi"/>
                <w:sz w:val="22"/>
                <w:szCs w:val="22"/>
                <w:lang w:eastAsia="en-US"/>
              </w:rPr>
            </w:pP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44FEEC52"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B737E0" w:rsidRPr="0050784D">
        <w:rPr>
          <w:rFonts w:cstheme="minorHAnsi"/>
          <w:b/>
          <w:bCs/>
        </w:rPr>
        <w:t>iMAC da 24’’</w:t>
      </w:r>
      <w:r w:rsidRPr="00D429AC">
        <w:rPr>
          <w:rFonts w:cstheme="minorHAnsi"/>
        </w:rPr>
        <w:t>;</w:t>
      </w:r>
    </w:p>
    <w:p w14:paraId="2EEFC42E" w14:textId="34CBA5A5" w:rsidR="00E41749" w:rsidRPr="004371C7" w:rsidRDefault="00E41749" w:rsidP="006C1E26">
      <w:pPr>
        <w:pStyle w:val="Paragrafoelenco"/>
        <w:numPr>
          <w:ilvl w:val="0"/>
          <w:numId w:val="18"/>
        </w:numPr>
        <w:spacing w:before="120" w:after="120"/>
        <w:jc w:val="both"/>
        <w:rPr>
          <w:rFonts w:cstheme="minorHAnsi"/>
          <w:b/>
          <w:bCs/>
        </w:rPr>
      </w:pPr>
      <w:r w:rsidRPr="004371C7">
        <w:rPr>
          <w:rFonts w:cstheme="minorHAnsi"/>
          <w:bCs/>
        </w:rPr>
        <w:lastRenderedPageBreak/>
        <w:t xml:space="preserve">conseguentemente di aggiudicare la procedura in discorso </w:t>
      </w:r>
      <w:r w:rsidRPr="004371C7">
        <w:rPr>
          <w:rFonts w:cstheme="minorHAnsi"/>
        </w:rPr>
        <w:t xml:space="preserve">all’operatore economico </w:t>
      </w:r>
      <w:r w:rsidR="004371C7" w:rsidRPr="004371C7">
        <w:rPr>
          <w:rFonts w:cstheme="minorHAnsi"/>
          <w:b/>
          <w:bCs/>
        </w:rPr>
        <w:t>R-STORE SPA</w:t>
      </w:r>
      <w:r w:rsidRPr="004371C7">
        <w:rPr>
          <w:rFonts w:cstheme="minorHAnsi"/>
        </w:rPr>
        <w:t xml:space="preserve">, con sede in </w:t>
      </w:r>
      <w:r w:rsidR="004371C7" w:rsidRPr="004371C7">
        <w:rPr>
          <w:rFonts w:cstheme="minorHAnsi"/>
        </w:rPr>
        <w:t xml:space="preserve">VIA VITTORIA COLONNA 14 </w:t>
      </w:r>
      <w:r w:rsidR="004371C7">
        <w:rPr>
          <w:rFonts w:cstheme="minorHAnsi"/>
        </w:rPr>
        <w:t>–</w:t>
      </w:r>
      <w:r w:rsidR="004371C7" w:rsidRPr="004371C7">
        <w:rPr>
          <w:rFonts w:cstheme="minorHAnsi"/>
        </w:rPr>
        <w:t xml:space="preserve"> NAPOLI</w:t>
      </w:r>
      <w:r w:rsidR="004371C7">
        <w:rPr>
          <w:rFonts w:cstheme="minorHAnsi"/>
        </w:rPr>
        <w:t xml:space="preserve"> </w:t>
      </w:r>
      <w:r w:rsidR="004371C7" w:rsidRPr="004371C7">
        <w:rPr>
          <w:rFonts w:cstheme="minorHAnsi"/>
        </w:rPr>
        <w:t xml:space="preserve">(NA) </w:t>
      </w:r>
      <w:r w:rsidRPr="004371C7">
        <w:rPr>
          <w:rFonts w:cstheme="minorHAnsi"/>
        </w:rPr>
        <w:t>P.IVA</w:t>
      </w:r>
      <w:r w:rsidR="00831A87" w:rsidRPr="004371C7">
        <w:rPr>
          <w:rFonts w:cstheme="minorHAnsi"/>
        </w:rPr>
        <w:t xml:space="preserve"> </w:t>
      </w:r>
      <w:r w:rsidR="004371C7" w:rsidRPr="004371C7">
        <w:rPr>
          <w:rFonts w:cstheme="minorHAnsi"/>
        </w:rPr>
        <w:t>05984211218</w:t>
      </w:r>
      <w:r w:rsidRPr="004371C7">
        <w:rPr>
          <w:rFonts w:cstheme="minorHAnsi"/>
        </w:rPr>
        <w:t xml:space="preserve">, alle condizioni di cui all’Offerta Economica presentata, recante quest’ultima un prezzo complessivo offerto pari a euro </w:t>
      </w:r>
      <w:r w:rsidR="00B737E0">
        <w:rPr>
          <w:rFonts w:cstheme="minorHAnsi"/>
        </w:rPr>
        <w:t>1.360</w:t>
      </w:r>
      <w:r w:rsidR="004371C7">
        <w:rPr>
          <w:rFonts w:cstheme="minorHAnsi"/>
        </w:rPr>
        <w:t>,00</w:t>
      </w:r>
      <w:r w:rsidR="009C65D0" w:rsidRPr="004371C7">
        <w:rPr>
          <w:rFonts w:cstheme="minorHAnsi"/>
        </w:rPr>
        <w:t xml:space="preserve"> ed un ribasso pari a </w:t>
      </w:r>
      <w:r w:rsidR="004371C7">
        <w:rPr>
          <w:rFonts w:cstheme="minorHAnsi"/>
        </w:rPr>
        <w:t>489,00</w:t>
      </w:r>
      <w:r w:rsidR="009C65D0" w:rsidRPr="004371C7">
        <w:rPr>
          <w:rFonts w:cstheme="minorHAnsi"/>
        </w:rPr>
        <w:t xml:space="preserve"> </w:t>
      </w:r>
      <w:r w:rsidRPr="004371C7">
        <w:rPr>
          <w:rFonts w:cstheme="minorHAnsi"/>
        </w:rPr>
        <w:t>il tutto oltre IVA come per legge;</w:t>
      </w:r>
      <w:r w:rsidRPr="004371C7">
        <w:rPr>
          <w:rFonts w:cstheme="minorHAnsi"/>
          <w:bCs/>
        </w:rPr>
        <w:t xml:space="preserve"> </w:t>
      </w:r>
    </w:p>
    <w:p w14:paraId="777733E9" w14:textId="6550C9C7"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4371C7" w:rsidRPr="004371C7">
        <w:rPr>
          <w:rFonts w:cstheme="minorHAnsi"/>
          <w:bCs/>
        </w:rPr>
        <w:t>CA.01.10.02.07.01</w:t>
      </w:r>
      <w:r w:rsidR="004371C7">
        <w:rPr>
          <w:rFonts w:cstheme="minorHAnsi"/>
          <w:bCs/>
        </w:rPr>
        <w:t xml:space="preserve"> </w:t>
      </w:r>
      <w:r w:rsidR="004371C7" w:rsidRPr="004371C7">
        <w:rPr>
          <w:rFonts w:cstheme="minorHAnsi"/>
          <w:b/>
        </w:rPr>
        <w:t xml:space="preserve">HARDWARE – ATTREZZATURE INFORMATICHE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B737E0" w:rsidRPr="00B737E0">
        <w:rPr>
          <w:rFonts w:cstheme="minorHAnsi"/>
          <w:b/>
        </w:rPr>
        <w:t>000016_RIASSEGNAZIONE_ECONOMIE_CdA_62_29.06.2020</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2B01"/>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371C7"/>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1F8C"/>
    <w:rsid w:val="004F47B0"/>
    <w:rsid w:val="0050006F"/>
    <w:rsid w:val="0050784D"/>
    <w:rsid w:val="00526E72"/>
    <w:rsid w:val="005325A1"/>
    <w:rsid w:val="005361DF"/>
    <w:rsid w:val="0054129A"/>
    <w:rsid w:val="005413C7"/>
    <w:rsid w:val="00542C76"/>
    <w:rsid w:val="0055401D"/>
    <w:rsid w:val="00557E92"/>
    <w:rsid w:val="0056022D"/>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737E0"/>
    <w:rsid w:val="00BA7593"/>
    <w:rsid w:val="00BB6E32"/>
    <w:rsid w:val="00BC5B49"/>
    <w:rsid w:val="00BD25DD"/>
    <w:rsid w:val="00BD60C7"/>
    <w:rsid w:val="00BE5AB0"/>
    <w:rsid w:val="00BF09D4"/>
    <w:rsid w:val="00BF6377"/>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B520A"/>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6950528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826</Words>
  <Characters>4999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2021-11-11T10:41:00Z</dcterms:created>
  <dcterms:modified xsi:type="dcterms:W3CDTF">2021-11-11T10:48:00Z</dcterms:modified>
</cp:coreProperties>
</file>