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C4E5AEE"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C95AD3">
        <w:rPr>
          <w:rFonts w:ascii="Calibri" w:hAnsi="Calibri" w:cs="Calibri"/>
          <w:b/>
          <w:bCs/>
          <w:iCs/>
          <w:sz w:val="22"/>
          <w:szCs w:val="22"/>
        </w:rPr>
        <w:t>671</w:t>
      </w:r>
      <w:r>
        <w:rPr>
          <w:rFonts w:ascii="Calibri" w:hAnsi="Calibri" w:cs="Calibri"/>
          <w:b/>
          <w:bCs/>
          <w:iCs/>
          <w:sz w:val="22"/>
          <w:szCs w:val="22"/>
        </w:rPr>
        <w:t xml:space="preserve"> DEL </w:t>
      </w:r>
      <w:r w:rsidR="00C95AD3">
        <w:rPr>
          <w:rFonts w:ascii="Calibri" w:hAnsi="Calibri" w:cs="Calibri"/>
          <w:b/>
          <w:bCs/>
          <w:iCs/>
          <w:sz w:val="22"/>
          <w:szCs w:val="22"/>
        </w:rPr>
        <w:t>08/11</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671"/>
        <w:gridCol w:w="366"/>
        <w:gridCol w:w="304"/>
        <w:gridCol w:w="7621"/>
        <w:gridCol w:w="45"/>
        <w:gridCol w:w="115"/>
        <w:gridCol w:w="9372"/>
      </w:tblGrid>
      <w:tr w:rsidR="007C34AB" w14:paraId="520BDE10" w14:textId="77777777" w:rsidTr="00D85892">
        <w:trPr>
          <w:gridAfter w:val="2"/>
          <w:wAfter w:w="9487" w:type="dxa"/>
          <w:trHeight w:val="761"/>
        </w:trPr>
        <w:tc>
          <w:tcPr>
            <w:tcW w:w="1671"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36" w:type="dxa"/>
            <w:gridSpan w:val="4"/>
            <w:hideMark/>
          </w:tcPr>
          <w:p w14:paraId="73EC79DC" w14:textId="71D2158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w:t>
            </w:r>
            <w:r w:rsidR="00856FD8">
              <w:rPr>
                <w:rFonts w:eastAsia="Calibri" w:cstheme="minorHAnsi"/>
                <w:b/>
                <w:bCs/>
              </w:rPr>
              <w:t xml:space="preserve">N. </w:t>
            </w:r>
            <w:r w:rsidR="00C95AD3">
              <w:rPr>
                <w:rFonts w:eastAsia="Calibri" w:cstheme="minorHAnsi"/>
                <w:b/>
                <w:bCs/>
              </w:rPr>
              <w:t>1</w:t>
            </w:r>
            <w:r w:rsidR="00856FD8">
              <w:rPr>
                <w:rFonts w:eastAsia="Calibri" w:cstheme="minorHAnsi"/>
                <w:b/>
                <w:bCs/>
              </w:rPr>
              <w:t xml:space="preserve"> </w:t>
            </w:r>
            <w:r w:rsidR="00C95AD3" w:rsidRPr="00C95AD3">
              <w:rPr>
                <w:rFonts w:eastAsia="Calibri" w:cstheme="minorHAnsi"/>
                <w:b/>
                <w:bCs/>
              </w:rPr>
              <w:t>SUPPORTO DA PAVIMENTO PER INCUBATORI</w:t>
            </w:r>
            <w:r>
              <w:rPr>
                <w:rFonts w:eastAsia="Calibri" w:cstheme="minorHAnsi"/>
                <w:b/>
                <w:bCs/>
              </w:rPr>
              <w:t xml:space="preserve">, </w:t>
            </w:r>
            <w:r w:rsidR="00856FD8" w:rsidRPr="00856FD8">
              <w:rPr>
                <w:rFonts w:eastAsia="Calibri" w:cstheme="minorHAnsi"/>
                <w:b/>
                <w:bCs/>
              </w:rPr>
              <w:t>ai sensi dell’art. 36, comma 2, lettera a) del D.Lgs. 50/2016, mediante Ordine Diretto sul Mercato Elettronico della Pubblica Amministrazione (MEPA)</w:t>
            </w:r>
            <w:r w:rsidR="00330E1F">
              <w:rPr>
                <w:rFonts w:eastAsia="Calibri" w:cstheme="minorHAnsi"/>
                <w:b/>
                <w:bCs/>
              </w:rPr>
              <w:t xml:space="preserve"> N. </w:t>
            </w:r>
            <w:r w:rsidR="00C95AD3" w:rsidRPr="00C95AD3">
              <w:rPr>
                <w:rFonts w:eastAsia="Calibri" w:cstheme="minorHAnsi"/>
                <w:b/>
                <w:bCs/>
              </w:rPr>
              <w:t>6451593</w:t>
            </w:r>
            <w:r w:rsidR="00C95AD3">
              <w:rPr>
                <w:rFonts w:eastAsia="Calibri" w:cstheme="minorHAnsi"/>
                <w:b/>
                <w:bCs/>
              </w:rPr>
              <w:t xml:space="preserve"> </w:t>
            </w:r>
            <w:r w:rsidR="00330E1F">
              <w:rPr>
                <w:rFonts w:eastAsia="Calibri" w:cstheme="minorHAnsi"/>
                <w:b/>
                <w:bCs/>
              </w:rPr>
              <w:t xml:space="preserve">DEL </w:t>
            </w:r>
            <w:r w:rsidR="00C95AD3">
              <w:rPr>
                <w:rFonts w:eastAsia="Calibri" w:cstheme="minorHAnsi"/>
                <w:b/>
                <w:bCs/>
              </w:rPr>
              <w:t>08/11</w:t>
            </w:r>
            <w:r w:rsidR="00330E1F">
              <w:rPr>
                <w:rFonts w:eastAsia="Calibri" w:cstheme="minorHAnsi"/>
                <w:b/>
                <w:bCs/>
              </w:rPr>
              <w:t xml:space="preserve">/2021 </w:t>
            </w:r>
            <w:r w:rsidR="00856FD8" w:rsidRPr="00856FD8">
              <w:rPr>
                <w:rFonts w:eastAsia="Calibri" w:cstheme="minorHAnsi"/>
                <w:b/>
                <w:bCs/>
              </w:rPr>
              <w:t xml:space="preserve">, per un importo contrattuale pari a € </w:t>
            </w:r>
            <w:r w:rsidR="00C95AD3">
              <w:rPr>
                <w:rFonts w:eastAsia="Calibri" w:cstheme="minorHAnsi"/>
                <w:b/>
                <w:bCs/>
              </w:rPr>
              <w:t>900</w:t>
            </w:r>
            <w:r w:rsidR="00856FD8">
              <w:rPr>
                <w:rFonts w:eastAsia="Calibri" w:cstheme="minorHAnsi"/>
                <w:b/>
                <w:bCs/>
              </w:rPr>
              <w:t>,00</w:t>
            </w:r>
            <w:r w:rsidR="00856FD8" w:rsidRPr="00856FD8">
              <w:rPr>
                <w:rFonts w:eastAsia="Calibri" w:cstheme="minorHAnsi"/>
                <w:b/>
                <w:bCs/>
              </w:rPr>
              <w:t xml:space="preserve"> (IVA esclusa), CIG </w:t>
            </w:r>
            <w:r w:rsidR="00C95AD3" w:rsidRPr="00C95AD3">
              <w:rPr>
                <w:rFonts w:eastAsia="Calibri" w:cstheme="minorHAnsi"/>
                <w:b/>
                <w:bCs/>
              </w:rPr>
              <w:t>Z6A33CDF39</w:t>
            </w:r>
          </w:p>
        </w:tc>
      </w:tr>
      <w:tr w:rsidR="007C34AB" w14:paraId="1541222D" w14:textId="77777777" w:rsidTr="00D85892">
        <w:tc>
          <w:tcPr>
            <w:tcW w:w="10122" w:type="dxa"/>
            <w:gridSpan w:val="6"/>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372"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D85892">
        <w:tc>
          <w:tcPr>
            <w:tcW w:w="2341" w:type="dxa"/>
            <w:gridSpan w:val="3"/>
            <w:hideMark/>
          </w:tcPr>
          <w:p w14:paraId="7EC8D736" w14:textId="77777777" w:rsidR="007C34AB" w:rsidRDefault="007C34AB">
            <w:pPr>
              <w:rPr>
                <w:rFonts w:eastAsia="Calibri" w:cstheme="minorHAnsi"/>
                <w:b/>
                <w:lang w:eastAsia="en-US"/>
              </w:rPr>
            </w:pPr>
            <w:r>
              <w:rPr>
                <w:rFonts w:eastAsia="Calibri" w:cstheme="minorHAnsi"/>
                <w:b/>
              </w:rPr>
              <w:t>VISTO</w:t>
            </w:r>
          </w:p>
        </w:tc>
        <w:tc>
          <w:tcPr>
            <w:tcW w:w="7781" w:type="dxa"/>
            <w:gridSpan w:val="3"/>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372" w:type="dxa"/>
          </w:tcPr>
          <w:p w14:paraId="4B333C12" w14:textId="77777777" w:rsidR="007C34AB" w:rsidRDefault="007C34AB">
            <w:pPr>
              <w:ind w:left="-57"/>
              <w:jc w:val="both"/>
              <w:rPr>
                <w:rFonts w:eastAsia="Calibri" w:cstheme="minorHAnsi"/>
                <w:lang w:eastAsia="en-US"/>
              </w:rPr>
            </w:pPr>
          </w:p>
        </w:tc>
      </w:tr>
      <w:tr w:rsidR="007C34AB" w14:paraId="148B0C36" w14:textId="77777777" w:rsidTr="00D85892">
        <w:tc>
          <w:tcPr>
            <w:tcW w:w="2341" w:type="dxa"/>
            <w:gridSpan w:val="3"/>
            <w:hideMark/>
          </w:tcPr>
          <w:p w14:paraId="64342EB2" w14:textId="77777777" w:rsidR="007C34AB" w:rsidRDefault="007C34AB">
            <w:pPr>
              <w:rPr>
                <w:rFonts w:eastAsia="Calibri" w:cstheme="minorHAnsi"/>
                <w:lang w:eastAsia="en-US"/>
              </w:rPr>
            </w:pPr>
            <w:r>
              <w:rPr>
                <w:rFonts w:eastAsia="Calibri" w:cstheme="minorHAnsi"/>
                <w:b/>
              </w:rPr>
              <w:t>VISTO</w:t>
            </w:r>
          </w:p>
        </w:tc>
        <w:tc>
          <w:tcPr>
            <w:tcW w:w="7781" w:type="dxa"/>
            <w:gridSpan w:val="3"/>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372" w:type="dxa"/>
          </w:tcPr>
          <w:p w14:paraId="60897645" w14:textId="77777777" w:rsidR="007C34AB" w:rsidRDefault="007C34AB">
            <w:pPr>
              <w:jc w:val="both"/>
              <w:rPr>
                <w:rFonts w:eastAsia="Calibri" w:cstheme="minorHAnsi"/>
                <w:lang w:eastAsia="en-US"/>
              </w:rPr>
            </w:pPr>
          </w:p>
        </w:tc>
      </w:tr>
      <w:tr w:rsidR="00856FD8" w14:paraId="5A68F5E1" w14:textId="77777777" w:rsidTr="00D85892">
        <w:trPr>
          <w:gridAfter w:val="3"/>
          <w:wAfter w:w="9532" w:type="dxa"/>
        </w:trPr>
        <w:tc>
          <w:tcPr>
            <w:tcW w:w="2037" w:type="dxa"/>
            <w:gridSpan w:val="2"/>
            <w:hideMark/>
          </w:tcPr>
          <w:p w14:paraId="700D8EE2" w14:textId="77777777" w:rsidR="00856FD8" w:rsidRDefault="00856FD8">
            <w:pPr>
              <w:spacing w:line="256" w:lineRule="auto"/>
              <w:rPr>
                <w:rFonts w:asciiTheme="minorHAnsi" w:eastAsia="Calibri" w:hAnsiTheme="minorHAnsi" w:cstheme="minorHAnsi"/>
                <w:b/>
                <w:sz w:val="22"/>
              </w:rPr>
            </w:pPr>
            <w:r>
              <w:rPr>
                <w:rFonts w:eastAsia="Calibri" w:cstheme="minorHAnsi"/>
                <w:b/>
              </w:rPr>
              <w:t xml:space="preserve">VISTO </w:t>
            </w:r>
          </w:p>
        </w:tc>
        <w:tc>
          <w:tcPr>
            <w:tcW w:w="7925" w:type="dxa"/>
            <w:gridSpan w:val="2"/>
            <w:hideMark/>
          </w:tcPr>
          <w:p w14:paraId="532F58A8" w14:textId="77777777" w:rsidR="00856FD8" w:rsidRDefault="00856FD8">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r>
      <w:tr w:rsidR="00856FD8" w14:paraId="1B5FD5A0" w14:textId="77777777" w:rsidTr="00D85892">
        <w:trPr>
          <w:gridAfter w:val="3"/>
          <w:wAfter w:w="9532" w:type="dxa"/>
        </w:trPr>
        <w:tc>
          <w:tcPr>
            <w:tcW w:w="2037" w:type="dxa"/>
            <w:gridSpan w:val="2"/>
            <w:hideMark/>
          </w:tcPr>
          <w:p w14:paraId="07AD9235" w14:textId="77777777" w:rsidR="00856FD8" w:rsidRDefault="00856FD8">
            <w:pPr>
              <w:spacing w:line="256" w:lineRule="auto"/>
              <w:rPr>
                <w:rFonts w:eastAsia="Calibri" w:cstheme="minorHAnsi"/>
                <w:b/>
              </w:rPr>
            </w:pPr>
            <w:r>
              <w:rPr>
                <w:rFonts w:eastAsia="Calibri" w:cstheme="minorHAnsi"/>
                <w:b/>
              </w:rPr>
              <w:t>VISTO</w:t>
            </w:r>
          </w:p>
        </w:tc>
        <w:tc>
          <w:tcPr>
            <w:tcW w:w="7925" w:type="dxa"/>
            <w:gridSpan w:val="2"/>
            <w:hideMark/>
          </w:tcPr>
          <w:p w14:paraId="28CEAA16" w14:textId="77777777" w:rsidR="00856FD8" w:rsidRDefault="00856FD8">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r>
      <w:tr w:rsidR="00856FD8" w14:paraId="3B4A097D" w14:textId="77777777" w:rsidTr="00D85892">
        <w:trPr>
          <w:gridAfter w:val="3"/>
          <w:wAfter w:w="9532" w:type="dxa"/>
        </w:trPr>
        <w:tc>
          <w:tcPr>
            <w:tcW w:w="2037" w:type="dxa"/>
            <w:gridSpan w:val="2"/>
            <w:hideMark/>
          </w:tcPr>
          <w:p w14:paraId="4693277A" w14:textId="77777777" w:rsidR="00856FD8" w:rsidRDefault="00856FD8">
            <w:pPr>
              <w:spacing w:line="256" w:lineRule="auto"/>
              <w:rPr>
                <w:rFonts w:asciiTheme="minorHAnsi" w:eastAsia="Calibri" w:hAnsiTheme="minorHAnsi" w:cstheme="minorHAnsi"/>
                <w:b/>
              </w:rPr>
            </w:pPr>
            <w:r>
              <w:rPr>
                <w:rFonts w:eastAsia="Calibri" w:cstheme="minorHAnsi"/>
                <w:b/>
              </w:rPr>
              <w:t>VISTE</w:t>
            </w:r>
          </w:p>
        </w:tc>
        <w:tc>
          <w:tcPr>
            <w:tcW w:w="7925" w:type="dxa"/>
            <w:gridSpan w:val="2"/>
            <w:hideMark/>
          </w:tcPr>
          <w:p w14:paraId="165E50AF" w14:textId="77777777" w:rsidR="00856FD8" w:rsidRDefault="00856FD8">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xml:space="preserve">», le quali hanno, tra l’altro, previsto che, ai fini della scelta </w:t>
            </w:r>
            <w:r>
              <w:rPr>
                <w:rFonts w:ascii="Calibri" w:eastAsia="Calibri" w:hAnsi="Calibri" w:cs="Calibri"/>
              </w:rPr>
              <w:lastRenderedPageBreak/>
              <w:t xml:space="preserve">dell’affidatario in via diretta, «[…] </w:t>
            </w:r>
            <w:r>
              <w:rPr>
                <w:rFonts w:eastAsia="Calibri" w:cstheme="minorHAnsi"/>
                <w:i/>
              </w:rPr>
              <w:t xml:space="preserve">la stazione appaltante può ricorrere alla comparazione dei listini di mercato, di offerte precedenti per commesse identiche o analoghe o all’analisi dei prezzi praticati ad altre amministrazioni.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r>
      <w:tr w:rsidR="00856FD8" w14:paraId="1D845684" w14:textId="77777777" w:rsidTr="00D85892">
        <w:trPr>
          <w:gridAfter w:val="3"/>
          <w:wAfter w:w="9532" w:type="dxa"/>
        </w:trPr>
        <w:tc>
          <w:tcPr>
            <w:tcW w:w="2037" w:type="dxa"/>
            <w:gridSpan w:val="2"/>
            <w:hideMark/>
          </w:tcPr>
          <w:p w14:paraId="225AD7EE" w14:textId="77777777" w:rsidR="00856FD8" w:rsidRDefault="00856FD8">
            <w:pPr>
              <w:spacing w:line="256" w:lineRule="auto"/>
              <w:rPr>
                <w:rFonts w:asciiTheme="minorHAnsi" w:eastAsia="Calibri" w:hAnsiTheme="minorHAnsi" w:cstheme="minorHAnsi"/>
                <w:b/>
              </w:rPr>
            </w:pPr>
            <w:r>
              <w:rPr>
                <w:rFonts w:eastAsia="Calibri" w:cstheme="minorHAnsi"/>
                <w:b/>
              </w:rPr>
              <w:lastRenderedPageBreak/>
              <w:t xml:space="preserve">VISTO </w:t>
            </w:r>
          </w:p>
        </w:tc>
        <w:tc>
          <w:tcPr>
            <w:tcW w:w="7925" w:type="dxa"/>
            <w:gridSpan w:val="2"/>
            <w:hideMark/>
          </w:tcPr>
          <w:p w14:paraId="121A7EEF" w14:textId="77777777" w:rsidR="00856FD8" w:rsidRDefault="00856FD8">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r>
      <w:tr w:rsidR="00856FD8" w14:paraId="5E5432F1" w14:textId="77777777" w:rsidTr="00D85892">
        <w:trPr>
          <w:gridAfter w:val="3"/>
          <w:wAfter w:w="9532" w:type="dxa"/>
        </w:trPr>
        <w:tc>
          <w:tcPr>
            <w:tcW w:w="2037" w:type="dxa"/>
            <w:gridSpan w:val="2"/>
          </w:tcPr>
          <w:p w14:paraId="53C313B5" w14:textId="4560C266" w:rsidR="00856FD8" w:rsidRDefault="00856FD8">
            <w:pPr>
              <w:spacing w:line="256" w:lineRule="auto"/>
              <w:rPr>
                <w:rFonts w:eastAsia="Calibri" w:cstheme="minorHAnsi"/>
                <w:b/>
              </w:rPr>
            </w:pPr>
          </w:p>
        </w:tc>
        <w:tc>
          <w:tcPr>
            <w:tcW w:w="7925" w:type="dxa"/>
            <w:gridSpan w:val="2"/>
          </w:tcPr>
          <w:p w14:paraId="7DD7E409" w14:textId="76EB8BD8" w:rsidR="00856FD8" w:rsidRDefault="00856FD8">
            <w:pPr>
              <w:spacing w:line="256" w:lineRule="auto"/>
              <w:jc w:val="both"/>
              <w:rPr>
                <w:rFonts w:ascii="Calibri" w:eastAsia="Calibri" w:hAnsi="Calibri" w:cs="Calibri"/>
                <w:b/>
                <w:bCs/>
              </w:rPr>
            </w:pPr>
          </w:p>
        </w:tc>
      </w:tr>
      <w:tr w:rsidR="00856FD8" w14:paraId="08D685C5" w14:textId="77777777" w:rsidTr="00D85892">
        <w:trPr>
          <w:gridAfter w:val="3"/>
          <w:wAfter w:w="9532" w:type="dxa"/>
        </w:trPr>
        <w:tc>
          <w:tcPr>
            <w:tcW w:w="2037" w:type="dxa"/>
            <w:gridSpan w:val="2"/>
            <w:hideMark/>
          </w:tcPr>
          <w:p w14:paraId="5F332330" w14:textId="77777777" w:rsidR="00856FD8" w:rsidRDefault="00856FD8">
            <w:pPr>
              <w:spacing w:line="256" w:lineRule="auto"/>
              <w:rPr>
                <w:rFonts w:asciiTheme="minorHAnsi" w:eastAsia="Calibri" w:hAnsiTheme="minorHAnsi" w:cstheme="minorHAnsi"/>
                <w:b/>
              </w:rPr>
            </w:pPr>
            <w:r>
              <w:rPr>
                <w:rFonts w:eastAsia="Calibri" w:cstheme="minorHAnsi"/>
                <w:b/>
              </w:rPr>
              <w:t>CONSIDERATO</w:t>
            </w:r>
          </w:p>
        </w:tc>
        <w:tc>
          <w:tcPr>
            <w:tcW w:w="7925" w:type="dxa"/>
            <w:gridSpan w:val="2"/>
            <w:hideMark/>
          </w:tcPr>
          <w:p w14:paraId="47D9C7E5" w14:textId="77777777" w:rsidR="00856FD8" w:rsidRDefault="00856FD8">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856FD8" w14:paraId="6BC59456" w14:textId="77777777" w:rsidTr="00D85892">
        <w:trPr>
          <w:gridAfter w:val="3"/>
          <w:wAfter w:w="9532" w:type="dxa"/>
        </w:trPr>
        <w:tc>
          <w:tcPr>
            <w:tcW w:w="2037" w:type="dxa"/>
            <w:gridSpan w:val="2"/>
          </w:tcPr>
          <w:p w14:paraId="28D6876C" w14:textId="2ECBEB04" w:rsidR="00856FD8" w:rsidRDefault="00856FD8">
            <w:pPr>
              <w:spacing w:line="256" w:lineRule="auto"/>
              <w:rPr>
                <w:rFonts w:asciiTheme="minorHAnsi" w:eastAsia="Calibri" w:hAnsiTheme="minorHAnsi" w:cstheme="minorHAnsi"/>
                <w:b/>
              </w:rPr>
            </w:pPr>
          </w:p>
        </w:tc>
        <w:tc>
          <w:tcPr>
            <w:tcW w:w="7925" w:type="dxa"/>
            <w:gridSpan w:val="2"/>
          </w:tcPr>
          <w:p w14:paraId="4915FE32" w14:textId="554AB9EF" w:rsidR="00856FD8" w:rsidRDefault="00856FD8">
            <w:pPr>
              <w:spacing w:line="256" w:lineRule="auto"/>
              <w:jc w:val="both"/>
              <w:rPr>
                <w:rFonts w:ascii="Calibri" w:eastAsia="Calibri" w:hAnsi="Calibri"/>
              </w:rPr>
            </w:pPr>
          </w:p>
        </w:tc>
      </w:tr>
      <w:tr w:rsidR="00856FD8" w14:paraId="71DB8F55" w14:textId="77777777" w:rsidTr="00D85892">
        <w:trPr>
          <w:gridAfter w:val="3"/>
          <w:wAfter w:w="9532" w:type="dxa"/>
        </w:trPr>
        <w:tc>
          <w:tcPr>
            <w:tcW w:w="2037" w:type="dxa"/>
            <w:gridSpan w:val="2"/>
            <w:hideMark/>
          </w:tcPr>
          <w:p w14:paraId="15D88EB9" w14:textId="74033FB3" w:rsidR="00856FD8" w:rsidRDefault="00856FD8">
            <w:pPr>
              <w:spacing w:line="256" w:lineRule="auto"/>
              <w:rPr>
                <w:rFonts w:asciiTheme="minorHAnsi" w:eastAsia="Calibri" w:hAnsiTheme="minorHAnsi" w:cstheme="minorHAnsi"/>
                <w:b/>
              </w:rPr>
            </w:pPr>
            <w:r>
              <w:rPr>
                <w:rFonts w:eastAsia="Calibri" w:cstheme="minorHAnsi"/>
                <w:b/>
              </w:rPr>
              <w:t xml:space="preserve">VISTA </w:t>
            </w:r>
          </w:p>
        </w:tc>
        <w:tc>
          <w:tcPr>
            <w:tcW w:w="7925" w:type="dxa"/>
            <w:gridSpan w:val="2"/>
            <w:hideMark/>
          </w:tcPr>
          <w:p w14:paraId="2FE7FCD7" w14:textId="1DD1A4E5" w:rsidR="00856FD8" w:rsidRDefault="00856FD8">
            <w:pPr>
              <w:spacing w:line="256" w:lineRule="auto"/>
              <w:jc w:val="both"/>
              <w:rPr>
                <w:rFonts w:ascii="Calibri" w:eastAsia="Calibri" w:hAnsi="Calibri" w:cs="Calibri"/>
                <w:b/>
                <w:bCs/>
              </w:rPr>
            </w:pPr>
            <w:r>
              <w:rPr>
                <w:rFonts w:ascii="Calibri" w:eastAsia="Times New Roman" w:hAnsi="Calibri" w:cs="Calibri"/>
                <w:szCs w:val="24"/>
              </w:rPr>
              <w:t xml:space="preserve">la richiesta di acquisto a firma del </w:t>
            </w:r>
            <w:r>
              <w:rPr>
                <w:rFonts w:ascii="Calibri" w:eastAsia="Times New Roman" w:hAnsi="Calibri" w:cs="Calibri"/>
                <w:b/>
                <w:bCs/>
                <w:szCs w:val="24"/>
              </w:rPr>
              <w:t xml:space="preserve">prof. </w:t>
            </w:r>
            <w:r w:rsidR="00C95AD3">
              <w:rPr>
                <w:rFonts w:ascii="Calibri" w:eastAsia="Times New Roman" w:hAnsi="Calibri" w:cs="Calibri"/>
                <w:b/>
                <w:bCs/>
                <w:szCs w:val="24"/>
              </w:rPr>
              <w:t>CAIAZZO</w:t>
            </w:r>
            <w:r>
              <w:rPr>
                <w:rFonts w:ascii="Calibri" w:eastAsia="Times New Roman" w:hAnsi="Calibri" w:cs="Calibri"/>
                <w:szCs w:val="24"/>
              </w:rPr>
              <w:t xml:space="preserve">, a mezzo della quale si rappresentava la necessità di acquistare la fornitura di ATTREZZATURE SCIENTIFICHE per le esigenze relative alle attività di ricerca da condurre nell’ambito del progetto </w:t>
            </w:r>
            <w:r w:rsidR="00C95AD3" w:rsidRPr="00C95AD3">
              <w:rPr>
                <w:rFonts w:ascii="Calibri" w:eastAsia="Times New Roman" w:hAnsi="Calibri" w:cs="Calibri"/>
                <w:b/>
                <w:bCs/>
                <w:szCs w:val="24"/>
              </w:rPr>
              <w:t>000016_ENLIGHT_Prof._CAIAZZO</w:t>
            </w:r>
            <w:r>
              <w:rPr>
                <w:rFonts w:ascii="Calibri" w:eastAsia="Calibri" w:hAnsi="Calibri" w:cs="Calibri"/>
              </w:rPr>
              <w:t>;</w:t>
            </w:r>
          </w:p>
        </w:tc>
      </w:tr>
      <w:tr w:rsidR="00856FD8" w14:paraId="263429A9" w14:textId="77777777" w:rsidTr="00D85892">
        <w:trPr>
          <w:gridAfter w:val="3"/>
          <w:wAfter w:w="9532" w:type="dxa"/>
        </w:trPr>
        <w:tc>
          <w:tcPr>
            <w:tcW w:w="2037" w:type="dxa"/>
            <w:gridSpan w:val="2"/>
            <w:hideMark/>
          </w:tcPr>
          <w:p w14:paraId="0F1697CF" w14:textId="77777777" w:rsidR="00856FD8" w:rsidRDefault="00856FD8">
            <w:pPr>
              <w:spacing w:line="256" w:lineRule="auto"/>
              <w:rPr>
                <w:rFonts w:asciiTheme="minorHAnsi" w:eastAsia="Calibri" w:hAnsiTheme="minorHAnsi" w:cstheme="minorHAnsi"/>
                <w:b/>
              </w:rPr>
            </w:pPr>
            <w:r>
              <w:rPr>
                <w:rFonts w:eastAsia="Calibri" w:cstheme="minorHAnsi"/>
                <w:b/>
              </w:rPr>
              <w:t xml:space="preserve">DATO ATTO </w:t>
            </w:r>
          </w:p>
        </w:tc>
        <w:tc>
          <w:tcPr>
            <w:tcW w:w="7925" w:type="dxa"/>
            <w:gridSpan w:val="2"/>
            <w:hideMark/>
          </w:tcPr>
          <w:p w14:paraId="70CA9146" w14:textId="16373B3E" w:rsidR="00856FD8" w:rsidRDefault="00856FD8">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n. </w:t>
            </w:r>
            <w:r w:rsidR="00C95AD3">
              <w:rPr>
                <w:rFonts w:eastAsia="Calibri" w:cstheme="minorHAnsi"/>
                <w:b/>
                <w:bCs/>
              </w:rPr>
              <w:t xml:space="preserve">N. 1 </w:t>
            </w:r>
            <w:r w:rsidR="00C95AD3" w:rsidRPr="00C95AD3">
              <w:rPr>
                <w:rFonts w:eastAsia="Calibri" w:cstheme="minorHAnsi"/>
                <w:b/>
                <w:bCs/>
              </w:rPr>
              <w:t>SUPPORTO DA PAVIMENTO PER INCUBATORI</w:t>
            </w:r>
            <w:r w:rsidR="00C95AD3">
              <w:rPr>
                <w:rFonts w:eastAsia="Calibri" w:cstheme="minorHAnsi"/>
                <w:b/>
                <w:bCs/>
              </w:rPr>
              <w:t xml:space="preserve"> </w:t>
            </w:r>
            <w:r>
              <w:rPr>
                <w:rFonts w:eastAsia="Calibri" w:cstheme="minorHAnsi"/>
                <w:b/>
                <w:bCs/>
              </w:rPr>
              <w:t>COME DA RICHIESTA IN ALLEGATO</w:t>
            </w:r>
            <w:r w:rsidR="00C95AD3">
              <w:rPr>
                <w:rFonts w:eastAsia="Calibri" w:cstheme="minorHAnsi"/>
                <w:b/>
                <w:bCs/>
              </w:rPr>
              <w:t xml:space="preserve"> CON CODICE </w:t>
            </w:r>
          </w:p>
        </w:tc>
      </w:tr>
      <w:tr w:rsidR="00856FD8" w14:paraId="43B361E9" w14:textId="77777777" w:rsidTr="00C95AD3">
        <w:trPr>
          <w:gridAfter w:val="3"/>
          <w:wAfter w:w="9532" w:type="dxa"/>
        </w:trPr>
        <w:tc>
          <w:tcPr>
            <w:tcW w:w="2037" w:type="dxa"/>
            <w:gridSpan w:val="2"/>
          </w:tcPr>
          <w:p w14:paraId="3A2EFC5B" w14:textId="72A0DA7E" w:rsidR="00856FD8" w:rsidRDefault="00856FD8">
            <w:pPr>
              <w:spacing w:line="256" w:lineRule="auto"/>
              <w:rPr>
                <w:rFonts w:asciiTheme="minorHAnsi" w:eastAsia="Calibri" w:hAnsiTheme="minorHAnsi" w:cstheme="minorHAnsi"/>
                <w:b/>
              </w:rPr>
            </w:pPr>
          </w:p>
        </w:tc>
        <w:tc>
          <w:tcPr>
            <w:tcW w:w="7925" w:type="dxa"/>
            <w:gridSpan w:val="2"/>
          </w:tcPr>
          <w:p w14:paraId="3793FF3C" w14:textId="0776C644" w:rsidR="00856FD8" w:rsidRDefault="00856FD8">
            <w:pPr>
              <w:spacing w:line="256" w:lineRule="auto"/>
              <w:jc w:val="both"/>
              <w:rPr>
                <w:rFonts w:ascii="Calibri" w:eastAsia="Calibri" w:hAnsi="Calibri" w:cs="Calibri"/>
                <w:b/>
                <w:bCs/>
              </w:rPr>
            </w:pPr>
          </w:p>
        </w:tc>
      </w:tr>
      <w:tr w:rsidR="00856FD8" w14:paraId="587795DF" w14:textId="77777777" w:rsidTr="00D85892">
        <w:trPr>
          <w:gridAfter w:val="3"/>
          <w:wAfter w:w="9532" w:type="dxa"/>
        </w:trPr>
        <w:tc>
          <w:tcPr>
            <w:tcW w:w="2037" w:type="dxa"/>
            <w:gridSpan w:val="2"/>
            <w:hideMark/>
          </w:tcPr>
          <w:p w14:paraId="53BFFB90" w14:textId="77777777" w:rsidR="00856FD8" w:rsidRDefault="00856FD8">
            <w:pPr>
              <w:spacing w:line="256" w:lineRule="auto"/>
              <w:rPr>
                <w:rFonts w:asciiTheme="minorHAnsi" w:eastAsia="Calibri" w:hAnsiTheme="minorHAnsi" w:cstheme="minorHAnsi"/>
                <w:b/>
              </w:rPr>
            </w:pPr>
            <w:r>
              <w:rPr>
                <w:rFonts w:eastAsia="Calibri" w:cstheme="minorHAnsi"/>
                <w:b/>
              </w:rPr>
              <w:t xml:space="preserve">DATO ATTO </w:t>
            </w:r>
          </w:p>
        </w:tc>
        <w:tc>
          <w:tcPr>
            <w:tcW w:w="7925" w:type="dxa"/>
            <w:gridSpan w:val="2"/>
            <w:hideMark/>
          </w:tcPr>
          <w:p w14:paraId="0722ADF0" w14:textId="084708CD" w:rsidR="00856FD8" w:rsidRDefault="00856FD8">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r>
      <w:tr w:rsidR="00856FD8" w14:paraId="0DEDBF32" w14:textId="77777777" w:rsidTr="00D85892">
        <w:trPr>
          <w:gridAfter w:val="3"/>
          <w:wAfter w:w="9532" w:type="dxa"/>
        </w:trPr>
        <w:tc>
          <w:tcPr>
            <w:tcW w:w="2037" w:type="dxa"/>
            <w:gridSpan w:val="2"/>
            <w:hideMark/>
          </w:tcPr>
          <w:p w14:paraId="7EBD6300" w14:textId="77777777" w:rsidR="00856FD8" w:rsidRDefault="00856FD8">
            <w:pPr>
              <w:widowControl w:val="0"/>
              <w:spacing w:line="256" w:lineRule="auto"/>
              <w:jc w:val="both"/>
              <w:rPr>
                <w:rFonts w:asciiTheme="minorHAnsi" w:hAnsiTheme="minorHAnsi" w:cstheme="minorHAnsi"/>
                <w:b/>
              </w:rPr>
            </w:pPr>
            <w:r>
              <w:rPr>
                <w:rFonts w:cstheme="minorHAnsi"/>
                <w:b/>
              </w:rPr>
              <w:t>VERIFICATO</w:t>
            </w:r>
          </w:p>
        </w:tc>
        <w:tc>
          <w:tcPr>
            <w:tcW w:w="7925" w:type="dxa"/>
            <w:gridSpan w:val="2"/>
            <w:hideMark/>
          </w:tcPr>
          <w:p w14:paraId="428BF2C8" w14:textId="09034FF4" w:rsidR="00856FD8" w:rsidRDefault="00856FD8">
            <w:pPr>
              <w:spacing w:line="256" w:lineRule="auto"/>
              <w:jc w:val="both"/>
              <w:rPr>
                <w:rFonts w:ascii="Calibri" w:eastAsia="Calibri" w:hAnsi="Calibri" w:cs="Calibri"/>
              </w:rPr>
            </w:pPr>
            <w:r>
              <w:rPr>
                <w:rFonts w:eastAsia="Calibri" w:cstheme="minorHAnsi"/>
              </w:rPr>
              <w:t>che il servizio [</w:t>
            </w:r>
            <w:r>
              <w:rPr>
                <w:rFonts w:eastAsia="Calibri" w:cstheme="minorHAnsi"/>
                <w:i/>
              </w:rPr>
              <w:t>o la fornitura</w:t>
            </w:r>
            <w:r>
              <w:rPr>
                <w:rFonts w:eastAsia="Calibri" w:cstheme="minorHAnsi"/>
              </w:rPr>
              <w:t>] è presente sul ME.PA;</w:t>
            </w:r>
            <w:r>
              <w:rPr>
                <w:rFonts w:ascii="Calibri" w:eastAsia="Calibri" w:hAnsi="Calibri" w:cs="Calibri"/>
              </w:rPr>
              <w:t xml:space="preserve"> </w:t>
            </w:r>
          </w:p>
        </w:tc>
      </w:tr>
      <w:tr w:rsidR="00856FD8" w14:paraId="1E7D6975" w14:textId="77777777" w:rsidTr="00D85892">
        <w:trPr>
          <w:gridAfter w:val="3"/>
          <w:wAfter w:w="9532" w:type="dxa"/>
        </w:trPr>
        <w:tc>
          <w:tcPr>
            <w:tcW w:w="2037" w:type="dxa"/>
            <w:gridSpan w:val="2"/>
            <w:hideMark/>
          </w:tcPr>
          <w:p w14:paraId="74CCA126" w14:textId="77777777" w:rsidR="00856FD8" w:rsidRDefault="00856FD8">
            <w:pPr>
              <w:widowControl w:val="0"/>
              <w:spacing w:line="256" w:lineRule="auto"/>
              <w:jc w:val="both"/>
              <w:rPr>
                <w:rFonts w:asciiTheme="minorHAnsi" w:hAnsiTheme="minorHAnsi" w:cstheme="minorHAnsi"/>
                <w:b/>
              </w:rPr>
            </w:pPr>
            <w:r>
              <w:rPr>
                <w:rFonts w:cstheme="minorHAnsi"/>
                <w:b/>
              </w:rPr>
              <w:t>TENUTO CONTO</w:t>
            </w:r>
          </w:p>
        </w:tc>
        <w:tc>
          <w:tcPr>
            <w:tcW w:w="7925" w:type="dxa"/>
            <w:gridSpan w:val="2"/>
            <w:hideMark/>
          </w:tcPr>
          <w:p w14:paraId="694F33A6" w14:textId="77777777" w:rsidR="00856FD8" w:rsidRDefault="00856FD8">
            <w:pPr>
              <w:spacing w:line="256" w:lineRule="auto"/>
              <w:jc w:val="both"/>
              <w:rPr>
                <w:rFonts w:eastAsia="Calibri" w:cstheme="minorHAnsi"/>
              </w:rPr>
            </w:pPr>
            <w:r>
              <w:rPr>
                <w:rFonts w:eastAsia="Calibri" w:cstheme="minorHAnsi"/>
              </w:rPr>
              <w:t>del fatto che il predetto Responsabile del procedimento ha proposto di procedere all’acquisizione in discorso mediante Ordine diretto sul Mercato elettronico della Pubblica Amministrazione (ME.PA);</w:t>
            </w:r>
          </w:p>
        </w:tc>
      </w:tr>
      <w:tr w:rsidR="00856FD8" w14:paraId="2563F66A" w14:textId="77777777" w:rsidTr="00D85892">
        <w:trPr>
          <w:gridAfter w:val="3"/>
          <w:wAfter w:w="9532" w:type="dxa"/>
        </w:trPr>
        <w:tc>
          <w:tcPr>
            <w:tcW w:w="2037" w:type="dxa"/>
            <w:gridSpan w:val="2"/>
          </w:tcPr>
          <w:p w14:paraId="4C437489" w14:textId="40C4998A" w:rsidR="00856FD8" w:rsidRDefault="00856FD8">
            <w:pPr>
              <w:widowControl w:val="0"/>
              <w:spacing w:line="256" w:lineRule="auto"/>
              <w:jc w:val="both"/>
              <w:rPr>
                <w:rFonts w:cstheme="minorHAnsi"/>
                <w:b/>
              </w:rPr>
            </w:pPr>
          </w:p>
        </w:tc>
        <w:tc>
          <w:tcPr>
            <w:tcW w:w="7925" w:type="dxa"/>
            <w:gridSpan w:val="2"/>
          </w:tcPr>
          <w:p w14:paraId="52DA8D1A" w14:textId="5F1EEF06" w:rsidR="00856FD8" w:rsidRDefault="00856FD8">
            <w:pPr>
              <w:spacing w:line="256" w:lineRule="auto"/>
              <w:jc w:val="both"/>
              <w:rPr>
                <w:rFonts w:eastAsia="Calibri" w:cstheme="minorHAnsi"/>
              </w:rPr>
            </w:pPr>
          </w:p>
        </w:tc>
      </w:tr>
      <w:tr w:rsidR="00856FD8" w14:paraId="68D147F4" w14:textId="77777777" w:rsidTr="00D85892">
        <w:trPr>
          <w:gridAfter w:val="3"/>
          <w:wAfter w:w="9532" w:type="dxa"/>
        </w:trPr>
        <w:tc>
          <w:tcPr>
            <w:tcW w:w="2037" w:type="dxa"/>
            <w:gridSpan w:val="2"/>
            <w:hideMark/>
          </w:tcPr>
          <w:p w14:paraId="06F0FD6E" w14:textId="77777777" w:rsidR="00856FD8" w:rsidRDefault="00856FD8">
            <w:pPr>
              <w:spacing w:line="256" w:lineRule="auto"/>
              <w:rPr>
                <w:rFonts w:eastAsia="Calibri" w:cstheme="minorHAnsi"/>
                <w:b/>
              </w:rPr>
            </w:pPr>
            <w:r>
              <w:rPr>
                <w:rFonts w:eastAsia="Calibri" w:cstheme="minorHAnsi"/>
                <w:b/>
              </w:rPr>
              <w:t>CONSIDERATO</w:t>
            </w:r>
          </w:p>
        </w:tc>
        <w:tc>
          <w:tcPr>
            <w:tcW w:w="7925" w:type="dxa"/>
            <w:gridSpan w:val="2"/>
            <w:hideMark/>
          </w:tcPr>
          <w:p w14:paraId="66370BEC" w14:textId="50ED43A8" w:rsidR="00856FD8" w:rsidRDefault="00856FD8">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D13539">
              <w:rPr>
                <w:rFonts w:ascii="Calibri" w:eastAsia="Calibri" w:hAnsi="Calibri" w:cs="Calibri"/>
              </w:rPr>
              <w:t>6</w:t>
            </w:r>
            <w:r>
              <w:rPr>
                <w:rFonts w:ascii="Calibri" w:eastAsia="Calibri" w:hAnsi="Calibri" w:cs="Calibri"/>
              </w:rPr>
              <w:t xml:space="preserve"> mesi;</w:t>
            </w:r>
          </w:p>
        </w:tc>
      </w:tr>
      <w:tr w:rsidR="00856FD8" w14:paraId="3137D384" w14:textId="77777777" w:rsidTr="00D85892">
        <w:trPr>
          <w:gridAfter w:val="3"/>
          <w:wAfter w:w="9532" w:type="dxa"/>
        </w:trPr>
        <w:tc>
          <w:tcPr>
            <w:tcW w:w="2037" w:type="dxa"/>
            <w:gridSpan w:val="2"/>
            <w:hideMark/>
          </w:tcPr>
          <w:p w14:paraId="3FC25912" w14:textId="77777777" w:rsidR="00856FD8" w:rsidRDefault="00856FD8">
            <w:pPr>
              <w:spacing w:line="256" w:lineRule="auto"/>
              <w:rPr>
                <w:rFonts w:eastAsia="Calibri" w:cstheme="minorHAnsi"/>
                <w:b/>
              </w:rPr>
            </w:pPr>
            <w:r>
              <w:rPr>
                <w:rFonts w:eastAsia="Calibri" w:cstheme="minorHAnsi"/>
                <w:b/>
              </w:rPr>
              <w:t>CONSIDERATO</w:t>
            </w:r>
          </w:p>
        </w:tc>
        <w:tc>
          <w:tcPr>
            <w:tcW w:w="7925" w:type="dxa"/>
            <w:gridSpan w:val="2"/>
            <w:hideMark/>
          </w:tcPr>
          <w:p w14:paraId="1DDFE3EE" w14:textId="1BEB8713" w:rsidR="00856FD8" w:rsidRDefault="00856FD8">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cataloghi disponibili sul portale Consip Acquistinretepa, </w:t>
            </w:r>
            <w:r>
              <w:rPr>
                <w:rFonts w:cstheme="minorHAnsi"/>
                <w:i/>
              </w:rPr>
              <w:t>le forniture</w:t>
            </w:r>
            <w:r>
              <w:rPr>
                <w:rFonts w:cstheme="minorHAnsi"/>
              </w:rPr>
              <w:t xml:space="preserve"> maggiormente rispondenti ai fabbisogni dell’Amministrazione sono risultati esseri quelle dell’operatore </w:t>
            </w:r>
            <w:r w:rsidR="00D13539" w:rsidRPr="00D13539">
              <w:rPr>
                <w:rFonts w:eastAsia="Calibri" w:cstheme="minorHAnsi"/>
                <w:b/>
                <w:bCs/>
              </w:rPr>
              <w:t>NEOTEC CBS SRL</w:t>
            </w:r>
            <w:r>
              <w:rPr>
                <w:rFonts w:cstheme="minorHAnsi"/>
              </w:rPr>
              <w:t>,</w:t>
            </w:r>
            <w:r>
              <w:rPr>
                <w:rFonts w:eastAsia="Calibri" w:cstheme="minorHAnsi"/>
                <w:bCs/>
              </w:rPr>
              <w:t xml:space="preserve"> con sede in </w:t>
            </w:r>
            <w:r w:rsidR="00D13539">
              <w:t>VIA MEDINA, 5 - 80133 - NAPOLI(NA)</w:t>
            </w:r>
            <w:r w:rsidR="00D13539">
              <w:t xml:space="preserve"> </w:t>
            </w:r>
            <w:r w:rsidR="0023069B" w:rsidRPr="0023069B">
              <w:rPr>
                <w:rFonts w:eastAsia="Calibri" w:cstheme="minorHAnsi"/>
              </w:rPr>
              <w:t xml:space="preserve"> </w:t>
            </w:r>
            <w:r>
              <w:rPr>
                <w:rFonts w:eastAsia="Calibri" w:cstheme="minorHAnsi"/>
                <w:bCs/>
              </w:rPr>
              <w:t xml:space="preserve">(partita Iva </w:t>
            </w:r>
            <w:r w:rsidR="00D13539">
              <w:t>08761741217</w:t>
            </w:r>
            <w:r>
              <w:rPr>
                <w:rFonts w:eastAsia="Calibri" w:cstheme="minorHAnsi"/>
                <w:bCs/>
              </w:rPr>
              <w:t>);</w:t>
            </w:r>
          </w:p>
        </w:tc>
      </w:tr>
      <w:tr w:rsidR="00856FD8" w14:paraId="6DC5F06F" w14:textId="77777777" w:rsidTr="00D85892">
        <w:trPr>
          <w:gridAfter w:val="3"/>
          <w:wAfter w:w="9532" w:type="dxa"/>
          <w:trHeight w:val="1041"/>
        </w:trPr>
        <w:tc>
          <w:tcPr>
            <w:tcW w:w="2037" w:type="dxa"/>
            <w:gridSpan w:val="2"/>
            <w:hideMark/>
          </w:tcPr>
          <w:p w14:paraId="45BA2F51" w14:textId="77777777" w:rsidR="00856FD8" w:rsidRDefault="00856FD8">
            <w:pPr>
              <w:spacing w:line="256" w:lineRule="auto"/>
              <w:rPr>
                <w:rFonts w:asciiTheme="minorHAnsi" w:eastAsia="Calibri" w:hAnsiTheme="minorHAnsi" w:cstheme="minorHAnsi"/>
                <w:b/>
              </w:rPr>
            </w:pPr>
            <w:r>
              <w:rPr>
                <w:rFonts w:eastAsia="Calibri" w:cstheme="minorHAnsi"/>
                <w:b/>
              </w:rPr>
              <w:t>CONSIDERATO</w:t>
            </w:r>
          </w:p>
        </w:tc>
        <w:tc>
          <w:tcPr>
            <w:tcW w:w="7925" w:type="dxa"/>
            <w:gridSpan w:val="2"/>
            <w:hideMark/>
          </w:tcPr>
          <w:p w14:paraId="12B61164" w14:textId="468F7837" w:rsidR="00856FD8" w:rsidRDefault="00856FD8">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D13539">
              <w:rPr>
                <w:rFonts w:cstheme="minorHAnsi"/>
                <w:b/>
                <w:bCs/>
              </w:rPr>
              <w:t>900</w:t>
            </w:r>
            <w:r w:rsidR="0023069B" w:rsidRPr="0023069B">
              <w:rPr>
                <w:rFonts w:cstheme="minorHAnsi"/>
                <w:b/>
                <w:bCs/>
              </w:rPr>
              <w:t>,00</w:t>
            </w:r>
            <w:r>
              <w:rPr>
                <w:rFonts w:cstheme="minorHAnsi"/>
                <w:color w:val="000000"/>
              </w:rPr>
              <w:t xml:space="preserve">, rispondono ai fabbisogni dell’Amministrazione, in quanto </w:t>
            </w:r>
            <w:r w:rsidR="0023069B">
              <w:rPr>
                <w:rFonts w:cstheme="minorHAnsi"/>
                <w:color w:val="000000"/>
              </w:rPr>
              <w:t xml:space="preserve">presente </w:t>
            </w:r>
            <w:r>
              <w:rPr>
                <w:rFonts w:cstheme="minorHAnsi"/>
                <w:i/>
                <w:color w:val="000000"/>
              </w:rPr>
              <w:t>congruità del prezzo in rapporto alla qualità della prestazione</w:t>
            </w:r>
            <w:r>
              <w:rPr>
                <w:rFonts w:cstheme="minorHAnsi"/>
                <w:color w:val="000000"/>
              </w:rPr>
              <w:t>;</w:t>
            </w:r>
          </w:p>
        </w:tc>
      </w:tr>
      <w:tr w:rsidR="00856FD8" w14:paraId="156F90C0" w14:textId="77777777" w:rsidTr="00D85892">
        <w:trPr>
          <w:gridAfter w:val="3"/>
          <w:wAfter w:w="9532" w:type="dxa"/>
          <w:trHeight w:val="547"/>
        </w:trPr>
        <w:tc>
          <w:tcPr>
            <w:tcW w:w="2037" w:type="dxa"/>
            <w:gridSpan w:val="2"/>
            <w:hideMark/>
          </w:tcPr>
          <w:p w14:paraId="5DA5BA9F" w14:textId="77777777" w:rsidR="00856FD8" w:rsidRDefault="00856FD8">
            <w:pPr>
              <w:spacing w:line="256" w:lineRule="auto"/>
              <w:rPr>
                <w:rFonts w:eastAsia="Calibri" w:cstheme="minorHAnsi"/>
                <w:b/>
              </w:rPr>
            </w:pPr>
            <w:r>
              <w:rPr>
                <w:rFonts w:eastAsia="Calibri" w:cstheme="minorHAnsi"/>
                <w:b/>
              </w:rPr>
              <w:t>TENUTO CONTO</w:t>
            </w:r>
          </w:p>
        </w:tc>
        <w:tc>
          <w:tcPr>
            <w:tcW w:w="7925" w:type="dxa"/>
            <w:gridSpan w:val="2"/>
            <w:hideMark/>
          </w:tcPr>
          <w:p w14:paraId="39F55FF8" w14:textId="77777777" w:rsidR="00856FD8" w:rsidRDefault="00856FD8">
            <w:pPr>
              <w:spacing w:line="256" w:lineRule="auto"/>
              <w:ind w:left="-57"/>
              <w:jc w:val="both"/>
              <w:rPr>
                <w:rFonts w:eastAsia="Calibri" w:cstheme="minorHAnsi"/>
              </w:rPr>
            </w:pPr>
            <w:r>
              <w:rPr>
                <w:rFonts w:cstheme="minorHAnsi"/>
                <w:color w:val="000000"/>
              </w:rPr>
              <w:t>del fatto che il suddetto operatore non costituisce l’affidatario uscente;</w:t>
            </w:r>
          </w:p>
        </w:tc>
      </w:tr>
      <w:tr w:rsidR="00CE14A1" w14:paraId="7DCFA0D4" w14:textId="77777777" w:rsidTr="00D85892">
        <w:trPr>
          <w:gridAfter w:val="3"/>
          <w:wAfter w:w="9532" w:type="dxa"/>
          <w:trHeight w:val="697"/>
        </w:trPr>
        <w:tc>
          <w:tcPr>
            <w:tcW w:w="2037" w:type="dxa"/>
            <w:gridSpan w:val="2"/>
          </w:tcPr>
          <w:p w14:paraId="7410DF8D" w14:textId="226B5311" w:rsidR="00CE14A1" w:rsidRDefault="00CE14A1">
            <w:pPr>
              <w:spacing w:line="256" w:lineRule="auto"/>
              <w:rPr>
                <w:rFonts w:eastAsia="Calibri" w:cstheme="minorHAnsi"/>
                <w:b/>
              </w:rPr>
            </w:pPr>
            <w:r>
              <w:rPr>
                <w:rFonts w:eastAsia="Calibri" w:cstheme="minorHAnsi"/>
                <w:b/>
              </w:rPr>
              <w:lastRenderedPageBreak/>
              <w:t>TENUTO CONTO</w:t>
            </w:r>
          </w:p>
        </w:tc>
        <w:tc>
          <w:tcPr>
            <w:tcW w:w="7925" w:type="dxa"/>
            <w:gridSpan w:val="2"/>
            <w:hideMark/>
          </w:tcPr>
          <w:p w14:paraId="0A5E805B" w14:textId="77777777" w:rsidR="00CE14A1" w:rsidRDefault="00CE14A1">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666ED9FB" w14:textId="77777777" w:rsidR="00CE14A1" w:rsidRDefault="00CE14A1" w:rsidP="00856FD8">
            <w:pPr>
              <w:numPr>
                <w:ilvl w:val="0"/>
                <w:numId w:val="17"/>
              </w:numPr>
              <w:suppressAutoHyphens/>
              <w:spacing w:before="120" w:after="120" w:line="256" w:lineRule="auto"/>
              <w:jc w:val="both"/>
              <w:rPr>
                <w:rFonts w:eastAsia="Calibri" w:cstheme="minorHAnsi"/>
              </w:rPr>
            </w:pPr>
            <w:r>
              <w:rPr>
                <w:rFonts w:eastAsia="Calibri" w:cstheme="minorHAnsi"/>
              </w:rPr>
              <w:t>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D.Lgs. 50/2016. Resta inteso che il contratto sarà stipulato solo in caso di esito positivo delle suddette verifiche;</w:t>
            </w:r>
          </w:p>
          <w:p w14:paraId="45AD517E" w14:textId="77777777" w:rsidR="00CE14A1" w:rsidRDefault="00CE14A1" w:rsidP="00856FD8">
            <w:pPr>
              <w:numPr>
                <w:ilvl w:val="0"/>
                <w:numId w:val="17"/>
              </w:numPr>
              <w:suppressAutoHyphens/>
              <w:spacing w:before="120" w:after="120" w:line="256" w:lineRule="auto"/>
              <w:jc w:val="both"/>
              <w:rPr>
                <w:rFonts w:eastAsia="Calibri" w:cstheme="minorHAnsi"/>
              </w:rPr>
            </w:pPr>
            <w:r>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51C2A6A" w14:textId="77777777" w:rsidR="00CE14A1" w:rsidRDefault="00CE14A1" w:rsidP="00856FD8">
            <w:pPr>
              <w:numPr>
                <w:ilvl w:val="0"/>
                <w:numId w:val="17"/>
              </w:numPr>
              <w:suppressAutoHyphens/>
              <w:spacing w:before="120" w:after="120" w:line="256" w:lineRule="auto"/>
              <w:jc w:val="both"/>
              <w:rPr>
                <w:rFonts w:eastAsia="Calibri" w:cstheme="minorHAnsi"/>
              </w:rPr>
            </w:pPr>
            <w:r>
              <w:rPr>
                <w:rFonts w:eastAsia="Calibri" w:cstheme="minorHAnsi"/>
              </w:rPr>
              <w:t xml:space="preserve">inserirà nel contratto che sarà stipulato specifiche clausole che prevedano, in caso di successivo accertamento del difetto del possesso dei requisiti prescritti: </w:t>
            </w:r>
          </w:p>
          <w:p w14:paraId="4493DD9A" w14:textId="77777777" w:rsidR="00CE14A1" w:rsidRDefault="00CE14A1" w:rsidP="00856FD8">
            <w:pPr>
              <w:pStyle w:val="Paragrafoelenco"/>
              <w:numPr>
                <w:ilvl w:val="0"/>
                <w:numId w:val="18"/>
              </w:numPr>
              <w:suppressAutoHyphens/>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65D2134" w14:textId="11C3A58B" w:rsidR="00CE14A1" w:rsidRDefault="00CE14A1">
            <w:pPr>
              <w:spacing w:line="256" w:lineRule="auto"/>
              <w:ind w:left="-57"/>
              <w:jc w:val="both"/>
              <w:rPr>
                <w:rFonts w:cstheme="minorHAnsi"/>
                <w:color w:val="000000"/>
              </w:rPr>
            </w:pPr>
          </w:p>
        </w:tc>
      </w:tr>
      <w:tr w:rsidR="00CE14A1" w14:paraId="5B4180BA" w14:textId="77777777" w:rsidTr="00D85892">
        <w:trPr>
          <w:gridAfter w:val="3"/>
          <w:wAfter w:w="9532" w:type="dxa"/>
          <w:trHeight w:val="1041"/>
        </w:trPr>
        <w:tc>
          <w:tcPr>
            <w:tcW w:w="2037" w:type="dxa"/>
            <w:gridSpan w:val="2"/>
          </w:tcPr>
          <w:p w14:paraId="2159D629" w14:textId="77A94684" w:rsidR="00CE14A1" w:rsidRDefault="00CE14A1">
            <w:pPr>
              <w:spacing w:line="256" w:lineRule="auto"/>
              <w:rPr>
                <w:rFonts w:eastAsia="Calibri" w:cstheme="minorHAnsi"/>
                <w:b/>
              </w:rPr>
            </w:pPr>
          </w:p>
        </w:tc>
        <w:tc>
          <w:tcPr>
            <w:tcW w:w="7925" w:type="dxa"/>
            <w:gridSpan w:val="2"/>
          </w:tcPr>
          <w:p w14:paraId="0ACC50B9" w14:textId="662DDCCB" w:rsidR="00CE14A1" w:rsidRDefault="00CE14A1">
            <w:pPr>
              <w:spacing w:line="256" w:lineRule="auto"/>
              <w:ind w:left="743" w:hanging="709"/>
              <w:jc w:val="both"/>
              <w:rPr>
                <w:rFonts w:eastAsia="Calibri" w:cstheme="minorHAnsi"/>
              </w:rPr>
            </w:pPr>
          </w:p>
        </w:tc>
      </w:tr>
      <w:tr w:rsidR="00CE14A1" w14:paraId="0D9B8E90" w14:textId="77777777" w:rsidTr="00D85892">
        <w:trPr>
          <w:gridAfter w:val="3"/>
          <w:wAfter w:w="9532" w:type="dxa"/>
        </w:trPr>
        <w:tc>
          <w:tcPr>
            <w:tcW w:w="2037" w:type="dxa"/>
            <w:gridSpan w:val="2"/>
            <w:hideMark/>
          </w:tcPr>
          <w:p w14:paraId="7AF45042" w14:textId="55A2AD84" w:rsidR="00CE14A1" w:rsidRDefault="00CE14A1">
            <w:pPr>
              <w:spacing w:line="256" w:lineRule="auto"/>
              <w:rPr>
                <w:rFonts w:eastAsia="Calibri" w:cstheme="minorHAnsi"/>
                <w:b/>
              </w:rPr>
            </w:pPr>
          </w:p>
        </w:tc>
        <w:tc>
          <w:tcPr>
            <w:tcW w:w="7925" w:type="dxa"/>
            <w:gridSpan w:val="2"/>
            <w:hideMark/>
          </w:tcPr>
          <w:p w14:paraId="0FDC32F5" w14:textId="13076E24" w:rsidR="00CE14A1" w:rsidRPr="0023069B" w:rsidRDefault="00CE14A1" w:rsidP="0023069B">
            <w:pPr>
              <w:spacing w:before="120" w:after="120" w:line="256" w:lineRule="auto"/>
              <w:jc w:val="both"/>
              <w:rPr>
                <w:rFonts w:cstheme="minorHAnsi"/>
              </w:rPr>
            </w:pPr>
          </w:p>
        </w:tc>
      </w:tr>
      <w:tr w:rsidR="00D85892" w14:paraId="481F669D" w14:textId="77777777" w:rsidTr="00D85892">
        <w:trPr>
          <w:gridAfter w:val="3"/>
          <w:wAfter w:w="9532" w:type="dxa"/>
        </w:trPr>
        <w:tc>
          <w:tcPr>
            <w:tcW w:w="2037" w:type="dxa"/>
            <w:gridSpan w:val="2"/>
            <w:hideMark/>
          </w:tcPr>
          <w:p w14:paraId="1E538DF8" w14:textId="188D4F64" w:rsidR="00D85892" w:rsidRDefault="00D85892">
            <w:pPr>
              <w:spacing w:line="256" w:lineRule="auto"/>
              <w:rPr>
                <w:rFonts w:eastAsia="Calibri" w:cstheme="minorHAnsi"/>
                <w:b/>
                <w:i/>
              </w:rPr>
            </w:pPr>
            <w:r>
              <w:rPr>
                <w:rFonts w:eastAsia="Calibri" w:cstheme="minorHAnsi"/>
                <w:b/>
              </w:rPr>
              <w:t>TENUTO CONTO</w:t>
            </w:r>
          </w:p>
        </w:tc>
        <w:tc>
          <w:tcPr>
            <w:tcW w:w="7925" w:type="dxa"/>
            <w:gridSpan w:val="2"/>
            <w:hideMark/>
          </w:tcPr>
          <w:p w14:paraId="60DAE210" w14:textId="4EDFE896" w:rsidR="00D85892" w:rsidRDefault="00D85892">
            <w:pPr>
              <w:spacing w:line="256" w:lineRule="auto"/>
              <w:jc w:val="both"/>
              <w:rPr>
                <w:rFonts w:eastAsia="Calibri" w:cstheme="minorHAnsi"/>
                <w:i/>
              </w:rPr>
            </w:pPr>
            <w:r>
              <w:rPr>
                <w:rFonts w:eastAsia="Calibri" w:cstheme="minorHAnsi"/>
              </w:rPr>
              <w:t>del fatto che, trattandosi di affidamento ex art. 36, comma 2, lett. a) del Codice, l’Amministrazione non ha richiesto all’Operatore la presentazione di una garanzia definitiva ai sensi dell’art. 103 del D.Lgs. 50/2016, per la comprovata solidità del fornitore;</w:t>
            </w:r>
          </w:p>
        </w:tc>
      </w:tr>
      <w:tr w:rsidR="00D85892" w14:paraId="300BA717" w14:textId="77777777" w:rsidTr="00D85892">
        <w:trPr>
          <w:gridAfter w:val="3"/>
          <w:wAfter w:w="9532" w:type="dxa"/>
        </w:trPr>
        <w:tc>
          <w:tcPr>
            <w:tcW w:w="2037" w:type="dxa"/>
            <w:gridSpan w:val="2"/>
            <w:hideMark/>
          </w:tcPr>
          <w:p w14:paraId="77B076F7" w14:textId="3ED48926" w:rsidR="00D85892" w:rsidRDefault="00D85892">
            <w:pPr>
              <w:spacing w:line="256" w:lineRule="auto"/>
              <w:rPr>
                <w:rFonts w:eastAsia="Calibri" w:cstheme="minorHAnsi"/>
                <w:b/>
              </w:rPr>
            </w:pPr>
            <w:r>
              <w:rPr>
                <w:rFonts w:eastAsia="Calibri" w:cstheme="minorHAnsi"/>
                <w:b/>
              </w:rPr>
              <w:t xml:space="preserve">VISTO </w:t>
            </w:r>
          </w:p>
        </w:tc>
        <w:tc>
          <w:tcPr>
            <w:tcW w:w="7925" w:type="dxa"/>
            <w:gridSpan w:val="2"/>
            <w:hideMark/>
          </w:tcPr>
          <w:p w14:paraId="47D0CB14" w14:textId="24387642" w:rsidR="00D85892" w:rsidRDefault="00D85892">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85892" w14:paraId="0B1BF4AF" w14:textId="77777777" w:rsidTr="00D85892">
        <w:trPr>
          <w:gridAfter w:val="3"/>
          <w:wAfter w:w="9532" w:type="dxa"/>
        </w:trPr>
        <w:tc>
          <w:tcPr>
            <w:tcW w:w="2037" w:type="dxa"/>
            <w:gridSpan w:val="2"/>
          </w:tcPr>
          <w:p w14:paraId="4A15FB9D" w14:textId="76DC2D0D" w:rsidR="00D85892" w:rsidRDefault="00D85892">
            <w:pPr>
              <w:spacing w:line="256" w:lineRule="auto"/>
              <w:rPr>
                <w:rFonts w:eastAsia="Calibri" w:cstheme="minorHAnsi"/>
                <w:b/>
              </w:rPr>
            </w:pPr>
            <w:r>
              <w:rPr>
                <w:rFonts w:cstheme="minorHAnsi"/>
                <w:b/>
                <w:bCs/>
              </w:rPr>
              <w:t>CONSIDERATO</w:t>
            </w:r>
          </w:p>
        </w:tc>
        <w:tc>
          <w:tcPr>
            <w:tcW w:w="7925" w:type="dxa"/>
            <w:gridSpan w:val="2"/>
            <w:hideMark/>
          </w:tcPr>
          <w:p w14:paraId="4862A335" w14:textId="1801F31C" w:rsidR="00D85892" w:rsidRDefault="00D85892">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D85892" w14:paraId="7AC7F1C5" w14:textId="77777777" w:rsidTr="00D85892">
        <w:trPr>
          <w:gridAfter w:val="3"/>
          <w:wAfter w:w="9532" w:type="dxa"/>
        </w:trPr>
        <w:tc>
          <w:tcPr>
            <w:tcW w:w="2037" w:type="dxa"/>
            <w:gridSpan w:val="2"/>
            <w:hideMark/>
          </w:tcPr>
          <w:p w14:paraId="4A869B8A" w14:textId="0AFBD98C" w:rsidR="00D85892" w:rsidRDefault="00D85892">
            <w:pPr>
              <w:spacing w:line="256" w:lineRule="auto"/>
              <w:rPr>
                <w:rFonts w:eastAsia="Calibri" w:cstheme="minorHAnsi"/>
                <w:b/>
              </w:rPr>
            </w:pPr>
            <w:r>
              <w:rPr>
                <w:rFonts w:eastAsia="Calibri" w:cstheme="minorHAnsi"/>
                <w:b/>
              </w:rPr>
              <w:lastRenderedPageBreak/>
              <w:t>CONSIDERATO</w:t>
            </w:r>
          </w:p>
        </w:tc>
        <w:tc>
          <w:tcPr>
            <w:tcW w:w="7925" w:type="dxa"/>
            <w:gridSpan w:val="2"/>
            <w:hideMark/>
          </w:tcPr>
          <w:p w14:paraId="2909DF4A" w14:textId="6C334AE1" w:rsidR="00D85892" w:rsidRDefault="00D85892">
            <w:pPr>
              <w:spacing w:line="256" w:lineRule="auto"/>
              <w:ind w:left="-57"/>
              <w:jc w:val="both"/>
              <w:rPr>
                <w:rFonts w:eastAsia="Calibri" w:cstheme="minorHAnsi"/>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D85892" w14:paraId="2AD669B9" w14:textId="77777777" w:rsidTr="00D85892">
        <w:trPr>
          <w:gridAfter w:val="3"/>
          <w:wAfter w:w="9532" w:type="dxa"/>
        </w:trPr>
        <w:tc>
          <w:tcPr>
            <w:tcW w:w="2037" w:type="dxa"/>
            <w:gridSpan w:val="2"/>
            <w:hideMark/>
          </w:tcPr>
          <w:p w14:paraId="7E75B294" w14:textId="13DA3A53" w:rsidR="00D85892" w:rsidRDefault="00D85892">
            <w:pPr>
              <w:widowControl w:val="0"/>
              <w:spacing w:line="256" w:lineRule="auto"/>
              <w:jc w:val="both"/>
              <w:rPr>
                <w:rFonts w:cstheme="minorHAnsi"/>
                <w:b/>
                <w:bCs/>
              </w:rPr>
            </w:pPr>
            <w:r>
              <w:rPr>
                <w:rFonts w:eastAsia="Calibri" w:cstheme="minorHAnsi"/>
                <w:b/>
              </w:rPr>
              <w:t>VISTO</w:t>
            </w:r>
          </w:p>
        </w:tc>
        <w:tc>
          <w:tcPr>
            <w:tcW w:w="7925" w:type="dxa"/>
            <w:gridSpan w:val="2"/>
            <w:hideMark/>
          </w:tcPr>
          <w:p w14:paraId="0450CD08" w14:textId="29A4BC03" w:rsidR="00D85892" w:rsidRDefault="00D85892">
            <w:pPr>
              <w:widowControl w:val="0"/>
              <w:spacing w:line="256" w:lineRule="auto"/>
              <w:jc w:val="both"/>
              <w:rPr>
                <w:rFonts w:cstheme="minorHAnsi"/>
                <w:bCs/>
              </w:rPr>
            </w:pPr>
            <w:r>
              <w:rPr>
                <w:rFonts w:eastAsia="Calibri" w:cstheme="minorHAnsi"/>
                <w:bCs/>
              </w:rPr>
              <w:t>Il vigente Piano Triennale per la Prevenzione della Corruzione e la Trasparenza</w:t>
            </w:r>
          </w:p>
        </w:tc>
      </w:tr>
      <w:tr w:rsidR="00D85892" w14:paraId="23CAE493" w14:textId="77777777" w:rsidTr="00D85892">
        <w:trPr>
          <w:gridAfter w:val="3"/>
          <w:wAfter w:w="9532" w:type="dxa"/>
        </w:trPr>
        <w:tc>
          <w:tcPr>
            <w:tcW w:w="2037" w:type="dxa"/>
            <w:gridSpan w:val="2"/>
            <w:hideMark/>
          </w:tcPr>
          <w:p w14:paraId="7EA2B26C" w14:textId="2FCD8FB7" w:rsidR="00D85892" w:rsidRDefault="00D85892">
            <w:pPr>
              <w:spacing w:line="256" w:lineRule="auto"/>
              <w:rPr>
                <w:rFonts w:eastAsia="Calibri" w:cstheme="minorHAnsi"/>
                <w:b/>
              </w:rPr>
            </w:pPr>
          </w:p>
        </w:tc>
        <w:tc>
          <w:tcPr>
            <w:tcW w:w="7925" w:type="dxa"/>
            <w:gridSpan w:val="2"/>
            <w:hideMark/>
          </w:tcPr>
          <w:p w14:paraId="42A3DFBB" w14:textId="7C0F2409" w:rsidR="00D85892" w:rsidRDefault="00D85892">
            <w:pPr>
              <w:spacing w:line="256" w:lineRule="auto"/>
              <w:ind w:left="-57"/>
              <w:jc w:val="both"/>
              <w:rPr>
                <w:rFonts w:eastAsia="Calibri" w:cstheme="minorHAnsi"/>
              </w:rPr>
            </w:pPr>
          </w:p>
        </w:tc>
      </w:tr>
      <w:tr w:rsidR="00D85892" w14:paraId="0AA7DE56" w14:textId="77777777" w:rsidTr="00D85892">
        <w:trPr>
          <w:gridAfter w:val="3"/>
          <w:wAfter w:w="9532" w:type="dxa"/>
        </w:trPr>
        <w:tc>
          <w:tcPr>
            <w:tcW w:w="2037" w:type="dxa"/>
            <w:gridSpan w:val="2"/>
            <w:hideMark/>
          </w:tcPr>
          <w:p w14:paraId="39AF9480" w14:textId="55825C45" w:rsidR="00D85892" w:rsidRDefault="00D85892">
            <w:pPr>
              <w:spacing w:line="256" w:lineRule="auto"/>
              <w:rPr>
                <w:rFonts w:eastAsia="Calibri" w:cstheme="minorHAnsi"/>
                <w:b/>
              </w:rPr>
            </w:pPr>
          </w:p>
        </w:tc>
        <w:tc>
          <w:tcPr>
            <w:tcW w:w="7925" w:type="dxa"/>
            <w:gridSpan w:val="2"/>
            <w:hideMark/>
          </w:tcPr>
          <w:p w14:paraId="1FE0B5B7" w14:textId="051A9CAF" w:rsidR="00D85892" w:rsidRDefault="00D85892">
            <w:pPr>
              <w:spacing w:line="256" w:lineRule="auto"/>
              <w:ind w:left="-57"/>
              <w:jc w:val="both"/>
              <w:rPr>
                <w:rFonts w:eastAsia="Calibri" w:cstheme="minorHAnsi"/>
                <w:bCs/>
              </w:rPr>
            </w:pPr>
          </w:p>
        </w:tc>
      </w:tr>
      <w:tr w:rsidR="00D85892" w14:paraId="25B4114A" w14:textId="77777777" w:rsidTr="00D85892">
        <w:trPr>
          <w:gridAfter w:val="3"/>
          <w:wAfter w:w="9532" w:type="dxa"/>
        </w:trPr>
        <w:tc>
          <w:tcPr>
            <w:tcW w:w="2037" w:type="dxa"/>
            <w:gridSpan w:val="2"/>
          </w:tcPr>
          <w:p w14:paraId="65094D33" w14:textId="7462914C" w:rsidR="00D85892" w:rsidRDefault="00D85892">
            <w:pPr>
              <w:spacing w:line="256" w:lineRule="auto"/>
              <w:rPr>
                <w:rFonts w:eastAsia="Calibri" w:cstheme="minorHAnsi"/>
                <w:b/>
              </w:rPr>
            </w:pPr>
          </w:p>
        </w:tc>
        <w:tc>
          <w:tcPr>
            <w:tcW w:w="7925" w:type="dxa"/>
            <w:gridSpan w:val="2"/>
          </w:tcPr>
          <w:p w14:paraId="30E39411" w14:textId="689D44BA" w:rsidR="00D85892" w:rsidRDefault="00D85892">
            <w:pPr>
              <w:spacing w:line="256" w:lineRule="auto"/>
              <w:ind w:left="-57"/>
              <w:jc w:val="both"/>
              <w:rPr>
                <w:rFonts w:eastAsia="Calibri" w:cstheme="minorHAnsi"/>
                <w:bCs/>
              </w:rPr>
            </w:pPr>
          </w:p>
        </w:tc>
      </w:tr>
    </w:tbl>
    <w:p w14:paraId="080817CE" w14:textId="77777777" w:rsidR="00856FD8" w:rsidRDefault="00856FD8" w:rsidP="00856FD8">
      <w:pPr>
        <w:rPr>
          <w:rFonts w:asciiTheme="minorHAnsi" w:eastAsiaTheme="minorHAnsi" w:hAnsiTheme="minorHAnsi" w:cstheme="minorHAnsi"/>
          <w:sz w:val="22"/>
          <w:szCs w:val="22"/>
          <w:lang w:eastAsia="en-US"/>
        </w:rPr>
      </w:pPr>
    </w:p>
    <w:p w14:paraId="3985FE19" w14:textId="77777777" w:rsidR="00856FD8" w:rsidRDefault="00856FD8" w:rsidP="00856FD8">
      <w:pPr>
        <w:jc w:val="center"/>
        <w:rPr>
          <w:rFonts w:cstheme="minorHAnsi"/>
          <w:b/>
          <w:bCs/>
          <w:szCs w:val="24"/>
        </w:rPr>
      </w:pPr>
      <w:r>
        <w:rPr>
          <w:rFonts w:cstheme="minorHAnsi"/>
          <w:b/>
          <w:bCs/>
          <w:szCs w:val="24"/>
        </w:rPr>
        <w:t>DETERMINA</w:t>
      </w:r>
    </w:p>
    <w:p w14:paraId="6471CAC3" w14:textId="77777777" w:rsidR="00856FD8" w:rsidRDefault="00856FD8" w:rsidP="00856FD8">
      <w:pPr>
        <w:rPr>
          <w:rFonts w:cstheme="minorHAnsi"/>
          <w:b/>
          <w:bCs/>
          <w:sz w:val="22"/>
          <w:szCs w:val="22"/>
        </w:rPr>
      </w:pPr>
    </w:p>
    <w:p w14:paraId="7C7C9831" w14:textId="77777777" w:rsidR="00856FD8" w:rsidRDefault="00856FD8" w:rsidP="00856FD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52E78B95" w14:textId="2675FE8F" w:rsidR="00856FD8" w:rsidRDefault="00856FD8" w:rsidP="00856FD8">
      <w:pPr>
        <w:pStyle w:val="Paragrafoelenco"/>
        <w:numPr>
          <w:ilvl w:val="0"/>
          <w:numId w:val="21"/>
        </w:numPr>
        <w:spacing w:before="120" w:after="120" w:line="240" w:lineRule="auto"/>
        <w:ind w:left="714" w:hanging="357"/>
        <w:jc w:val="both"/>
        <w:rPr>
          <w:rFonts w:eastAsiaTheme="minorHAnsi" w:cstheme="minorHAnsi"/>
          <w:bCs/>
        </w:rPr>
      </w:pPr>
      <w:r>
        <w:rPr>
          <w:rFonts w:cstheme="minorHAnsi"/>
          <w:bCs/>
        </w:rPr>
        <w:t xml:space="preserve">di autorizzare, ai sensi dell’art. </w:t>
      </w:r>
      <w:r w:rsidR="00D85892" w:rsidRPr="00D85892">
        <w:rPr>
          <w:rFonts w:cstheme="minorHAnsi"/>
          <w:bCs/>
        </w:rPr>
        <w:t>l’art 1, comma 2, lett a) del DL 76 del 16/07/2022</w:t>
      </w:r>
      <w:r>
        <w:rPr>
          <w:rFonts w:cstheme="minorHAnsi"/>
          <w:bCs/>
        </w:rPr>
        <w:t xml:space="preserve">, l’affidamento diretto, tramite Ordine Diretto sul Mercato Elettronico della Pubblica Amministrazione (ME.PA), dei </w:t>
      </w:r>
      <w:r>
        <w:rPr>
          <w:rFonts w:cstheme="minorHAnsi"/>
          <w:bCs/>
          <w:i/>
        </w:rPr>
        <w:t>forniture</w:t>
      </w:r>
      <w:r>
        <w:rPr>
          <w:rFonts w:cstheme="minorHAnsi"/>
          <w:bCs/>
        </w:rPr>
        <w:t xml:space="preserve"> aventi ad oggetto </w:t>
      </w:r>
      <w:r w:rsidR="00D85892" w:rsidRPr="00D85892">
        <w:rPr>
          <w:b/>
          <w:bCs/>
        </w:rPr>
        <w:t>MACCHINARI E ATTREZZATURE SCIENTIFICHE</w:t>
      </w:r>
      <w:r>
        <w:rPr>
          <w:rFonts w:cstheme="minorHAnsi"/>
          <w:bCs/>
        </w:rPr>
        <w:t xml:space="preserve"> all’operatore economico </w:t>
      </w:r>
      <w:r w:rsidR="00130B7B" w:rsidRPr="00130B7B">
        <w:rPr>
          <w:rFonts w:cstheme="minorHAnsi"/>
          <w:b/>
        </w:rPr>
        <w:t>NEOTEC CBS SRL</w:t>
      </w:r>
      <w:r>
        <w:rPr>
          <w:rFonts w:cstheme="minorHAnsi"/>
          <w:bCs/>
        </w:rPr>
        <w:t xml:space="preserve">, per un importo complessivo delle prestazioni pari ad € </w:t>
      </w:r>
      <w:r w:rsidR="00130B7B">
        <w:rPr>
          <w:rFonts w:cstheme="minorHAnsi"/>
          <w:b/>
        </w:rPr>
        <w:t>1.098,00</w:t>
      </w:r>
      <w:r>
        <w:rPr>
          <w:rFonts w:cstheme="minorHAnsi"/>
          <w:bCs/>
        </w:rPr>
        <w:t>, IVA inclusa (€</w:t>
      </w:r>
      <w:r w:rsidR="00130B7B">
        <w:rPr>
          <w:rFonts w:cstheme="minorHAnsi"/>
          <w:b/>
        </w:rPr>
        <w:t>900,</w:t>
      </w:r>
      <w:r w:rsidR="001C7000" w:rsidRPr="001C7000">
        <w:rPr>
          <w:rFonts w:cstheme="minorHAnsi"/>
          <w:b/>
        </w:rPr>
        <w:t>,00</w:t>
      </w:r>
      <w:r>
        <w:rPr>
          <w:rFonts w:cstheme="minorHAnsi"/>
          <w:bCs/>
        </w:rPr>
        <w:t xml:space="preserve">+ IVA pari a € </w:t>
      </w:r>
      <w:r w:rsidR="00130B7B">
        <w:rPr>
          <w:b/>
          <w:bCs/>
        </w:rPr>
        <w:t>198,00</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7E2AFAB" w14:textId="40BB8136" w:rsidR="00856FD8" w:rsidRDefault="00856FD8" w:rsidP="00856FD8">
      <w:pPr>
        <w:pStyle w:val="Paragrafoelenco"/>
        <w:numPr>
          <w:ilvl w:val="0"/>
          <w:numId w:val="21"/>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164C0E" w:rsidRPr="00164C0E">
        <w:rPr>
          <w:rFonts w:cstheme="minorHAnsi"/>
          <w:b/>
        </w:rPr>
        <w:t>CA.01.10.02.07.07</w:t>
      </w:r>
      <w:r w:rsidR="00164C0E" w:rsidRPr="00164C0E">
        <w:rPr>
          <w:rFonts w:cstheme="minorHAnsi"/>
          <w:b/>
        </w:rPr>
        <w:t xml:space="preserve"> </w:t>
      </w:r>
      <w:r w:rsidR="00164C0E" w:rsidRPr="00164C0E">
        <w:rPr>
          <w:rFonts w:cstheme="minorHAnsi"/>
          <w:b/>
        </w:rPr>
        <w:t>Altri beni mobili</w:t>
      </w:r>
      <w:r w:rsidR="00164C0E" w:rsidRPr="00164C0E">
        <w:rPr>
          <w:rFonts w:cstheme="minorHAnsi"/>
          <w:b/>
        </w:rPr>
        <w:t xml:space="preserve"> </w:t>
      </w:r>
      <w:r>
        <w:rPr>
          <w:rFonts w:cstheme="minorHAnsi"/>
          <w:bCs/>
        </w:rPr>
        <w:t>del bilancio unico di Ateneo di previsione annuale autorizzatorio per l’esercizio finanziario</w:t>
      </w:r>
      <w:r w:rsidR="001C7000">
        <w:rPr>
          <w:rFonts w:cstheme="minorHAnsi"/>
          <w:bCs/>
        </w:rPr>
        <w:t xml:space="preserve"> 2021</w:t>
      </w:r>
    </w:p>
    <w:p w14:paraId="6E79F31B" w14:textId="77777777" w:rsidR="00856FD8" w:rsidRDefault="00856FD8" w:rsidP="00856FD8">
      <w:pPr>
        <w:numPr>
          <w:ilvl w:val="0"/>
          <w:numId w:val="22"/>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18928" w14:textId="77777777" w:rsidR="008736F5" w:rsidRDefault="008736F5">
      <w:r>
        <w:separator/>
      </w:r>
    </w:p>
  </w:endnote>
  <w:endnote w:type="continuationSeparator" w:id="0">
    <w:p w14:paraId="669C5EBD" w14:textId="77777777" w:rsidR="008736F5" w:rsidRDefault="00873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3A1B4" w14:textId="77777777" w:rsidR="008736F5" w:rsidRDefault="008736F5">
      <w:r>
        <w:separator/>
      </w:r>
    </w:p>
  </w:footnote>
  <w:footnote w:type="continuationSeparator" w:id="0">
    <w:p w14:paraId="280BB4EA" w14:textId="77777777" w:rsidR="008736F5" w:rsidRDefault="00873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6"/>
  </w:num>
  <w:num w:numId="20">
    <w:abstractNumId w:val="3"/>
  </w:num>
  <w:num w:numId="21">
    <w:abstractNumId w:val="1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0B7B"/>
    <w:rsid w:val="00133D4E"/>
    <w:rsid w:val="00150E31"/>
    <w:rsid w:val="0016047F"/>
    <w:rsid w:val="00162362"/>
    <w:rsid w:val="00164C0E"/>
    <w:rsid w:val="001914B0"/>
    <w:rsid w:val="0019156F"/>
    <w:rsid w:val="001A2127"/>
    <w:rsid w:val="001B2932"/>
    <w:rsid w:val="001B4389"/>
    <w:rsid w:val="001C05AA"/>
    <w:rsid w:val="001C22C9"/>
    <w:rsid w:val="001C7000"/>
    <w:rsid w:val="001E2B59"/>
    <w:rsid w:val="00207415"/>
    <w:rsid w:val="00217E50"/>
    <w:rsid w:val="00225D68"/>
    <w:rsid w:val="002263E3"/>
    <w:rsid w:val="0022759B"/>
    <w:rsid w:val="002276C4"/>
    <w:rsid w:val="0023069B"/>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30E1F"/>
    <w:rsid w:val="003426C3"/>
    <w:rsid w:val="00344191"/>
    <w:rsid w:val="00344908"/>
    <w:rsid w:val="00371EB8"/>
    <w:rsid w:val="003842F4"/>
    <w:rsid w:val="00391EF5"/>
    <w:rsid w:val="00393C0D"/>
    <w:rsid w:val="003A1D64"/>
    <w:rsid w:val="003A2D0E"/>
    <w:rsid w:val="003B2858"/>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1BB3"/>
    <w:rsid w:val="006439A3"/>
    <w:rsid w:val="0065400F"/>
    <w:rsid w:val="006621B9"/>
    <w:rsid w:val="00673128"/>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56FD8"/>
    <w:rsid w:val="008629CF"/>
    <w:rsid w:val="00863033"/>
    <w:rsid w:val="0086586F"/>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04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95AD3"/>
    <w:rsid w:val="00CA39B6"/>
    <w:rsid w:val="00CC4479"/>
    <w:rsid w:val="00CE14A1"/>
    <w:rsid w:val="00D05930"/>
    <w:rsid w:val="00D13539"/>
    <w:rsid w:val="00D17620"/>
    <w:rsid w:val="00D2298D"/>
    <w:rsid w:val="00D30164"/>
    <w:rsid w:val="00D40E39"/>
    <w:rsid w:val="00D44659"/>
    <w:rsid w:val="00D448E3"/>
    <w:rsid w:val="00D478A6"/>
    <w:rsid w:val="00D74047"/>
    <w:rsid w:val="00D745AC"/>
    <w:rsid w:val="00D777A8"/>
    <w:rsid w:val="00D8063B"/>
    <w:rsid w:val="00D80651"/>
    <w:rsid w:val="00D85892"/>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72032"/>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856F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625083655">
      <w:bodyDiv w:val="1"/>
      <w:marLeft w:val="0"/>
      <w:marRight w:val="0"/>
      <w:marTop w:val="0"/>
      <w:marBottom w:val="0"/>
      <w:divBdr>
        <w:top w:val="none" w:sz="0" w:space="0" w:color="auto"/>
        <w:left w:val="none" w:sz="0" w:space="0" w:color="auto"/>
        <w:bottom w:val="none" w:sz="0" w:space="0" w:color="auto"/>
        <w:right w:val="none" w:sz="0" w:space="0" w:color="auto"/>
      </w:divBdr>
    </w:div>
    <w:div w:id="731316863">
      <w:bodyDiv w:val="1"/>
      <w:marLeft w:val="0"/>
      <w:marRight w:val="0"/>
      <w:marTop w:val="0"/>
      <w:marBottom w:val="0"/>
      <w:divBdr>
        <w:top w:val="none" w:sz="0" w:space="0" w:color="auto"/>
        <w:left w:val="none" w:sz="0" w:space="0" w:color="auto"/>
        <w:bottom w:val="none" w:sz="0" w:space="0" w:color="auto"/>
        <w:right w:val="none" w:sz="0" w:space="0" w:color="auto"/>
      </w:divBdr>
      <w:divsChild>
        <w:div w:id="1874883319">
          <w:marLeft w:val="0"/>
          <w:marRight w:val="0"/>
          <w:marTop w:val="0"/>
          <w:marBottom w:val="0"/>
          <w:divBdr>
            <w:top w:val="none" w:sz="0" w:space="0" w:color="auto"/>
            <w:left w:val="none" w:sz="0" w:space="0" w:color="auto"/>
            <w:bottom w:val="none" w:sz="0" w:space="0" w:color="auto"/>
            <w:right w:val="none" w:sz="0" w:space="0" w:color="auto"/>
          </w:divBdr>
          <w:divsChild>
            <w:div w:id="198030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813424">
      <w:bodyDiv w:val="1"/>
      <w:marLeft w:val="0"/>
      <w:marRight w:val="0"/>
      <w:marTop w:val="0"/>
      <w:marBottom w:val="0"/>
      <w:divBdr>
        <w:top w:val="none" w:sz="0" w:space="0" w:color="auto"/>
        <w:left w:val="none" w:sz="0" w:space="0" w:color="auto"/>
        <w:bottom w:val="none" w:sz="0" w:space="0" w:color="auto"/>
        <w:right w:val="none" w:sz="0" w:space="0" w:color="auto"/>
      </w:divBdr>
    </w:div>
    <w:div w:id="1206528159">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6632215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1456</Words>
  <Characters>8633</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2016-11-17T15:29:00Z</cp:lastPrinted>
  <dcterms:created xsi:type="dcterms:W3CDTF">2021-11-08T15:34:00Z</dcterms:created>
  <dcterms:modified xsi:type="dcterms:W3CDTF">2021-11-08T15:54:00Z</dcterms:modified>
</cp:coreProperties>
</file>