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3AB" w:rsidRDefault="00DC6F49" w:rsidP="00B473AB">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1942DE">
        <w:rPr>
          <w:rFonts w:asciiTheme="minorHAnsi" w:hAnsiTheme="minorHAnsi" w:cstheme="minorHAnsi"/>
          <w:b/>
          <w:bCs/>
          <w:iCs/>
          <w:szCs w:val="24"/>
        </w:rPr>
        <w:t>132</w:t>
      </w:r>
      <w:r w:rsidR="00B473AB">
        <w:rPr>
          <w:rFonts w:asciiTheme="minorHAnsi" w:hAnsiTheme="minorHAnsi" w:cstheme="minorHAnsi"/>
          <w:b/>
          <w:bCs/>
          <w:iCs/>
          <w:szCs w:val="24"/>
        </w:rPr>
        <w:t xml:space="preserve"> DEL </w:t>
      </w:r>
      <w:r w:rsidR="00D83B80">
        <w:rPr>
          <w:rFonts w:asciiTheme="minorHAnsi" w:hAnsiTheme="minorHAnsi" w:cstheme="minorHAnsi"/>
          <w:b/>
          <w:bCs/>
          <w:iCs/>
          <w:szCs w:val="24"/>
        </w:rPr>
        <w:t>25</w:t>
      </w:r>
      <w:r w:rsidR="00B473AB">
        <w:rPr>
          <w:rFonts w:asciiTheme="minorHAnsi" w:hAnsiTheme="minorHAnsi" w:cstheme="minorHAnsi"/>
          <w:b/>
          <w:bCs/>
          <w:iCs/>
          <w:szCs w:val="24"/>
        </w:rPr>
        <w:t>/0</w:t>
      </w:r>
      <w:r w:rsidR="00D83B80">
        <w:rPr>
          <w:rFonts w:asciiTheme="minorHAnsi" w:hAnsiTheme="minorHAnsi" w:cstheme="minorHAnsi"/>
          <w:b/>
          <w:bCs/>
          <w:iCs/>
          <w:szCs w:val="24"/>
        </w:rPr>
        <w:t>3</w:t>
      </w:r>
      <w:r w:rsidR="00B473AB" w:rsidRPr="008E7712">
        <w:rPr>
          <w:rFonts w:asciiTheme="minorHAnsi" w:hAnsiTheme="minorHAnsi" w:cstheme="minorHAnsi"/>
          <w:b/>
          <w:bCs/>
          <w:iCs/>
          <w:szCs w:val="24"/>
        </w:rPr>
        <w:t>/202</w:t>
      </w:r>
      <w:r w:rsidR="00D83B80">
        <w:rPr>
          <w:rFonts w:asciiTheme="minorHAnsi" w:hAnsiTheme="minorHAnsi" w:cstheme="minorHAnsi"/>
          <w:b/>
          <w:bCs/>
          <w:iCs/>
          <w:szCs w:val="24"/>
        </w:rPr>
        <w:t>1</w:t>
      </w:r>
    </w:p>
    <w:p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rsidR="001C1B9F" w:rsidRPr="001C1B9F" w:rsidRDefault="001C1B9F" w:rsidP="001C1B9F">
      <w:pPr>
        <w:ind w:right="417"/>
        <w:jc w:val="center"/>
        <w:rPr>
          <w:rFonts w:asciiTheme="minorHAnsi" w:hAnsiTheme="minorHAnsi" w:cstheme="minorHAnsi"/>
          <w:b/>
          <w:bCs/>
          <w:iCs/>
          <w:szCs w:val="24"/>
        </w:rPr>
      </w:pPr>
    </w:p>
    <w:tbl>
      <w:tblPr>
        <w:tblW w:w="19472" w:type="dxa"/>
        <w:tblInd w:w="-5" w:type="dxa"/>
        <w:tblLook w:val="04A0"/>
      </w:tblPr>
      <w:tblGrid>
        <w:gridCol w:w="1447"/>
        <w:gridCol w:w="651"/>
        <w:gridCol w:w="7711"/>
        <w:gridCol w:w="117"/>
        <w:gridCol w:w="9546"/>
      </w:tblGrid>
      <w:tr w:rsidR="001C1B9F" w:rsidRPr="001C1B9F" w:rsidTr="00175949">
        <w:trPr>
          <w:gridAfter w:val="2"/>
          <w:wAfter w:w="9663" w:type="dxa"/>
          <w:trHeight w:val="507"/>
        </w:trPr>
        <w:tc>
          <w:tcPr>
            <w:tcW w:w="1447"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362"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B473AB" w:rsidP="001942DE">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l’affidamento </w:t>
            </w:r>
            <w:r w:rsidRPr="005E03E5">
              <w:rPr>
                <w:rFonts w:asciiTheme="minorHAnsi" w:eastAsia="Calibri" w:hAnsiTheme="minorHAnsi" w:cstheme="minorHAnsi"/>
                <w:b/>
                <w:bCs/>
                <w:szCs w:val="24"/>
              </w:rPr>
              <w:t>diretto di “</w:t>
            </w:r>
            <w:r w:rsidR="00DC6F49" w:rsidRPr="005E03E5">
              <w:rPr>
                <w:rFonts w:asciiTheme="minorHAnsi" w:hAnsiTheme="minorHAnsi" w:cstheme="minorHAnsi"/>
                <w:b/>
                <w:szCs w:val="24"/>
                <w:lang w:eastAsia="en-US"/>
              </w:rPr>
              <w:t xml:space="preserve">Servizi </w:t>
            </w:r>
            <w:r w:rsidR="00D83B80">
              <w:rPr>
                <w:rFonts w:asciiTheme="minorHAnsi" w:hAnsiTheme="minorHAnsi" w:cstheme="minorHAnsi"/>
                <w:b/>
                <w:szCs w:val="24"/>
                <w:lang w:eastAsia="en-US"/>
              </w:rPr>
              <w:t>di sequenze</w:t>
            </w:r>
            <w:r w:rsidR="00DC6F49" w:rsidRPr="005E03E5">
              <w:rPr>
                <w:rFonts w:asciiTheme="minorHAnsi" w:hAnsiTheme="minorHAnsi" w:cstheme="minorHAnsi"/>
                <w:b/>
                <w:szCs w:val="24"/>
                <w:lang w:eastAsia="en-US"/>
              </w:rPr>
              <w:t xml:space="preserve"> d</w:t>
            </w:r>
            <w:r w:rsidR="00D83B80">
              <w:rPr>
                <w:rFonts w:asciiTheme="minorHAnsi" w:hAnsiTheme="minorHAnsi" w:cstheme="minorHAnsi"/>
                <w:b/>
                <w:szCs w:val="24"/>
                <w:lang w:eastAsia="en-US"/>
              </w:rPr>
              <w:t>a</w:t>
            </w:r>
            <w:r w:rsidR="00DC6F49" w:rsidRPr="005E03E5">
              <w:rPr>
                <w:rFonts w:asciiTheme="minorHAnsi" w:hAnsiTheme="minorHAnsi" w:cstheme="minorHAnsi"/>
                <w:b/>
                <w:szCs w:val="24"/>
                <w:lang w:eastAsia="en-US"/>
              </w:rPr>
              <w:t xml:space="preserve"> laboratorio</w:t>
            </w:r>
            <w:r w:rsidRPr="005E03E5">
              <w:rPr>
                <w:rFonts w:asciiTheme="minorHAnsi" w:hAnsiTheme="minorHAnsi" w:cstheme="minorHAnsi"/>
                <w:b/>
                <w:szCs w:val="24"/>
                <w:lang w:eastAsia="en-US"/>
              </w:rPr>
              <w:t>”</w:t>
            </w:r>
            <w:r w:rsidRPr="005E03E5">
              <w:rPr>
                <w:rFonts w:asciiTheme="minorHAnsi" w:eastAsia="Calibri" w:hAnsiTheme="minorHAnsi" w:cstheme="minorHAnsi"/>
                <w:b/>
                <w:bCs/>
                <w:szCs w:val="24"/>
              </w:rPr>
              <w:t xml:space="preserve">, ai sensi dell’art. 36, comma 2, lettera a) del </w:t>
            </w:r>
            <w:proofErr w:type="spellStart"/>
            <w:r w:rsidRPr="005E03E5">
              <w:rPr>
                <w:rFonts w:asciiTheme="minorHAnsi" w:eastAsia="Calibri" w:hAnsiTheme="minorHAnsi" w:cstheme="minorHAnsi"/>
                <w:b/>
                <w:bCs/>
                <w:szCs w:val="24"/>
              </w:rPr>
              <w:t>D.Lgs.</w:t>
            </w:r>
            <w:proofErr w:type="spellEnd"/>
            <w:r w:rsidRPr="005E03E5">
              <w:rPr>
                <w:rFonts w:asciiTheme="minorHAnsi" w:eastAsia="Calibri" w:hAnsiTheme="minorHAnsi" w:cstheme="minorHAnsi"/>
                <w:b/>
                <w:bCs/>
                <w:szCs w:val="24"/>
              </w:rPr>
              <w:t xml:space="preserve"> 50/2016, per un importo contrattuale pari a USD </w:t>
            </w:r>
            <w:r w:rsidR="00D83B80">
              <w:rPr>
                <w:rFonts w:asciiTheme="minorHAnsi" w:eastAsia="Calibri" w:hAnsiTheme="minorHAnsi" w:cstheme="minorHAnsi"/>
                <w:b/>
                <w:bCs/>
                <w:szCs w:val="24"/>
              </w:rPr>
              <w:t>1.</w:t>
            </w:r>
            <w:r w:rsidR="001942DE">
              <w:rPr>
                <w:rFonts w:asciiTheme="minorHAnsi" w:eastAsia="Calibri" w:hAnsiTheme="minorHAnsi" w:cstheme="minorHAnsi"/>
                <w:b/>
                <w:bCs/>
                <w:szCs w:val="24"/>
              </w:rPr>
              <w:t>143,90</w:t>
            </w:r>
            <w:r w:rsidRPr="005E03E5">
              <w:rPr>
                <w:rFonts w:asciiTheme="minorHAnsi" w:eastAsia="Calibri" w:hAnsiTheme="minorHAnsi" w:cstheme="minorHAnsi"/>
                <w:b/>
                <w:bCs/>
                <w:szCs w:val="24"/>
              </w:rPr>
              <w:t xml:space="preserve"> (IVA esclusa), </w:t>
            </w:r>
            <w:r w:rsidRPr="00FC3F71">
              <w:rPr>
                <w:rFonts w:asciiTheme="minorHAnsi" w:eastAsia="Calibri" w:hAnsiTheme="minorHAnsi" w:cstheme="minorHAnsi"/>
                <w:b/>
                <w:bCs/>
                <w:szCs w:val="24"/>
              </w:rPr>
              <w:t xml:space="preserve">CIG </w:t>
            </w:r>
            <w:r w:rsidR="00FC3F71" w:rsidRPr="00FC3F71">
              <w:rPr>
                <w:rStyle w:val="Enfasigrassetto"/>
                <w:rFonts w:asciiTheme="minorHAnsi" w:hAnsiTheme="minorHAnsi" w:cstheme="minorHAnsi"/>
                <w:color w:val="000000"/>
                <w:szCs w:val="24"/>
                <w:shd w:val="clear" w:color="auto" w:fill="F9F9F9"/>
              </w:rPr>
              <w:t>Z943129F3A</w:t>
            </w:r>
          </w:p>
        </w:tc>
      </w:tr>
      <w:tr w:rsidR="001C1B9F" w:rsidRPr="001C1B9F" w:rsidTr="00175949">
        <w:tc>
          <w:tcPr>
            <w:tcW w:w="9926" w:type="dxa"/>
            <w:gridSpan w:val="4"/>
          </w:tcPr>
          <w:p w:rsidR="001C1B9F" w:rsidRPr="001C1B9F" w:rsidRDefault="001C1B9F" w:rsidP="00175949">
            <w:pPr>
              <w:ind w:left="-57"/>
              <w:jc w:val="center"/>
              <w:rPr>
                <w:rFonts w:asciiTheme="minorHAnsi" w:eastAsia="Calibri" w:hAnsiTheme="minorHAnsi" w:cstheme="minorHAnsi"/>
                <w:b/>
                <w:szCs w:val="24"/>
                <w:lang w:eastAsia="en-US"/>
              </w:rPr>
            </w:pPr>
          </w:p>
          <w:p w:rsidR="001C1B9F" w:rsidRPr="001C1B9F" w:rsidRDefault="001C1B9F"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rsidR="001C1B9F" w:rsidRPr="001C1B9F" w:rsidRDefault="001C1B9F"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gridSpan w:val="2"/>
            <w:hideMark/>
          </w:tcPr>
          <w:p w:rsidR="00AD3A73" w:rsidRPr="001C1B9F" w:rsidRDefault="00FB7181"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828" w:type="dxa"/>
            <w:gridSpan w:val="2"/>
            <w:hideMark/>
          </w:tcPr>
          <w:p w:rsidR="00AD3A73" w:rsidRPr="00915BD3"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gridSpan w:val="2"/>
            <w:hideMark/>
          </w:tcPr>
          <w:p w:rsidR="00AD3A73" w:rsidRP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828" w:type="dxa"/>
            <w:gridSpan w:val="2"/>
            <w:hideMark/>
          </w:tcPr>
          <w:p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AD3A73" w:rsidRPr="001C1B9F" w:rsidRDefault="00AD3A73"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7828" w:type="dxa"/>
            <w:gridSpan w:val="2"/>
            <w:hideMark/>
          </w:tcPr>
          <w:p w:rsidR="00AD3A73"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915BD3"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915BD3" w:rsidRDefault="00915BD3" w:rsidP="00175949">
            <w:pPr>
              <w:rPr>
                <w:rFonts w:asciiTheme="minorHAnsi" w:eastAsia="Calibri" w:hAnsiTheme="minorHAnsi" w:cstheme="minorHAnsi"/>
                <w:b/>
                <w:szCs w:val="24"/>
              </w:rPr>
            </w:pPr>
          </w:p>
          <w:p w:rsidR="00915BD3" w:rsidRDefault="00915BD3"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AF7727" w:rsidRDefault="007D5ADE" w:rsidP="00175949">
            <w:pPr>
              <w:rPr>
                <w:rFonts w:asciiTheme="minorHAnsi" w:eastAsia="Calibri" w:hAnsiTheme="minorHAnsi" w:cstheme="minorHAnsi"/>
                <w:b/>
                <w:szCs w:val="24"/>
              </w:rPr>
            </w:pPr>
            <w:r>
              <w:rPr>
                <w:rFonts w:asciiTheme="minorHAnsi" w:eastAsia="Calibri" w:hAnsiTheme="minorHAnsi" w:cstheme="minorHAnsi"/>
                <w:b/>
                <w:szCs w:val="24"/>
              </w:rPr>
              <w:t>VISTE</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r>
              <w:rPr>
                <w:rFonts w:asciiTheme="minorHAnsi" w:eastAsia="Calibri" w:hAnsiTheme="minorHAnsi" w:cstheme="minorHAnsi"/>
                <w:b/>
                <w:szCs w:val="24"/>
              </w:rPr>
              <w:t>RIT</w:t>
            </w:r>
            <w:r w:rsidR="004B1464">
              <w:rPr>
                <w:rFonts w:asciiTheme="minorHAnsi" w:eastAsia="Calibri" w:hAnsiTheme="minorHAnsi" w:cstheme="minorHAnsi"/>
                <w:b/>
                <w:szCs w:val="24"/>
              </w:rPr>
              <w:t>E</w:t>
            </w:r>
            <w:r>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1942DE" w:rsidRDefault="001942DE" w:rsidP="00175949">
            <w:pPr>
              <w:rPr>
                <w:rFonts w:asciiTheme="minorHAnsi" w:eastAsia="Calibri" w:hAnsiTheme="minorHAnsi" w:cstheme="minorHAnsi"/>
                <w:b/>
                <w:szCs w:val="24"/>
                <w:lang w:eastAsia="en-US"/>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828" w:type="dxa"/>
            <w:gridSpan w:val="2"/>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67336B" w:rsidRDefault="006310B8" w:rsidP="00915BD3">
            <w:pPr>
              <w:autoSpaceDE w:val="0"/>
              <w:autoSpaceDN w:val="0"/>
              <w:adjustRightInd w:val="0"/>
              <w:jc w:val="both"/>
              <w:rPr>
                <w:rFonts w:asciiTheme="minorHAnsi" w:hAnsiTheme="minorHAnsi" w:cstheme="minorHAnsi"/>
                <w:szCs w:val="24"/>
              </w:rPr>
            </w:pPr>
            <w:r w:rsidRPr="00B473AB">
              <w:rPr>
                <w:rFonts w:asciiTheme="minorHAnsi" w:hAnsiTheme="minorHAnsi" w:cstheme="minorHAnsi"/>
                <w:szCs w:val="24"/>
              </w:rPr>
              <w:t>la richiesta di acquisto d</w:t>
            </w:r>
            <w:r w:rsidR="00AD3A73">
              <w:rPr>
                <w:rFonts w:asciiTheme="minorHAnsi" w:hAnsiTheme="minorHAnsi" w:cstheme="minorHAnsi"/>
                <w:szCs w:val="24"/>
              </w:rPr>
              <w:t>a</w:t>
            </w:r>
            <w:r w:rsidRPr="00B473AB">
              <w:rPr>
                <w:rFonts w:asciiTheme="minorHAnsi" w:hAnsiTheme="minorHAnsi" w:cstheme="minorHAnsi"/>
                <w:szCs w:val="24"/>
              </w:rPr>
              <w:t>l</w:t>
            </w:r>
            <w:r w:rsidR="00DC6F49">
              <w:rPr>
                <w:rFonts w:asciiTheme="minorHAnsi" w:hAnsiTheme="minorHAnsi" w:cstheme="minorHAnsi"/>
                <w:szCs w:val="24"/>
              </w:rPr>
              <w:t>la</w:t>
            </w:r>
            <w:r w:rsidRPr="00B473AB">
              <w:rPr>
                <w:rFonts w:asciiTheme="minorHAnsi" w:hAnsiTheme="minorHAnsi" w:cstheme="minorHAnsi"/>
                <w:szCs w:val="24"/>
              </w:rPr>
              <w:t xml:space="preserve"> </w:t>
            </w:r>
            <w:r w:rsidR="00AD3A73">
              <w:rPr>
                <w:rFonts w:asciiTheme="minorHAnsi" w:hAnsiTheme="minorHAnsi" w:cstheme="minorHAnsi"/>
                <w:b/>
                <w:szCs w:val="24"/>
              </w:rPr>
              <w:t>Prof</w:t>
            </w:r>
            <w:r w:rsidR="00DC6F49">
              <w:rPr>
                <w:rFonts w:asciiTheme="minorHAnsi" w:hAnsiTheme="minorHAnsi" w:cstheme="minorHAnsi"/>
                <w:b/>
                <w:szCs w:val="24"/>
              </w:rPr>
              <w:t xml:space="preserve">.ssa </w:t>
            </w:r>
            <w:r w:rsidR="00AD3A73">
              <w:rPr>
                <w:rFonts w:asciiTheme="minorHAnsi" w:hAnsiTheme="minorHAnsi" w:cstheme="minorHAnsi"/>
                <w:b/>
                <w:szCs w:val="24"/>
              </w:rPr>
              <w:t>Gerolama Condorelli</w:t>
            </w:r>
            <w:r w:rsidRPr="00B473AB">
              <w:rPr>
                <w:rFonts w:asciiTheme="minorHAnsi" w:hAnsiTheme="minorHAnsi" w:cstheme="minorHAnsi"/>
                <w:szCs w:val="24"/>
              </w:rPr>
              <w:t xml:space="preserve"> </w:t>
            </w:r>
            <w:r w:rsidR="00915BD3">
              <w:rPr>
                <w:rFonts w:ascii="Calibri" w:eastAsia="Times New Roman" w:hAnsi="Calibri" w:cs="Calibri"/>
                <w:szCs w:val="24"/>
              </w:rPr>
              <w:t xml:space="preserve">che attesta la necessità del servizio (di cui al </w:t>
            </w:r>
            <w:proofErr w:type="spellStart"/>
            <w:r w:rsidR="00915BD3">
              <w:rPr>
                <w:rFonts w:ascii="Calibri" w:eastAsia="Times New Roman" w:hAnsi="Calibri" w:cs="Calibri"/>
                <w:szCs w:val="24"/>
              </w:rPr>
              <w:t>preordine</w:t>
            </w:r>
            <w:proofErr w:type="spellEnd"/>
            <w:r w:rsidR="00915BD3">
              <w:rPr>
                <w:rFonts w:ascii="Calibri" w:eastAsia="Times New Roman" w:hAnsi="Calibri" w:cs="Calibri"/>
                <w:szCs w:val="24"/>
              </w:rPr>
              <w:t xml:space="preserve"> allegato alla presente) per il raggiungimento dei risultati della ricerca di cui al progetto di cui è titolare</w:t>
            </w:r>
            <w:r w:rsidR="0067336B" w:rsidRPr="00B473AB">
              <w:rPr>
                <w:rFonts w:asciiTheme="minorHAnsi" w:hAnsiTheme="minorHAnsi" w:cstheme="minorHAnsi"/>
                <w:szCs w:val="24"/>
              </w:rPr>
              <w:t>;</w:t>
            </w:r>
          </w:p>
          <w:p w:rsidR="00915BD3" w:rsidRDefault="00915BD3" w:rsidP="00915BD3">
            <w:pPr>
              <w:autoSpaceDE w:val="0"/>
              <w:autoSpaceDN w:val="0"/>
              <w:adjustRightInd w:val="0"/>
              <w:jc w:val="both"/>
              <w:rPr>
                <w:rFonts w:asciiTheme="minorHAnsi" w:hAnsiTheme="minorHAnsi" w:cstheme="minorHAnsi"/>
                <w:szCs w:val="24"/>
              </w:rPr>
            </w:pPr>
          </w:p>
          <w:p w:rsidR="00915BD3" w:rsidRPr="00B473AB" w:rsidRDefault="00915BD3" w:rsidP="00915BD3">
            <w:pPr>
              <w:autoSpaceDE w:val="0"/>
              <w:autoSpaceDN w:val="0"/>
              <w:adjustRightInd w:val="0"/>
              <w:jc w:val="both"/>
              <w:rPr>
                <w:rFonts w:asciiTheme="minorHAnsi" w:hAnsiTheme="minorHAnsi" w:cstheme="minorHAnsi"/>
                <w:szCs w:val="24"/>
              </w:rPr>
            </w:pPr>
            <w:r>
              <w:rPr>
                <w:rFonts w:asciiTheme="minorHAnsi" w:hAnsiTheme="minorHAnsi" w:cstheme="minorHAnsi"/>
                <w:szCs w:val="24"/>
              </w:rPr>
              <w:t xml:space="preserve">pertanto, di affidare la fornitura del servizio di laboratorio, come analiticamente riportato nel </w:t>
            </w:r>
            <w:proofErr w:type="spellStart"/>
            <w:r>
              <w:rPr>
                <w:rFonts w:asciiTheme="minorHAnsi" w:hAnsiTheme="minorHAnsi" w:cstheme="minorHAnsi"/>
                <w:szCs w:val="24"/>
              </w:rPr>
              <w:t>preordine</w:t>
            </w:r>
            <w:proofErr w:type="spellEnd"/>
            <w:r>
              <w:rPr>
                <w:rFonts w:asciiTheme="minorHAnsi" w:hAnsiTheme="minorHAnsi" w:cstheme="minorHAnsi"/>
                <w:szCs w:val="24"/>
              </w:rPr>
              <w:t>, parte integrante della presente;</w:t>
            </w:r>
          </w:p>
          <w:p w:rsidR="001C1B9F" w:rsidRDefault="00300FDA" w:rsidP="00175949">
            <w:pPr>
              <w:jc w:val="both"/>
              <w:rPr>
                <w:rFonts w:asciiTheme="minorHAnsi" w:eastAsia="Calibri" w:hAnsiTheme="minorHAnsi" w:cstheme="minorHAnsi"/>
                <w:szCs w:val="24"/>
              </w:rPr>
            </w:pPr>
            <w:r>
              <w:rPr>
                <w:rFonts w:asciiTheme="minorHAnsi" w:hAnsiTheme="minorHAnsi" w:cstheme="minorHAnsi"/>
                <w:szCs w:val="24"/>
              </w:rPr>
              <w:t xml:space="preserve"> </w:t>
            </w:r>
          </w:p>
          <w:p w:rsidR="00520955" w:rsidRDefault="00915BD3" w:rsidP="00175949">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915BD3" w:rsidP="00175949">
            <w:pPr>
              <w:jc w:val="both"/>
              <w:rPr>
                <w:rFonts w:asciiTheme="minorHAnsi" w:hAnsiTheme="minorHAnsi" w:cstheme="minorHAnsi"/>
                <w:szCs w:val="24"/>
              </w:rPr>
            </w:pPr>
            <w:r w:rsidRPr="008E7712">
              <w:rPr>
                <w:rFonts w:asciiTheme="minorHAnsi" w:eastAsia="Calibri" w:hAnsiTheme="minorHAnsi" w:cstheme="minorHAnsi"/>
              </w:rPr>
              <w:t>del fatto che è stata svolta un’indagine di mercato, ai sensi delle citate Linee Guida n. 4</w:t>
            </w:r>
            <w:r w:rsidR="007D5ADE">
              <w:rPr>
                <w:rFonts w:asciiTheme="minorHAnsi" w:eastAsia="Calibri" w:hAnsiTheme="minorHAnsi" w:cstheme="minorHAnsi"/>
              </w:rPr>
              <w:t>;</w:t>
            </w:r>
          </w:p>
          <w:p w:rsidR="00520955" w:rsidRDefault="00520955" w:rsidP="00175949">
            <w:pPr>
              <w:jc w:val="both"/>
              <w:rPr>
                <w:rFonts w:asciiTheme="minorHAnsi" w:hAnsiTheme="minorHAnsi" w:cstheme="minorHAnsi"/>
                <w:szCs w:val="24"/>
              </w:rPr>
            </w:pPr>
          </w:p>
          <w:p w:rsidR="007D5ADE" w:rsidRDefault="00520955" w:rsidP="007D5ADE">
            <w:pPr>
              <w:jc w:val="both"/>
              <w:rPr>
                <w:rFonts w:asciiTheme="minorHAnsi" w:hAnsiTheme="minorHAnsi" w:cstheme="minorHAnsi"/>
                <w:b/>
              </w:rPr>
            </w:pPr>
            <w:r w:rsidRPr="007D5ADE">
              <w:rPr>
                <w:rFonts w:asciiTheme="minorHAnsi" w:hAnsiTheme="minorHAnsi" w:cstheme="minorHAnsi"/>
                <w:szCs w:val="24"/>
              </w:rPr>
              <w:t>l</w:t>
            </w:r>
            <w:r w:rsidR="007D5ADE" w:rsidRPr="007D5ADE">
              <w:rPr>
                <w:rFonts w:asciiTheme="minorHAnsi" w:hAnsiTheme="minorHAnsi" w:cstheme="minorHAnsi"/>
                <w:szCs w:val="24"/>
              </w:rPr>
              <w:t>e offerte</w:t>
            </w:r>
            <w:r w:rsidRPr="007D5ADE">
              <w:rPr>
                <w:rFonts w:asciiTheme="minorHAnsi" w:hAnsiTheme="minorHAnsi" w:cstheme="minorHAnsi"/>
                <w:szCs w:val="24"/>
              </w:rPr>
              <w:t xml:space="preserve"> economic</w:t>
            </w:r>
            <w:r w:rsidR="007D5ADE" w:rsidRPr="007D5ADE">
              <w:rPr>
                <w:rFonts w:asciiTheme="minorHAnsi" w:hAnsiTheme="minorHAnsi" w:cstheme="minorHAnsi"/>
                <w:szCs w:val="24"/>
              </w:rPr>
              <w:t>he</w:t>
            </w:r>
            <w:r w:rsidRPr="007D5ADE">
              <w:rPr>
                <w:rFonts w:asciiTheme="minorHAnsi" w:hAnsiTheme="minorHAnsi" w:cstheme="minorHAnsi"/>
                <w:szCs w:val="24"/>
              </w:rPr>
              <w:t xml:space="preserve"> per l’affidamento in parola</w:t>
            </w:r>
            <w:r w:rsidR="007D5ADE" w:rsidRPr="007D5ADE">
              <w:rPr>
                <w:rFonts w:asciiTheme="minorHAnsi" w:hAnsiTheme="minorHAnsi" w:cstheme="minorHAnsi"/>
                <w:szCs w:val="24"/>
              </w:rPr>
              <w:t xml:space="preserve"> presentate dalle</w:t>
            </w:r>
            <w:r w:rsidRPr="007D5ADE">
              <w:rPr>
                <w:rFonts w:asciiTheme="minorHAnsi" w:hAnsiTheme="minorHAnsi" w:cstheme="minorHAnsi"/>
                <w:szCs w:val="24"/>
              </w:rPr>
              <w:t xml:space="preserve"> ditt</w:t>
            </w:r>
            <w:r w:rsidR="007D5ADE" w:rsidRPr="007D5ADE">
              <w:rPr>
                <w:rFonts w:asciiTheme="minorHAnsi" w:hAnsiTheme="minorHAnsi" w:cstheme="minorHAnsi"/>
                <w:szCs w:val="24"/>
              </w:rPr>
              <w:t>e:</w:t>
            </w:r>
            <w:r w:rsidRPr="007D5ADE">
              <w:rPr>
                <w:rFonts w:asciiTheme="minorHAnsi" w:hAnsiTheme="minorHAnsi" w:cstheme="minorHAnsi"/>
                <w:b/>
              </w:rPr>
              <w:t xml:space="preserve"> </w:t>
            </w:r>
          </w:p>
          <w:p w:rsidR="007D5ADE" w:rsidRPr="007D5ADE" w:rsidRDefault="007D5ADE" w:rsidP="007D5ADE">
            <w:pPr>
              <w:ind w:left="175" w:hanging="175"/>
              <w:jc w:val="both"/>
              <w:rPr>
                <w:rFonts w:asciiTheme="minorHAnsi" w:hAnsiTheme="minorHAnsi" w:cstheme="minorHAnsi"/>
                <w:szCs w:val="24"/>
                <w:lang w:val="en-US"/>
              </w:rPr>
            </w:pPr>
            <w:r w:rsidRPr="007D5ADE">
              <w:rPr>
                <w:rFonts w:asciiTheme="minorHAnsi" w:hAnsiTheme="minorHAnsi" w:cstheme="minorHAnsi"/>
                <w:b/>
                <w:lang w:val="en-US"/>
              </w:rPr>
              <w:t xml:space="preserve">- </w:t>
            </w:r>
            <w:r w:rsidR="004B1464" w:rsidRPr="007D5ADE">
              <w:rPr>
                <w:rFonts w:asciiTheme="minorHAnsi" w:eastAsia="Times New Roman" w:hAnsiTheme="minorHAnsi" w:cstheme="minorHAnsi"/>
                <w:b/>
                <w:bCs/>
                <w:szCs w:val="24"/>
                <w:lang w:val="en-US"/>
              </w:rPr>
              <w:t>Beckman Research Institute of the City of Hop</w:t>
            </w:r>
            <w:r w:rsidR="00070352" w:rsidRPr="007D5ADE">
              <w:rPr>
                <w:rFonts w:asciiTheme="minorHAnsi" w:eastAsia="Times New Roman" w:hAnsiTheme="minorHAnsi" w:cstheme="minorHAnsi"/>
                <w:b/>
                <w:bCs/>
                <w:szCs w:val="24"/>
                <w:lang w:val="en-US"/>
              </w:rPr>
              <w:t>e</w:t>
            </w:r>
            <w:r w:rsidR="005E0F20" w:rsidRPr="007D5ADE">
              <w:rPr>
                <w:rFonts w:asciiTheme="minorHAnsi" w:hAnsiTheme="minorHAnsi" w:cstheme="minorHAnsi"/>
                <w:b/>
                <w:lang w:val="en-US"/>
              </w:rPr>
              <w:t xml:space="preserve"> </w:t>
            </w:r>
            <w:proofErr w:type="spellStart"/>
            <w:r w:rsidR="00520955" w:rsidRPr="007D5ADE">
              <w:rPr>
                <w:rFonts w:asciiTheme="minorHAnsi" w:hAnsiTheme="minorHAnsi" w:cstheme="minorHAnsi"/>
                <w:b/>
                <w:szCs w:val="24"/>
                <w:lang w:val="en-US"/>
              </w:rPr>
              <w:t>acquisita</w:t>
            </w:r>
            <w:proofErr w:type="spellEnd"/>
            <w:r w:rsidR="00520955" w:rsidRPr="007D5ADE">
              <w:rPr>
                <w:rFonts w:asciiTheme="minorHAnsi" w:hAnsiTheme="minorHAnsi" w:cstheme="minorHAnsi"/>
                <w:b/>
                <w:szCs w:val="24"/>
                <w:lang w:val="en-US"/>
              </w:rPr>
              <w:t xml:space="preserve"> con</w:t>
            </w:r>
            <w:r w:rsidR="00520955" w:rsidRPr="007D5ADE">
              <w:rPr>
                <w:rFonts w:asciiTheme="minorHAnsi" w:hAnsiTheme="minorHAnsi" w:cstheme="minorHAnsi"/>
                <w:szCs w:val="24"/>
                <w:lang w:val="en-US"/>
              </w:rPr>
              <w:t xml:space="preserve"> </w:t>
            </w:r>
            <w:proofErr w:type="spellStart"/>
            <w:r w:rsidR="0026133A" w:rsidRPr="007D5ADE">
              <w:rPr>
                <w:rFonts w:asciiTheme="minorHAnsi" w:hAnsiTheme="minorHAnsi" w:cstheme="minorHAnsi"/>
                <w:b/>
                <w:szCs w:val="24"/>
                <w:lang w:val="en-US"/>
              </w:rPr>
              <w:t>Quotazione</w:t>
            </w:r>
            <w:proofErr w:type="spellEnd"/>
            <w:r w:rsidR="00520955" w:rsidRPr="007D5ADE">
              <w:rPr>
                <w:rFonts w:asciiTheme="minorHAnsi" w:hAnsiTheme="minorHAnsi" w:cstheme="minorHAnsi"/>
                <w:b/>
                <w:szCs w:val="24"/>
                <w:lang w:val="en-US"/>
              </w:rPr>
              <w:t xml:space="preserve"> n.</w:t>
            </w:r>
            <w:r w:rsidR="00520955" w:rsidRPr="007D5ADE">
              <w:rPr>
                <w:rFonts w:asciiTheme="minorHAnsi" w:hAnsiTheme="minorHAnsi" w:cstheme="minorHAnsi"/>
                <w:szCs w:val="24"/>
                <w:lang w:val="en-US"/>
              </w:rPr>
              <w:t xml:space="preserve"> </w:t>
            </w:r>
            <w:r w:rsidR="004B1464" w:rsidRPr="007D5ADE">
              <w:rPr>
                <w:rFonts w:asciiTheme="minorHAnsi" w:hAnsiTheme="minorHAnsi" w:cstheme="minorHAnsi"/>
                <w:b/>
                <w:szCs w:val="24"/>
                <w:lang w:val="en-US"/>
              </w:rPr>
              <w:t>03102021</w:t>
            </w:r>
            <w:r w:rsidR="00ED649A" w:rsidRPr="007D5ADE">
              <w:rPr>
                <w:rFonts w:asciiTheme="minorHAnsi" w:hAnsiTheme="minorHAnsi" w:cstheme="minorHAnsi"/>
                <w:b/>
                <w:szCs w:val="24"/>
                <w:lang w:val="en-US"/>
              </w:rPr>
              <w:t xml:space="preserve"> del 1</w:t>
            </w:r>
            <w:r w:rsidR="004B1464" w:rsidRPr="007D5ADE">
              <w:rPr>
                <w:rFonts w:asciiTheme="minorHAnsi" w:hAnsiTheme="minorHAnsi" w:cstheme="minorHAnsi"/>
                <w:b/>
                <w:szCs w:val="24"/>
                <w:lang w:val="en-US"/>
              </w:rPr>
              <w:t>0</w:t>
            </w:r>
            <w:r w:rsidR="00ED649A" w:rsidRPr="007D5ADE">
              <w:rPr>
                <w:rFonts w:asciiTheme="minorHAnsi" w:hAnsiTheme="minorHAnsi" w:cstheme="minorHAnsi"/>
                <w:b/>
                <w:szCs w:val="24"/>
                <w:lang w:val="en-US"/>
              </w:rPr>
              <w:t>/0</w:t>
            </w:r>
            <w:r w:rsidR="004B1464" w:rsidRPr="007D5ADE">
              <w:rPr>
                <w:rFonts w:asciiTheme="minorHAnsi" w:hAnsiTheme="minorHAnsi" w:cstheme="minorHAnsi"/>
                <w:b/>
                <w:szCs w:val="24"/>
                <w:lang w:val="en-US"/>
              </w:rPr>
              <w:t>3</w:t>
            </w:r>
            <w:r w:rsidR="00ED649A" w:rsidRPr="007D5ADE">
              <w:rPr>
                <w:rFonts w:asciiTheme="minorHAnsi" w:hAnsiTheme="minorHAnsi" w:cstheme="minorHAnsi"/>
                <w:b/>
                <w:szCs w:val="24"/>
                <w:lang w:val="en-US"/>
              </w:rPr>
              <w:t>/202</w:t>
            </w:r>
            <w:r w:rsidR="004B1464" w:rsidRPr="007D5ADE">
              <w:rPr>
                <w:rFonts w:asciiTheme="minorHAnsi" w:hAnsiTheme="minorHAnsi" w:cstheme="minorHAnsi"/>
                <w:b/>
                <w:szCs w:val="24"/>
                <w:lang w:val="en-US"/>
              </w:rPr>
              <w:t>1</w:t>
            </w:r>
            <w:r w:rsidRPr="004B44E0">
              <w:rPr>
                <w:rFonts w:asciiTheme="minorHAnsi" w:hAnsiTheme="minorHAnsi" w:cstheme="minorHAnsi"/>
                <w:b/>
                <w:szCs w:val="24"/>
                <w:lang w:val="en-US"/>
              </w:rPr>
              <w:t>;</w:t>
            </w:r>
          </w:p>
          <w:p w:rsidR="007D5ADE" w:rsidRDefault="007D5ADE" w:rsidP="007D5ADE">
            <w:pPr>
              <w:pStyle w:val="Default"/>
              <w:numPr>
                <w:ilvl w:val="0"/>
                <w:numId w:val="28"/>
              </w:numPr>
              <w:ind w:left="175" w:hanging="141"/>
              <w:jc w:val="both"/>
              <w:rPr>
                <w:rFonts w:asciiTheme="minorHAnsi" w:eastAsia="Calibri" w:hAnsiTheme="minorHAnsi" w:cstheme="minorHAnsi"/>
                <w:b/>
              </w:rPr>
            </w:pPr>
            <w:proofErr w:type="spellStart"/>
            <w:r w:rsidRPr="007D5ADE">
              <w:rPr>
                <w:rFonts w:asciiTheme="minorHAnsi" w:eastAsia="Calibri" w:hAnsiTheme="minorHAnsi" w:cstheme="minorHAnsi"/>
                <w:b/>
              </w:rPr>
              <w:t>Chem</w:t>
            </w:r>
            <w:proofErr w:type="spellEnd"/>
            <w:r>
              <w:rPr>
                <w:rFonts w:asciiTheme="minorHAnsi" w:eastAsia="Calibri" w:hAnsiTheme="minorHAnsi" w:cstheme="minorHAnsi"/>
                <w:b/>
              </w:rPr>
              <w:t xml:space="preserve"> </w:t>
            </w:r>
            <w:proofErr w:type="spellStart"/>
            <w:r w:rsidRPr="007D5ADE">
              <w:rPr>
                <w:rFonts w:asciiTheme="minorHAnsi" w:eastAsia="Calibri" w:hAnsiTheme="minorHAnsi" w:cstheme="minorHAnsi"/>
                <w:b/>
              </w:rPr>
              <w:t>Genes</w:t>
            </w:r>
            <w:proofErr w:type="spellEnd"/>
            <w:r w:rsidRPr="007D5ADE">
              <w:rPr>
                <w:rFonts w:asciiTheme="minorHAnsi" w:eastAsia="Calibri" w:hAnsiTheme="minorHAnsi" w:cstheme="minorHAnsi"/>
                <w:b/>
              </w:rPr>
              <w:t xml:space="preserve"> Corporation acquisita con</w:t>
            </w:r>
            <w:r w:rsidRPr="007D5ADE">
              <w:rPr>
                <w:rFonts w:asciiTheme="minorHAnsi" w:hAnsiTheme="minorHAnsi" w:cstheme="minorHAnsi"/>
                <w:b/>
              </w:rPr>
              <w:t xml:space="preserve"> </w:t>
            </w:r>
            <w:r w:rsidRPr="007D5ADE">
              <w:rPr>
                <w:rFonts w:asciiTheme="minorHAnsi" w:eastAsia="Calibri" w:hAnsiTheme="minorHAnsi" w:cstheme="minorHAnsi"/>
                <w:b/>
              </w:rPr>
              <w:t>Quotazione n.</w:t>
            </w:r>
            <w:r w:rsidRPr="007D5ADE">
              <w:rPr>
                <w:rFonts w:asciiTheme="minorHAnsi" w:hAnsiTheme="minorHAnsi" w:cstheme="minorHAnsi"/>
                <w:b/>
              </w:rPr>
              <w:t xml:space="preserve"> MC030921b </w:t>
            </w:r>
            <w:r w:rsidRPr="007D5ADE">
              <w:rPr>
                <w:rFonts w:asciiTheme="minorHAnsi" w:eastAsia="Calibri" w:hAnsiTheme="minorHAnsi" w:cstheme="minorHAnsi"/>
                <w:b/>
              </w:rPr>
              <w:t xml:space="preserve"> del 09/03/2021</w:t>
            </w:r>
            <w:r w:rsidR="004B44E0">
              <w:rPr>
                <w:rFonts w:asciiTheme="minorHAnsi" w:eastAsia="Calibri" w:hAnsiTheme="minorHAnsi" w:cstheme="minorHAnsi"/>
                <w:b/>
              </w:rPr>
              <w:t>;</w:t>
            </w:r>
          </w:p>
          <w:p w:rsidR="004B44E0" w:rsidRDefault="004B44E0" w:rsidP="007D5ADE">
            <w:pPr>
              <w:pStyle w:val="Default"/>
              <w:numPr>
                <w:ilvl w:val="0"/>
                <w:numId w:val="28"/>
              </w:numPr>
              <w:ind w:left="175" w:hanging="141"/>
              <w:jc w:val="both"/>
              <w:rPr>
                <w:rFonts w:asciiTheme="minorHAnsi" w:eastAsia="Calibri" w:hAnsiTheme="minorHAnsi" w:cstheme="minorHAnsi"/>
                <w:b/>
              </w:rPr>
            </w:pPr>
            <w:proofErr w:type="spellStart"/>
            <w:r>
              <w:rPr>
                <w:rFonts w:asciiTheme="minorHAnsi" w:eastAsia="Calibri" w:hAnsiTheme="minorHAnsi" w:cstheme="minorHAnsi"/>
                <w:b/>
              </w:rPr>
              <w:t>Integrated</w:t>
            </w:r>
            <w:proofErr w:type="spellEnd"/>
            <w:r>
              <w:rPr>
                <w:rFonts w:asciiTheme="minorHAnsi" w:eastAsia="Calibri" w:hAnsiTheme="minorHAnsi" w:cstheme="minorHAnsi"/>
                <w:b/>
              </w:rPr>
              <w:t xml:space="preserve"> DNA Technologies</w:t>
            </w:r>
            <w:r w:rsidRPr="007D5ADE">
              <w:rPr>
                <w:rFonts w:asciiTheme="minorHAnsi" w:eastAsia="Calibri" w:hAnsiTheme="minorHAnsi" w:cstheme="minorHAnsi"/>
                <w:b/>
              </w:rPr>
              <w:t xml:space="preserve"> acquisita con</w:t>
            </w:r>
            <w:r w:rsidRPr="007D5ADE">
              <w:rPr>
                <w:rFonts w:asciiTheme="minorHAnsi" w:hAnsiTheme="minorHAnsi" w:cstheme="minorHAnsi"/>
                <w:b/>
              </w:rPr>
              <w:t xml:space="preserve"> </w:t>
            </w:r>
            <w:r w:rsidRPr="007D5ADE">
              <w:rPr>
                <w:rFonts w:asciiTheme="minorHAnsi" w:eastAsia="Calibri" w:hAnsiTheme="minorHAnsi" w:cstheme="minorHAnsi"/>
                <w:b/>
              </w:rPr>
              <w:t>Quotazione n.</w:t>
            </w:r>
            <w:r>
              <w:rPr>
                <w:rFonts w:asciiTheme="minorHAnsi" w:eastAsia="Calibri" w:hAnsiTheme="minorHAnsi" w:cstheme="minorHAnsi"/>
                <w:b/>
              </w:rPr>
              <w:t xml:space="preserve"> 3270485 del 09/03/2021;</w:t>
            </w:r>
          </w:p>
          <w:p w:rsidR="00520955" w:rsidRDefault="00520955" w:rsidP="00175949">
            <w:pPr>
              <w:jc w:val="both"/>
              <w:rPr>
                <w:rFonts w:asciiTheme="minorHAnsi" w:hAnsiTheme="minorHAnsi" w:cstheme="minorHAnsi"/>
                <w:szCs w:val="24"/>
              </w:rPr>
            </w:pPr>
            <w:r>
              <w:rPr>
                <w:rFonts w:asciiTheme="minorHAnsi" w:hAnsiTheme="minorHAnsi" w:cstheme="minorHAnsi"/>
                <w:szCs w:val="24"/>
              </w:rPr>
              <w:t xml:space="preserve">e </w:t>
            </w:r>
            <w:r w:rsidR="004B44E0">
              <w:rPr>
                <w:rFonts w:asciiTheme="minorHAnsi" w:eastAsia="Calibri" w:hAnsiTheme="minorHAnsi" w:cstheme="minorHAnsi"/>
                <w:bCs/>
                <w:szCs w:val="24"/>
              </w:rPr>
              <w:t>allegate</w:t>
            </w:r>
            <w:r w:rsidRPr="00602356">
              <w:rPr>
                <w:rFonts w:asciiTheme="minorHAnsi" w:eastAsia="Calibri" w:hAnsiTheme="minorHAnsi" w:cstheme="minorHAnsi"/>
                <w:bCs/>
                <w:szCs w:val="24"/>
              </w:rPr>
              <w:t xml:space="preserve"> alla presente;</w:t>
            </w:r>
          </w:p>
          <w:p w:rsidR="000A7239" w:rsidRDefault="000A7239" w:rsidP="00175949">
            <w:pPr>
              <w:jc w:val="both"/>
              <w:rPr>
                <w:rFonts w:asciiTheme="minorHAnsi" w:eastAsia="Calibri" w:hAnsiTheme="minorHAnsi" w:cstheme="minorHAnsi"/>
                <w:bCs/>
                <w:szCs w:val="24"/>
              </w:rPr>
            </w:pPr>
          </w:p>
          <w:p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sidR="004B44E0" w:rsidRPr="007D5ADE">
              <w:rPr>
                <w:rFonts w:asciiTheme="minorHAnsi" w:eastAsia="Calibri" w:hAnsiTheme="minorHAnsi" w:cstheme="minorHAnsi"/>
                <w:b/>
                <w:szCs w:val="24"/>
              </w:rPr>
              <w:t>Chem</w:t>
            </w:r>
            <w:proofErr w:type="spellEnd"/>
            <w:r w:rsidR="004B44E0">
              <w:rPr>
                <w:rFonts w:asciiTheme="minorHAnsi" w:eastAsia="Calibri" w:hAnsiTheme="minorHAnsi" w:cstheme="minorHAnsi"/>
                <w:b/>
              </w:rPr>
              <w:t xml:space="preserve"> </w:t>
            </w:r>
            <w:proofErr w:type="spellStart"/>
            <w:r w:rsidR="004B44E0" w:rsidRPr="007D5ADE">
              <w:rPr>
                <w:rFonts w:asciiTheme="minorHAnsi" w:eastAsia="Calibri" w:hAnsiTheme="minorHAnsi" w:cstheme="minorHAnsi"/>
                <w:b/>
                <w:szCs w:val="24"/>
              </w:rPr>
              <w:t>Genes</w:t>
            </w:r>
            <w:proofErr w:type="spellEnd"/>
            <w:r w:rsidR="004B44E0" w:rsidRPr="007D5ADE">
              <w:rPr>
                <w:rFonts w:asciiTheme="minorHAnsi" w:eastAsia="Calibri" w:hAnsiTheme="minorHAnsi" w:cstheme="minorHAnsi"/>
                <w:b/>
                <w:szCs w:val="24"/>
              </w:rPr>
              <w:t xml:space="preserve"> Corporation</w:t>
            </w:r>
            <w:r w:rsidR="00ED649A" w:rsidRPr="00B473AB">
              <w:rPr>
                <w:rFonts w:asciiTheme="minorHAnsi" w:hAnsiTheme="minorHAnsi" w:cstheme="minorHAnsi"/>
                <w:b/>
                <w:szCs w:val="24"/>
              </w:rPr>
              <w:t xml:space="preserve"> </w:t>
            </w:r>
            <w:r w:rsidR="001275C2" w:rsidRPr="00B473AB">
              <w:rPr>
                <w:rFonts w:asciiTheme="minorHAnsi" w:hAnsiTheme="minorHAnsi" w:cstheme="minorHAnsi"/>
                <w:b/>
                <w:szCs w:val="24"/>
              </w:rPr>
              <w:t>(</w:t>
            </w:r>
            <w:r w:rsidR="00ED649A">
              <w:rPr>
                <w:rFonts w:asciiTheme="minorHAnsi" w:hAnsiTheme="minorHAnsi" w:cstheme="minorHAnsi"/>
                <w:b/>
                <w:szCs w:val="24"/>
              </w:rPr>
              <w:t>USA</w:t>
            </w:r>
            <w:r w:rsidR="001275C2" w:rsidRPr="00B473AB">
              <w:rPr>
                <w:rFonts w:asciiTheme="minorHAnsi" w:hAnsiTheme="minorHAnsi" w:cstheme="minorHAnsi"/>
                <w:b/>
                <w:szCs w:val="24"/>
              </w:rPr>
              <w:t>)</w:t>
            </w:r>
            <w:r w:rsidR="001275C2">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w:t>
            </w:r>
            <w:r w:rsidR="001942DE">
              <w:rPr>
                <w:rFonts w:asciiTheme="minorHAnsi" w:eastAsia="Calibri" w:hAnsiTheme="minorHAnsi" w:cstheme="minorHAnsi"/>
                <w:szCs w:val="24"/>
              </w:rPr>
              <w:t xml:space="preserve">pari </w:t>
            </w:r>
            <w:r w:rsidR="001942DE" w:rsidRPr="001942DE">
              <w:rPr>
                <w:rFonts w:asciiTheme="minorHAnsi" w:eastAsia="Calibri" w:hAnsiTheme="minorHAnsi" w:cstheme="minorHAnsi"/>
                <w:szCs w:val="24"/>
              </w:rPr>
              <w:t>a</w:t>
            </w:r>
            <w:r w:rsidR="001942DE" w:rsidRPr="001942DE">
              <w:rPr>
                <w:rFonts w:asciiTheme="minorHAnsi" w:eastAsia="Calibri" w:hAnsiTheme="minorHAnsi" w:cstheme="minorHAnsi"/>
                <w:b/>
                <w:szCs w:val="24"/>
              </w:rPr>
              <w:t xml:space="preserve"> USD 1.143,90 IVA esclusa </w:t>
            </w:r>
            <w:r w:rsidR="001942DE">
              <w:rPr>
                <w:rFonts w:asciiTheme="minorHAnsi" w:eastAsia="Calibri" w:hAnsiTheme="minorHAnsi" w:cstheme="minorHAnsi"/>
                <w:b/>
                <w:szCs w:val="24"/>
              </w:rPr>
              <w:t>(</w:t>
            </w:r>
            <w:r w:rsidR="001942DE" w:rsidRPr="001942DE">
              <w:rPr>
                <w:rFonts w:asciiTheme="minorHAnsi" w:eastAsia="Calibri" w:hAnsiTheme="minorHAnsi" w:cstheme="minorHAnsi"/>
                <w:b/>
                <w:szCs w:val="24"/>
              </w:rPr>
              <w:t>da assolvere in Italia)</w:t>
            </w:r>
            <w:r w:rsidR="001942DE">
              <w:rPr>
                <w:rFonts w:asciiTheme="minorHAnsi" w:eastAsia="Calibri" w:hAnsiTheme="minorHAnsi" w:cstheme="minorHAnsi"/>
                <w:b/>
                <w:szCs w:val="24"/>
              </w:rPr>
              <w:t>,</w:t>
            </w:r>
            <w:r w:rsidR="001942DE">
              <w:rPr>
                <w:rFonts w:asciiTheme="minorHAnsi" w:eastAsia="Calibri" w:hAnsiTheme="minorHAnsi" w:cstheme="minorHAnsi"/>
                <w:szCs w:val="24"/>
              </w:rPr>
              <w:t xml:space="preserve"> </w:t>
            </w:r>
            <w:r w:rsidR="004B44E0">
              <w:rPr>
                <w:rFonts w:asciiTheme="minorHAnsi" w:eastAsia="Calibri" w:hAnsiTheme="minorHAnsi" w:cstheme="minorHAnsi"/>
                <w:szCs w:val="24"/>
              </w:rPr>
              <w:t>con il miglior rapporto qualità prezzo</w:t>
            </w:r>
            <w:r w:rsidR="00473D2F">
              <w:rPr>
                <w:rFonts w:asciiTheme="minorHAnsi" w:eastAsia="Calibri" w:hAnsiTheme="minorHAnsi" w:cstheme="minorHAnsi"/>
                <w:szCs w:val="24"/>
              </w:rPr>
              <w:t xml:space="preserve">, </w:t>
            </w:r>
            <w:r w:rsidRPr="00D540B1">
              <w:rPr>
                <w:rFonts w:asciiTheme="minorHAnsi" w:eastAsia="Calibri" w:hAnsiTheme="minorHAnsi" w:cstheme="minorHAnsi"/>
                <w:szCs w:val="24"/>
              </w:rPr>
              <w:t>come attestato nell’apposita dichiarazione debitamente sottoscritta ed a</w:t>
            </w:r>
            <w:r w:rsidR="001942DE">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w:t>
            </w:r>
          </w:p>
          <w:p w:rsidR="00906130" w:rsidRDefault="00906130" w:rsidP="00906130">
            <w:pPr>
              <w:jc w:val="both"/>
              <w:rPr>
                <w:rFonts w:asciiTheme="minorHAnsi" w:eastAsia="Calibri" w:hAnsiTheme="minorHAnsi" w:cstheme="minorHAnsi"/>
                <w:szCs w:val="24"/>
              </w:rPr>
            </w:pPr>
          </w:p>
          <w:p w:rsidR="00AF7727"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4B1464">
              <w:rPr>
                <w:rFonts w:asciiTheme="minorHAnsi" w:eastAsia="Times New Roman" w:hAnsiTheme="minorHAnsi" w:cstheme="minorHAnsi"/>
                <w:b/>
                <w:szCs w:val="24"/>
              </w:rPr>
              <w:t>USA</w:t>
            </w:r>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rPr>
          <w:trHeight w:val="68"/>
        </w:trPr>
        <w:tc>
          <w:tcPr>
            <w:tcW w:w="2098"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001C1B9F" w:rsidRPr="001C1B9F">
              <w:rPr>
                <w:rFonts w:asciiTheme="minorHAnsi" w:hAnsiTheme="minorHAnsi" w:cstheme="minorHAnsi"/>
                <w:b/>
              </w:rPr>
              <w:t xml:space="preserve"> </w:t>
            </w:r>
          </w:p>
        </w:tc>
        <w:tc>
          <w:tcPr>
            <w:tcW w:w="7828" w:type="dxa"/>
            <w:gridSpan w:val="2"/>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c>
          <w:tcPr>
            <w:tcW w:w="2098" w:type="dxa"/>
            <w:gridSpan w:val="2"/>
          </w:tcPr>
          <w:p w:rsidR="001C1B9F" w:rsidRPr="001C1B9F" w:rsidRDefault="001C1B9F" w:rsidP="00175949">
            <w:pPr>
              <w:rPr>
                <w:rFonts w:asciiTheme="minorHAnsi" w:eastAsia="Calibri" w:hAnsiTheme="minorHAnsi" w:cstheme="minorHAnsi"/>
                <w:b/>
                <w:szCs w:val="24"/>
                <w:lang w:eastAsia="en-US"/>
              </w:rPr>
            </w:pPr>
          </w:p>
        </w:tc>
        <w:tc>
          <w:tcPr>
            <w:tcW w:w="7828" w:type="dxa"/>
            <w:gridSpan w:val="2"/>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473D2F">
        <w:trPr>
          <w:trHeight w:val="846"/>
        </w:trPr>
        <w:tc>
          <w:tcPr>
            <w:tcW w:w="2098"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275C2" w:rsidRDefault="001275C2"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828" w:type="dxa"/>
            <w:gridSpan w:val="2"/>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gridSpan w:val="2"/>
            <w:hideMark/>
          </w:tcPr>
          <w:p w:rsidR="004B1464" w:rsidRP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7828" w:type="dxa"/>
            <w:gridSpan w:val="2"/>
            <w:hideMark/>
          </w:tcPr>
          <w:p w:rsidR="004B1464" w:rsidRP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175949">
        <w:tc>
          <w:tcPr>
            <w:tcW w:w="2098"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7828" w:type="dxa"/>
            <w:gridSpan w:val="2"/>
            <w:hideMark/>
          </w:tcPr>
          <w:p w:rsidR="004B1464" w:rsidRP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gridSpan w:val="2"/>
            <w:hideMark/>
          </w:tcPr>
          <w:p w:rsidR="004B1464" w:rsidRP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175949">
        <w:tc>
          <w:tcPr>
            <w:tcW w:w="2098"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gridSpan w:val="2"/>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P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 xml:space="preserve">di autorizzare, ai sensi dell’art. 36, comma 2, </w:t>
      </w:r>
      <w:r w:rsidRPr="004B1464">
        <w:rPr>
          <w:rFonts w:asciiTheme="minorHAnsi" w:hAnsiTheme="minorHAnsi" w:cstheme="minorHAnsi"/>
          <w:bCs/>
          <w:sz w:val="24"/>
          <w:szCs w:val="24"/>
        </w:rPr>
        <w:t xml:space="preserve">lett. a) del </w:t>
      </w:r>
      <w:proofErr w:type="spellStart"/>
      <w:r w:rsidRPr="004B1464">
        <w:rPr>
          <w:rFonts w:asciiTheme="minorHAnsi" w:hAnsiTheme="minorHAnsi" w:cstheme="minorHAnsi"/>
          <w:bCs/>
          <w:sz w:val="24"/>
          <w:szCs w:val="24"/>
        </w:rPr>
        <w:t>D.Lgs.</w:t>
      </w:r>
      <w:proofErr w:type="spellEnd"/>
      <w:r w:rsidRPr="004B1464">
        <w:rPr>
          <w:rFonts w:asciiTheme="minorHAnsi" w:hAnsiTheme="minorHAnsi" w:cstheme="minorHAnsi"/>
          <w:bCs/>
          <w:sz w:val="24"/>
          <w:szCs w:val="24"/>
        </w:rPr>
        <w:t xml:space="preserve"> 50/2016, l’affidamento diretto </w:t>
      </w:r>
      <w:r w:rsidR="00CF0134" w:rsidRPr="004B1464">
        <w:rPr>
          <w:rFonts w:asciiTheme="minorHAnsi" w:hAnsiTheme="minorHAnsi" w:cstheme="minorHAnsi"/>
          <w:bCs/>
          <w:sz w:val="24"/>
          <w:szCs w:val="24"/>
        </w:rPr>
        <w:t>della fornitura avente</w:t>
      </w:r>
      <w:r w:rsidRPr="004B1464">
        <w:rPr>
          <w:rFonts w:asciiTheme="minorHAnsi" w:hAnsiTheme="minorHAnsi" w:cstheme="minorHAnsi"/>
          <w:bCs/>
          <w:sz w:val="24"/>
          <w:szCs w:val="24"/>
        </w:rPr>
        <w:t xml:space="preserve"> ad oggetto </w:t>
      </w:r>
      <w:r w:rsidR="001275C2" w:rsidRPr="004B1464">
        <w:rPr>
          <w:rFonts w:asciiTheme="minorHAnsi" w:hAnsiTheme="minorHAnsi" w:cstheme="minorHAnsi"/>
          <w:b/>
          <w:bCs/>
          <w:sz w:val="24"/>
          <w:szCs w:val="24"/>
        </w:rPr>
        <w:t>SERVIZIO</w:t>
      </w:r>
      <w:r w:rsidRPr="004B1464">
        <w:rPr>
          <w:rFonts w:asciiTheme="minorHAnsi" w:hAnsiTheme="minorHAnsi" w:cstheme="minorHAnsi"/>
          <w:b/>
          <w:bCs/>
          <w:sz w:val="24"/>
          <w:szCs w:val="24"/>
        </w:rPr>
        <w:t xml:space="preserve"> D</w:t>
      </w:r>
      <w:r w:rsidR="001275C2" w:rsidRPr="004B1464">
        <w:rPr>
          <w:rFonts w:asciiTheme="minorHAnsi" w:hAnsiTheme="minorHAnsi" w:cstheme="minorHAnsi"/>
          <w:b/>
          <w:bCs/>
          <w:sz w:val="24"/>
          <w:szCs w:val="24"/>
        </w:rPr>
        <w:t>I</w:t>
      </w:r>
      <w:r w:rsidRPr="004B1464">
        <w:rPr>
          <w:rFonts w:asciiTheme="minorHAnsi" w:hAnsiTheme="minorHAnsi" w:cstheme="minorHAnsi"/>
          <w:b/>
          <w:bCs/>
          <w:sz w:val="24"/>
          <w:szCs w:val="24"/>
        </w:rPr>
        <w:t xml:space="preserve"> LABORATORIO </w:t>
      </w:r>
      <w:r w:rsidRPr="004B1464">
        <w:rPr>
          <w:rFonts w:asciiTheme="minorHAnsi" w:hAnsiTheme="minorHAnsi" w:cstheme="minorHAnsi"/>
          <w:bCs/>
          <w:sz w:val="24"/>
          <w:szCs w:val="24"/>
        </w:rPr>
        <w:t xml:space="preserve">(come distintamente riportato nell’allegato </w:t>
      </w:r>
      <w:proofErr w:type="spellStart"/>
      <w:r w:rsidRPr="004B1464">
        <w:rPr>
          <w:rFonts w:asciiTheme="minorHAnsi" w:hAnsiTheme="minorHAnsi" w:cstheme="minorHAnsi"/>
          <w:bCs/>
          <w:sz w:val="24"/>
          <w:szCs w:val="24"/>
        </w:rPr>
        <w:t>preordine</w:t>
      </w:r>
      <w:proofErr w:type="spellEnd"/>
      <w:r w:rsidRPr="004B1464">
        <w:rPr>
          <w:rFonts w:asciiTheme="minorHAnsi" w:hAnsiTheme="minorHAnsi" w:cstheme="minorHAnsi"/>
          <w:b/>
          <w:bCs/>
          <w:sz w:val="24"/>
          <w:szCs w:val="24"/>
        </w:rPr>
        <w:t>)</w:t>
      </w:r>
      <w:r w:rsidRPr="004B1464">
        <w:rPr>
          <w:rFonts w:asciiTheme="minorHAnsi" w:hAnsiTheme="minorHAnsi" w:cstheme="minorHAnsi"/>
          <w:bCs/>
          <w:sz w:val="24"/>
          <w:szCs w:val="24"/>
        </w:rPr>
        <w:t xml:space="preserve"> all’operatore economico</w:t>
      </w:r>
      <w:r w:rsidR="001275C2" w:rsidRPr="004B1464">
        <w:rPr>
          <w:rFonts w:asciiTheme="minorHAnsi" w:hAnsiTheme="minorHAnsi" w:cstheme="minorHAnsi"/>
          <w:bCs/>
          <w:sz w:val="24"/>
          <w:szCs w:val="24"/>
        </w:rPr>
        <w:t xml:space="preserve"> </w:t>
      </w:r>
      <w:proofErr w:type="spellStart"/>
      <w:r w:rsidR="001942DE" w:rsidRPr="007D5ADE">
        <w:rPr>
          <w:rFonts w:asciiTheme="minorHAnsi" w:hAnsiTheme="minorHAnsi" w:cstheme="minorHAnsi"/>
          <w:b/>
          <w:szCs w:val="24"/>
        </w:rPr>
        <w:t>Chem</w:t>
      </w:r>
      <w:proofErr w:type="spellEnd"/>
      <w:r w:rsidR="001942DE">
        <w:rPr>
          <w:rFonts w:asciiTheme="minorHAnsi" w:hAnsiTheme="minorHAnsi" w:cstheme="minorHAnsi"/>
          <w:b/>
        </w:rPr>
        <w:t xml:space="preserve"> </w:t>
      </w:r>
      <w:proofErr w:type="spellStart"/>
      <w:r w:rsidR="001942DE" w:rsidRPr="007D5ADE">
        <w:rPr>
          <w:rFonts w:asciiTheme="minorHAnsi" w:hAnsiTheme="minorHAnsi" w:cstheme="minorHAnsi"/>
          <w:b/>
          <w:szCs w:val="24"/>
        </w:rPr>
        <w:t>Genes</w:t>
      </w:r>
      <w:proofErr w:type="spellEnd"/>
      <w:r w:rsidR="001942DE" w:rsidRPr="007D5ADE">
        <w:rPr>
          <w:rFonts w:asciiTheme="minorHAnsi" w:hAnsiTheme="minorHAnsi" w:cstheme="minorHAnsi"/>
          <w:b/>
          <w:szCs w:val="24"/>
        </w:rPr>
        <w:t xml:space="preserve"> Corporation</w:t>
      </w:r>
      <w:r w:rsidRPr="00070352">
        <w:rPr>
          <w:rFonts w:asciiTheme="minorHAnsi" w:hAnsiTheme="minorHAnsi" w:cstheme="minorHAnsi"/>
          <w:b/>
          <w:bCs/>
          <w:sz w:val="24"/>
          <w:szCs w:val="24"/>
        </w:rPr>
        <w:t xml:space="preserve"> con sede in </w:t>
      </w:r>
      <w:r w:rsidR="00ED649A" w:rsidRPr="00070352">
        <w:rPr>
          <w:rFonts w:asciiTheme="minorHAnsi" w:hAnsiTheme="minorHAnsi" w:cstheme="minorHAnsi"/>
          <w:b/>
          <w:bCs/>
          <w:sz w:val="24"/>
          <w:szCs w:val="24"/>
        </w:rPr>
        <w:t>USA</w:t>
      </w:r>
      <w:r w:rsidRPr="00070352">
        <w:rPr>
          <w:rFonts w:asciiTheme="minorHAnsi" w:hAnsiTheme="minorHAnsi" w:cstheme="minorHAnsi"/>
          <w:b/>
          <w:bCs/>
          <w:sz w:val="24"/>
          <w:szCs w:val="24"/>
        </w:rPr>
        <w:t>,</w:t>
      </w:r>
      <w:r w:rsidRPr="00070352">
        <w:rPr>
          <w:rFonts w:asciiTheme="minorHAnsi" w:hAnsiTheme="minorHAnsi" w:cstheme="minorHAnsi"/>
          <w:bCs/>
          <w:sz w:val="24"/>
          <w:szCs w:val="24"/>
        </w:rPr>
        <w:t xml:space="preserve"> per un importo </w:t>
      </w:r>
      <w:r w:rsidRPr="00070352">
        <w:rPr>
          <w:rFonts w:asciiTheme="minorHAnsi" w:hAnsiTheme="minorHAnsi" w:cstheme="minorHAnsi"/>
          <w:sz w:val="24"/>
          <w:szCs w:val="24"/>
        </w:rPr>
        <w:t xml:space="preserve">pari a </w:t>
      </w:r>
      <w:r w:rsidRPr="00070352">
        <w:rPr>
          <w:rFonts w:asciiTheme="minorHAnsi" w:hAnsiTheme="minorHAnsi" w:cstheme="minorHAnsi"/>
          <w:b/>
          <w:sz w:val="24"/>
          <w:szCs w:val="24"/>
        </w:rPr>
        <w:t xml:space="preserve">USD </w:t>
      </w:r>
      <w:r w:rsidR="00070352" w:rsidRPr="00070352">
        <w:rPr>
          <w:rFonts w:asciiTheme="minorHAnsi" w:hAnsiTheme="minorHAnsi" w:cstheme="minorHAnsi"/>
          <w:b/>
          <w:bCs/>
          <w:sz w:val="24"/>
          <w:szCs w:val="24"/>
        </w:rPr>
        <w:t>1.</w:t>
      </w:r>
      <w:r w:rsidR="001942DE">
        <w:rPr>
          <w:rFonts w:asciiTheme="minorHAnsi" w:hAnsiTheme="minorHAnsi" w:cstheme="minorHAnsi"/>
          <w:b/>
          <w:bCs/>
          <w:sz w:val="24"/>
          <w:szCs w:val="24"/>
        </w:rPr>
        <w:t>143</w:t>
      </w:r>
      <w:r w:rsidR="00070352" w:rsidRPr="00070352">
        <w:rPr>
          <w:rFonts w:asciiTheme="minorHAnsi" w:hAnsiTheme="minorHAnsi" w:cstheme="minorHAnsi"/>
          <w:b/>
          <w:bCs/>
          <w:sz w:val="24"/>
          <w:szCs w:val="24"/>
        </w:rPr>
        <w:t>,</w:t>
      </w:r>
      <w:r w:rsidR="001942DE">
        <w:rPr>
          <w:rFonts w:asciiTheme="minorHAnsi" w:hAnsiTheme="minorHAnsi" w:cstheme="minorHAnsi"/>
          <w:b/>
          <w:bCs/>
          <w:sz w:val="24"/>
          <w:szCs w:val="24"/>
        </w:rPr>
        <w:t>9</w:t>
      </w:r>
      <w:r w:rsidR="00070352" w:rsidRPr="00070352">
        <w:rPr>
          <w:rFonts w:asciiTheme="minorHAnsi" w:hAnsiTheme="minorHAnsi" w:cstheme="minorHAnsi"/>
          <w:b/>
          <w:bCs/>
          <w:sz w:val="24"/>
          <w:szCs w:val="24"/>
        </w:rPr>
        <w:t xml:space="preserve">0 </w:t>
      </w:r>
      <w:r w:rsidR="001942DE">
        <w:rPr>
          <w:rFonts w:asciiTheme="minorHAnsi" w:hAnsiTheme="minorHAnsi" w:cstheme="minorHAnsi"/>
          <w:sz w:val="24"/>
          <w:szCs w:val="24"/>
        </w:rPr>
        <w:t>escluso IVA</w:t>
      </w:r>
      <w:r w:rsidRPr="00ED649A">
        <w:rPr>
          <w:rFonts w:asciiTheme="minorHAnsi" w:hAnsiTheme="minorHAnsi" w:cstheme="minorHAnsi"/>
          <w:sz w:val="24"/>
          <w:szCs w:val="24"/>
        </w:rPr>
        <w:t xml:space="preserve"> (da assolvere</w:t>
      </w:r>
      <w:r w:rsidRPr="001C1B9F">
        <w:rPr>
          <w:rFonts w:asciiTheme="minorHAnsi" w:hAnsiTheme="minorHAnsi" w:cstheme="minorHAnsi"/>
          <w:sz w:val="24"/>
          <w:szCs w:val="24"/>
        </w:rPr>
        <w:t xml:space="preserve"> in Italia); </w:t>
      </w:r>
    </w:p>
    <w:p w:rsidR="00CF0134" w:rsidRPr="00CF0134" w:rsidRDefault="00CF0134" w:rsidP="00CF0134">
      <w:pPr>
        <w:ind w:left="360"/>
        <w:jc w:val="both"/>
        <w:rPr>
          <w:rFonts w:asciiTheme="minorHAnsi" w:hAnsiTheme="minorHAnsi" w:cstheme="minorHAnsi"/>
          <w:szCs w:val="24"/>
        </w:rPr>
      </w:pPr>
    </w:p>
    <w:p w:rsidR="001C1B9F" w:rsidRPr="00473D2F" w:rsidRDefault="004801B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001C1B9F"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001C1B9F" w:rsidRPr="001C1B9F">
        <w:rPr>
          <w:rFonts w:asciiTheme="minorHAnsi" w:hAnsiTheme="minorHAnsi" w:cstheme="minorHAnsi"/>
          <w:bCs/>
          <w:sz w:val="24"/>
          <w:szCs w:val="24"/>
        </w:rPr>
        <w:t xml:space="preserve">sul capitolo </w:t>
      </w:r>
      <w:r w:rsidR="00132885" w:rsidRPr="004801BA">
        <w:rPr>
          <w:rFonts w:asciiTheme="minorHAnsi" w:hAnsiTheme="minorHAnsi" w:cstheme="minorHAnsi"/>
          <w:b/>
          <w:sz w:val="24"/>
          <w:szCs w:val="24"/>
        </w:rPr>
        <w:t>CA.04.41.04.06.07</w:t>
      </w:r>
      <w:r>
        <w:rPr>
          <w:rFonts w:asciiTheme="minorHAnsi" w:hAnsiTheme="minorHAnsi" w:cstheme="minorHAnsi"/>
          <w:b/>
          <w:sz w:val="24"/>
          <w:szCs w:val="24"/>
        </w:rPr>
        <w:t xml:space="preserve"> </w:t>
      </w:r>
      <w:r w:rsidR="001C1B9F" w:rsidRPr="001C1B9F">
        <w:rPr>
          <w:rFonts w:asciiTheme="minorHAnsi" w:hAnsiTheme="minorHAnsi" w:cstheme="minorHAnsi"/>
          <w:bCs/>
          <w:sz w:val="24"/>
          <w:szCs w:val="24"/>
        </w:rPr>
        <w:t>del bilancio unico di Ateneo di previsione annuale autorizzatorio per l</w:t>
      </w:r>
      <w:r w:rsidR="00915BD3">
        <w:rPr>
          <w:rFonts w:asciiTheme="minorHAnsi" w:hAnsiTheme="minorHAnsi" w:cstheme="minorHAnsi"/>
          <w:bCs/>
          <w:sz w:val="24"/>
          <w:szCs w:val="24"/>
        </w:rPr>
        <w:t>’esercizio finanziario 2021</w:t>
      </w:r>
      <w:r>
        <w:rPr>
          <w:rFonts w:asciiTheme="minorHAnsi" w:hAnsiTheme="minorHAnsi" w:cstheme="minorHAnsi"/>
          <w:bCs/>
          <w:sz w:val="24"/>
          <w:szCs w:val="24"/>
        </w:rPr>
        <w:t xml:space="preserve"> -</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sidR="001C1B9F" w:rsidRPr="001C1B9F">
        <w:rPr>
          <w:rFonts w:asciiTheme="minorHAnsi" w:hAnsiTheme="minorHAnsi" w:cstheme="minorHAnsi"/>
          <w:sz w:val="24"/>
          <w:szCs w:val="24"/>
        </w:rPr>
        <w:t xml:space="preserve"> </w:t>
      </w:r>
      <w:r w:rsidR="00070352">
        <w:rPr>
          <w:rFonts w:asciiTheme="minorHAnsi" w:hAnsiTheme="minorHAnsi" w:cstheme="minorHAnsi"/>
          <w:b/>
          <w:bCs/>
          <w:sz w:val="24"/>
          <w:szCs w:val="24"/>
        </w:rPr>
        <w:t>PRISAR 2</w:t>
      </w:r>
      <w:r w:rsidR="001C1B9F" w:rsidRPr="001C1B9F">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00070352">
        <w:rPr>
          <w:rFonts w:asciiTheme="minorHAnsi" w:hAnsiTheme="minorHAnsi" w:cstheme="minorHAnsi"/>
          <w:b/>
          <w:bCs/>
          <w:sz w:val="24"/>
          <w:szCs w:val="24"/>
        </w:rPr>
        <w:t>Prof</w:t>
      </w:r>
      <w:r w:rsidR="004C7C38" w:rsidRPr="004C7C38">
        <w:rPr>
          <w:rFonts w:asciiTheme="minorHAnsi" w:hAnsiTheme="minorHAnsi" w:cstheme="minorHAnsi"/>
          <w:b/>
          <w:bCs/>
          <w:sz w:val="24"/>
          <w:szCs w:val="24"/>
        </w:rPr>
        <w:t xml:space="preserve">.ssa </w:t>
      </w:r>
      <w:r w:rsidR="00070352">
        <w:rPr>
          <w:rFonts w:asciiTheme="minorHAnsi" w:hAnsiTheme="minorHAnsi" w:cstheme="minorHAnsi"/>
          <w:b/>
          <w:bCs/>
          <w:sz w:val="24"/>
          <w:szCs w:val="24"/>
        </w:rPr>
        <w:t>Gerolama Condorelli</w:t>
      </w:r>
      <w:r w:rsidR="001C1B9F" w:rsidRPr="001C1B9F">
        <w:rPr>
          <w:rFonts w:asciiTheme="minorHAnsi" w:hAnsiTheme="minorHAnsi" w:cstheme="minorHAnsi"/>
          <w:b/>
          <w:bCs/>
          <w:sz w:val="24"/>
          <w:szCs w:val="24"/>
        </w:rPr>
        <w:t xml:space="preserve">; </w:t>
      </w:r>
    </w:p>
    <w:p w:rsidR="00473D2F" w:rsidRPr="00473D2F" w:rsidRDefault="00473D2F" w:rsidP="00473D2F">
      <w:pPr>
        <w:pStyle w:val="Paragrafoelenco"/>
        <w:rPr>
          <w:rFonts w:asciiTheme="minorHAnsi" w:eastAsia="Times New Roman" w:hAnsiTheme="minorHAnsi" w:cstheme="minorHAnsi"/>
          <w:bCs/>
          <w:sz w:val="24"/>
          <w:szCs w:val="24"/>
          <w:lang w:eastAsia="it-IT"/>
        </w:rPr>
      </w:pPr>
    </w:p>
    <w:p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3066746"/>
    <w:multiLevelType w:val="hybridMultilevel"/>
    <w:tmpl w:val="7F1CFA3E"/>
    <w:lvl w:ilvl="0" w:tplc="018A54E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62B20ED0"/>
    <w:multiLevelType w:val="hybridMultilevel"/>
    <w:tmpl w:val="CE122A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3">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3"/>
  </w:num>
  <w:num w:numId="5">
    <w:abstractNumId w:val="24"/>
  </w:num>
  <w:num w:numId="6">
    <w:abstractNumId w:val="19"/>
  </w:num>
  <w:num w:numId="7">
    <w:abstractNumId w:val="10"/>
  </w:num>
  <w:num w:numId="8">
    <w:abstractNumId w:val="7"/>
  </w:num>
  <w:num w:numId="9">
    <w:abstractNumId w:val="0"/>
  </w:num>
  <w:num w:numId="10">
    <w:abstractNumId w:val="9"/>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
  </w:num>
  <w:num w:numId="16">
    <w:abstractNumId w:val="11"/>
  </w:num>
  <w:num w:numId="17">
    <w:abstractNumId w:val="25"/>
  </w:num>
  <w:num w:numId="18">
    <w:abstractNumId w:val="15"/>
  </w:num>
  <w:num w:numId="19">
    <w:abstractNumId w:val="18"/>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7"/>
  </w:num>
  <w:num w:numId="26">
    <w:abstractNumId w:val="6"/>
  </w:num>
  <w:num w:numId="27">
    <w:abstractNumId w:val="20"/>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0352"/>
    <w:rsid w:val="0007303C"/>
    <w:rsid w:val="0008247E"/>
    <w:rsid w:val="00086A05"/>
    <w:rsid w:val="000951E0"/>
    <w:rsid w:val="000A7239"/>
    <w:rsid w:val="000B366C"/>
    <w:rsid w:val="000C0C14"/>
    <w:rsid w:val="000D29C3"/>
    <w:rsid w:val="000D4DA0"/>
    <w:rsid w:val="000E0EE7"/>
    <w:rsid w:val="000E140E"/>
    <w:rsid w:val="000E1722"/>
    <w:rsid w:val="000F7F1C"/>
    <w:rsid w:val="00101BD5"/>
    <w:rsid w:val="0010570C"/>
    <w:rsid w:val="001121BE"/>
    <w:rsid w:val="001259AE"/>
    <w:rsid w:val="001275C2"/>
    <w:rsid w:val="00132885"/>
    <w:rsid w:val="00133D4E"/>
    <w:rsid w:val="0013661A"/>
    <w:rsid w:val="001438E3"/>
    <w:rsid w:val="00147272"/>
    <w:rsid w:val="00150E31"/>
    <w:rsid w:val="00162362"/>
    <w:rsid w:val="00182386"/>
    <w:rsid w:val="0018352D"/>
    <w:rsid w:val="001942DE"/>
    <w:rsid w:val="001A2127"/>
    <w:rsid w:val="001B2932"/>
    <w:rsid w:val="001C1B9F"/>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1464"/>
    <w:rsid w:val="004B44E0"/>
    <w:rsid w:val="004B50C6"/>
    <w:rsid w:val="004C193E"/>
    <w:rsid w:val="004C7C38"/>
    <w:rsid w:val="004D7B52"/>
    <w:rsid w:val="004E25CF"/>
    <w:rsid w:val="004E63CA"/>
    <w:rsid w:val="0050006F"/>
    <w:rsid w:val="00520955"/>
    <w:rsid w:val="00526C73"/>
    <w:rsid w:val="005325A1"/>
    <w:rsid w:val="005361DF"/>
    <w:rsid w:val="005413C7"/>
    <w:rsid w:val="005554AF"/>
    <w:rsid w:val="00557E92"/>
    <w:rsid w:val="00564BF7"/>
    <w:rsid w:val="00572999"/>
    <w:rsid w:val="00575C07"/>
    <w:rsid w:val="00586440"/>
    <w:rsid w:val="00590403"/>
    <w:rsid w:val="005A4DD0"/>
    <w:rsid w:val="005B07F9"/>
    <w:rsid w:val="005C011B"/>
    <w:rsid w:val="005C2E7B"/>
    <w:rsid w:val="005C30DA"/>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D074A"/>
    <w:rsid w:val="006D31E7"/>
    <w:rsid w:val="006E1B05"/>
    <w:rsid w:val="006E51AB"/>
    <w:rsid w:val="006E7739"/>
    <w:rsid w:val="006F6838"/>
    <w:rsid w:val="0071007C"/>
    <w:rsid w:val="007142F5"/>
    <w:rsid w:val="00730495"/>
    <w:rsid w:val="00751FD0"/>
    <w:rsid w:val="007545A3"/>
    <w:rsid w:val="00764C61"/>
    <w:rsid w:val="007731BD"/>
    <w:rsid w:val="0078149A"/>
    <w:rsid w:val="0078427F"/>
    <w:rsid w:val="00785CEA"/>
    <w:rsid w:val="00791013"/>
    <w:rsid w:val="00792F4E"/>
    <w:rsid w:val="007A0BB5"/>
    <w:rsid w:val="007B21D6"/>
    <w:rsid w:val="007B2D53"/>
    <w:rsid w:val="007B5644"/>
    <w:rsid w:val="007B7332"/>
    <w:rsid w:val="007B77B2"/>
    <w:rsid w:val="007C01AE"/>
    <w:rsid w:val="007D5ADE"/>
    <w:rsid w:val="007E1CDA"/>
    <w:rsid w:val="007E2B39"/>
    <w:rsid w:val="007E4E5F"/>
    <w:rsid w:val="007F259A"/>
    <w:rsid w:val="0080294F"/>
    <w:rsid w:val="008127CF"/>
    <w:rsid w:val="00826392"/>
    <w:rsid w:val="008277D0"/>
    <w:rsid w:val="00832E50"/>
    <w:rsid w:val="00850F66"/>
    <w:rsid w:val="00852435"/>
    <w:rsid w:val="00863033"/>
    <w:rsid w:val="00873984"/>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15BD3"/>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D3A73"/>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714DA"/>
    <w:rsid w:val="00C76E26"/>
    <w:rsid w:val="00C83B51"/>
    <w:rsid w:val="00C87F39"/>
    <w:rsid w:val="00C946D0"/>
    <w:rsid w:val="00CA39B6"/>
    <w:rsid w:val="00CA3DA0"/>
    <w:rsid w:val="00CC4479"/>
    <w:rsid w:val="00CF0134"/>
    <w:rsid w:val="00D05930"/>
    <w:rsid w:val="00D17620"/>
    <w:rsid w:val="00D2298D"/>
    <w:rsid w:val="00D42296"/>
    <w:rsid w:val="00D44659"/>
    <w:rsid w:val="00D448E3"/>
    <w:rsid w:val="00D45D9E"/>
    <w:rsid w:val="00D478A6"/>
    <w:rsid w:val="00D777A8"/>
    <w:rsid w:val="00D8063B"/>
    <w:rsid w:val="00D80651"/>
    <w:rsid w:val="00D83B80"/>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56EE9"/>
    <w:rsid w:val="00F57A86"/>
    <w:rsid w:val="00F658F5"/>
    <w:rsid w:val="00F715E1"/>
    <w:rsid w:val="00F82412"/>
    <w:rsid w:val="00F92C7F"/>
    <w:rsid w:val="00F97B30"/>
    <w:rsid w:val="00FA5266"/>
    <w:rsid w:val="00FB5616"/>
    <w:rsid w:val="00FB7181"/>
    <w:rsid w:val="00FC1860"/>
    <w:rsid w:val="00FC3F71"/>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 w:type="paragraph" w:customStyle="1" w:styleId="Default">
    <w:name w:val="Default"/>
    <w:rsid w:val="007D5AD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21402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D5EB7-49F3-4662-95CD-C9832400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1210</Words>
  <Characters>7171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2020-02-11T12:10:00Z</cp:lastPrinted>
  <dcterms:created xsi:type="dcterms:W3CDTF">2021-03-26T16:37:00Z</dcterms:created>
  <dcterms:modified xsi:type="dcterms:W3CDTF">2021-03-26T16:38:00Z</dcterms:modified>
</cp:coreProperties>
</file>