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AC4E8" w14:textId="781C0367" w:rsidR="00E010AA" w:rsidRPr="00E010AA" w:rsidRDefault="00E010AA">
      <w:pPr>
        <w:rPr>
          <w:b/>
        </w:rPr>
      </w:pPr>
      <w:r>
        <w:rPr>
          <w:b/>
        </w:rPr>
        <w:t xml:space="preserve">DETERMINA N.  </w:t>
      </w:r>
      <w:r w:rsidR="00DF25D8">
        <w:rPr>
          <w:b/>
        </w:rPr>
        <w:t xml:space="preserve">5 </w:t>
      </w:r>
      <w:r>
        <w:rPr>
          <w:b/>
        </w:rPr>
        <w:t>DEL</w:t>
      </w:r>
      <w:r w:rsidR="00DF25D8">
        <w:rPr>
          <w:b/>
        </w:rPr>
        <w:t xml:space="preserve"> 22/01/2021</w:t>
      </w:r>
    </w:p>
    <w:p w14:paraId="2EB0E96D" w14:textId="77777777" w:rsidR="00E010AA" w:rsidRDefault="00E010AA"/>
    <w:tbl>
      <w:tblPr>
        <w:tblW w:w="9785" w:type="dxa"/>
        <w:tblInd w:w="-5" w:type="dxa"/>
        <w:tblLook w:val="04A0" w:firstRow="1" w:lastRow="0" w:firstColumn="1" w:lastColumn="0" w:noHBand="0" w:noVBand="1"/>
      </w:tblPr>
      <w:tblGrid>
        <w:gridCol w:w="2003"/>
        <w:gridCol w:w="7782"/>
      </w:tblGrid>
      <w:tr w:rsidR="00A94FEF" w14:paraId="2BFFF6C4" w14:textId="77777777" w:rsidTr="00261BF0">
        <w:trPr>
          <w:trHeight w:val="761"/>
        </w:trPr>
        <w:tc>
          <w:tcPr>
            <w:tcW w:w="2003" w:type="dxa"/>
            <w:hideMark/>
          </w:tcPr>
          <w:p w14:paraId="53F7B8B6" w14:textId="77777777" w:rsidR="00A94FEF" w:rsidRDefault="00A94FEF">
            <w:pPr>
              <w:autoSpaceDE w:val="0"/>
              <w:spacing w:before="120" w:after="120" w:line="256" w:lineRule="auto"/>
              <w:jc w:val="both"/>
              <w:rPr>
                <w:rFonts w:eastAsia="Calibri" w:cstheme="minorHAnsi"/>
                <w:b/>
                <w:sz w:val="22"/>
                <w:szCs w:val="22"/>
                <w:lang w:eastAsia="en-US"/>
              </w:rPr>
            </w:pPr>
            <w:r>
              <w:rPr>
                <w:rFonts w:eastAsia="Calibri" w:cstheme="minorHAnsi"/>
                <w:b/>
                <w:bCs/>
              </w:rPr>
              <w:t>OGGETTO:</w:t>
            </w:r>
          </w:p>
        </w:tc>
        <w:tc>
          <w:tcPr>
            <w:tcW w:w="7782" w:type="dxa"/>
          </w:tcPr>
          <w:p w14:paraId="61760E35" w14:textId="7996B807" w:rsidR="00A94FEF" w:rsidRDefault="00A94FEF">
            <w:pPr>
              <w:autoSpaceDE w:val="0"/>
              <w:spacing w:line="256" w:lineRule="auto"/>
              <w:jc w:val="both"/>
              <w:rPr>
                <w:rFonts w:cstheme="minorHAnsi"/>
                <w:b/>
              </w:rPr>
            </w:pPr>
            <w:r>
              <w:rPr>
                <w:rFonts w:eastAsia="Calibri" w:cstheme="minorHAnsi"/>
                <w:b/>
                <w:bCs/>
              </w:rPr>
              <w:t xml:space="preserve">Determina </w:t>
            </w:r>
            <w:r w:rsidR="00E010AA">
              <w:rPr>
                <w:rFonts w:eastAsia="Calibri" w:cstheme="minorHAnsi"/>
                <w:b/>
                <w:bCs/>
              </w:rPr>
              <w:t xml:space="preserve">per l’affidamento diretto di </w:t>
            </w:r>
            <w:r w:rsidR="00A6173C">
              <w:rPr>
                <w:rFonts w:eastAsia="Calibri" w:cstheme="minorHAnsi"/>
                <w:b/>
                <w:bCs/>
              </w:rPr>
              <w:t>MATERIALE INFORMATICO</w:t>
            </w:r>
            <w:r>
              <w:rPr>
                <w:rFonts w:eastAsia="Calibri" w:cstheme="minorHAnsi"/>
                <w:b/>
                <w:bCs/>
              </w:rPr>
              <w:t>, ai sensi dell’art. 36, comma 2, lettera a) del D.Lgs. 50/2016, mediante Ordine Diretto sul Mercato Elettronico della Pubblica Amministrazione (MEPA), per un i</w:t>
            </w:r>
            <w:r w:rsidR="00E010AA">
              <w:rPr>
                <w:rFonts w:eastAsia="Calibri" w:cstheme="minorHAnsi"/>
                <w:b/>
                <w:bCs/>
              </w:rPr>
              <w:t xml:space="preserve">mporto contrattuale pari a € </w:t>
            </w:r>
            <w:r w:rsidR="00A6173C" w:rsidRPr="00A6173C">
              <w:rPr>
                <w:rFonts w:eastAsia="Calibri" w:cstheme="minorHAnsi"/>
                <w:b/>
                <w:bCs/>
              </w:rPr>
              <w:t>638,16</w:t>
            </w:r>
            <w:r w:rsidR="00A6173C" w:rsidRPr="00A6173C">
              <w:rPr>
                <w:rFonts w:eastAsia="Calibri" w:cstheme="minorHAnsi"/>
                <w:b/>
                <w:bCs/>
              </w:rPr>
              <w:t xml:space="preserve"> </w:t>
            </w:r>
            <w:r>
              <w:rPr>
                <w:rFonts w:eastAsia="Calibri" w:cstheme="minorHAnsi"/>
                <w:b/>
                <w:bCs/>
              </w:rPr>
              <w:t xml:space="preserve">(IVA esclusa), CIG </w:t>
            </w:r>
            <w:r w:rsidR="00A6173C" w:rsidRPr="00A6173C">
              <w:rPr>
                <w:rFonts w:eastAsia="Calibri" w:cstheme="minorHAnsi"/>
                <w:b/>
                <w:bCs/>
              </w:rPr>
              <w:t>Z8F3052F60</w:t>
            </w:r>
          </w:p>
          <w:p w14:paraId="090BFD45" w14:textId="77777777" w:rsidR="00A94FEF" w:rsidRDefault="00A94FEF">
            <w:pPr>
              <w:autoSpaceDE w:val="0"/>
              <w:spacing w:before="120" w:after="120" w:line="256" w:lineRule="auto"/>
              <w:jc w:val="both"/>
              <w:rPr>
                <w:rFonts w:eastAsia="Calibri" w:cstheme="minorHAnsi"/>
                <w:b/>
                <w:bCs/>
                <w:sz w:val="22"/>
                <w:szCs w:val="22"/>
                <w:lang w:eastAsia="en-US"/>
              </w:rPr>
            </w:pPr>
          </w:p>
        </w:tc>
      </w:tr>
      <w:tr w:rsidR="00A94FEF" w14:paraId="4A212D4F" w14:textId="77777777" w:rsidTr="00A94FEF">
        <w:trPr>
          <w:trHeight w:val="761"/>
        </w:trPr>
        <w:tc>
          <w:tcPr>
            <w:tcW w:w="9785" w:type="dxa"/>
            <w:gridSpan w:val="2"/>
            <w:hideMark/>
          </w:tcPr>
          <w:p w14:paraId="15AA879C" w14:textId="77777777" w:rsidR="00A94FEF" w:rsidRDefault="00A94FEF">
            <w:pPr>
              <w:autoSpaceDE w:val="0"/>
              <w:spacing w:before="120" w:after="120" w:line="256" w:lineRule="auto"/>
              <w:jc w:val="center"/>
              <w:rPr>
                <w:rFonts w:eastAsia="Calibri" w:cstheme="minorHAnsi"/>
                <w:b/>
                <w:bCs/>
                <w:szCs w:val="24"/>
                <w:lang w:eastAsia="en-US"/>
              </w:rPr>
            </w:pPr>
            <w:r>
              <w:rPr>
                <w:rFonts w:cstheme="minorHAnsi"/>
                <w:b/>
                <w:szCs w:val="24"/>
              </w:rPr>
              <w:t>IL DIRETTORE DEL DIPARTIMENTO</w:t>
            </w:r>
          </w:p>
        </w:tc>
      </w:tr>
      <w:tr w:rsidR="00A94FEF" w14:paraId="0CD1BDD2" w14:textId="77777777" w:rsidTr="00261BF0">
        <w:tc>
          <w:tcPr>
            <w:tcW w:w="2003" w:type="dxa"/>
            <w:hideMark/>
          </w:tcPr>
          <w:p w14:paraId="75D40E08"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632B3D0B" w14:textId="77777777" w:rsidR="00A94FEF" w:rsidRDefault="00A94FEF">
            <w:pPr>
              <w:spacing w:before="120" w:after="120" w:line="256" w:lineRule="auto"/>
              <w:ind w:left="-57"/>
              <w:jc w:val="both"/>
              <w:rPr>
                <w:rFonts w:eastAsia="Calibri" w:cstheme="minorHAnsi"/>
                <w:sz w:val="22"/>
                <w:szCs w:val="22"/>
                <w:lang w:eastAsia="en-US"/>
              </w:rPr>
            </w:pPr>
            <w:r>
              <w:rPr>
                <w:rFonts w:ascii="Calibri" w:eastAsia="Calibri" w:hAnsi="Calibri" w:cs="Calibri"/>
              </w:rPr>
              <w:t>il D. Lgs. 50 del 18 aprile 2016 e s.m.i.;</w:t>
            </w:r>
          </w:p>
        </w:tc>
      </w:tr>
      <w:tr w:rsidR="00A94FEF" w14:paraId="2E06708E" w14:textId="77777777" w:rsidTr="00261BF0">
        <w:tc>
          <w:tcPr>
            <w:tcW w:w="2003" w:type="dxa"/>
            <w:hideMark/>
          </w:tcPr>
          <w:p w14:paraId="656BC733" w14:textId="77777777" w:rsidR="00A94FEF" w:rsidRDefault="00A94FEF">
            <w:pPr>
              <w:spacing w:before="120" w:after="120" w:line="256" w:lineRule="auto"/>
              <w:rPr>
                <w:rFonts w:eastAsia="Calibri" w:cstheme="minorHAnsi"/>
                <w:sz w:val="22"/>
                <w:szCs w:val="22"/>
                <w:lang w:eastAsia="en-US"/>
              </w:rPr>
            </w:pPr>
            <w:r>
              <w:rPr>
                <w:rFonts w:eastAsia="Calibri" w:cstheme="minorHAnsi"/>
                <w:b/>
              </w:rPr>
              <w:t>VISTO</w:t>
            </w:r>
          </w:p>
        </w:tc>
        <w:tc>
          <w:tcPr>
            <w:tcW w:w="7782" w:type="dxa"/>
            <w:hideMark/>
          </w:tcPr>
          <w:p w14:paraId="72C5EC48" w14:textId="77777777" w:rsidR="00A94FEF" w:rsidRDefault="00A94FEF">
            <w:pPr>
              <w:spacing w:before="120" w:after="120" w:line="256" w:lineRule="auto"/>
              <w:jc w:val="both"/>
              <w:rPr>
                <w:rFonts w:eastAsia="Calibri" w:cstheme="minorHAnsi"/>
                <w:sz w:val="22"/>
                <w:szCs w:val="22"/>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A94FEF" w14:paraId="235A9065" w14:textId="77777777" w:rsidTr="00261BF0">
        <w:tc>
          <w:tcPr>
            <w:tcW w:w="2003" w:type="dxa"/>
            <w:hideMark/>
          </w:tcPr>
          <w:p w14:paraId="4818CEBA"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7ABF98EC" w14:textId="77777777" w:rsidR="00A94FEF" w:rsidRDefault="00A94FEF">
            <w:pPr>
              <w:spacing w:before="120" w:after="120" w:line="256" w:lineRule="auto"/>
              <w:jc w:val="both"/>
              <w:rPr>
                <w:rFonts w:eastAsia="Calibri" w:cstheme="minorHAnsi"/>
                <w:sz w:val="22"/>
                <w:szCs w:val="22"/>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A94FEF" w14:paraId="1B1CE42D" w14:textId="77777777" w:rsidTr="00261BF0">
        <w:tc>
          <w:tcPr>
            <w:tcW w:w="2003" w:type="dxa"/>
            <w:hideMark/>
          </w:tcPr>
          <w:p w14:paraId="64623381"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265EBA46"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w:t>
            </w:r>
            <w:r>
              <w:rPr>
                <w:rFonts w:eastAsia="Calibri" w:cstheme="minorHAnsi"/>
                <w:i/>
              </w:rPr>
              <w:lastRenderedPageBreak/>
              <w:t>vigore del regolamento di cui all’articolo 216, comma 27-octies, si applica la disposizione transitoria ivi prevista</w:t>
            </w:r>
            <w:r>
              <w:rPr>
                <w:rFonts w:eastAsia="Calibri" w:cstheme="minorHAnsi"/>
              </w:rPr>
              <w:t>»;</w:t>
            </w:r>
          </w:p>
        </w:tc>
      </w:tr>
      <w:tr w:rsidR="00A94FEF" w14:paraId="1395642A" w14:textId="77777777" w:rsidTr="00261BF0">
        <w:tc>
          <w:tcPr>
            <w:tcW w:w="2003" w:type="dxa"/>
            <w:hideMark/>
          </w:tcPr>
          <w:p w14:paraId="3E6A5688"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lastRenderedPageBreak/>
              <w:t>VISTE</w:t>
            </w:r>
          </w:p>
        </w:tc>
        <w:tc>
          <w:tcPr>
            <w:tcW w:w="7782" w:type="dxa"/>
            <w:hideMark/>
          </w:tcPr>
          <w:p w14:paraId="1086847D"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r>
      <w:tr w:rsidR="00A94FEF" w14:paraId="4A83D57B" w14:textId="77777777" w:rsidTr="00261BF0">
        <w:tc>
          <w:tcPr>
            <w:tcW w:w="2003" w:type="dxa"/>
            <w:hideMark/>
          </w:tcPr>
          <w:p w14:paraId="65304DF0"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092AD040"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r>
      <w:tr w:rsidR="00A94FEF" w14:paraId="6611E30A" w14:textId="77777777" w:rsidTr="00261BF0">
        <w:tc>
          <w:tcPr>
            <w:tcW w:w="2003" w:type="dxa"/>
            <w:hideMark/>
          </w:tcPr>
          <w:p w14:paraId="3EA1AC4C"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5B5BA691" w14:textId="77777777" w:rsidR="00A94FEF" w:rsidRDefault="00A94FEF" w:rsidP="00452402">
            <w:pPr>
              <w:spacing w:before="120" w:after="120" w:line="256" w:lineRule="auto"/>
              <w:jc w:val="both"/>
              <w:rPr>
                <w:rFonts w:eastAsia="Calibri" w:cstheme="minorHAnsi"/>
                <w:sz w:val="22"/>
                <w:szCs w:val="22"/>
                <w:lang w:eastAsia="en-US"/>
              </w:rPr>
            </w:pPr>
          </w:p>
        </w:tc>
      </w:tr>
      <w:tr w:rsidR="00A94FEF" w14:paraId="475FF999" w14:textId="77777777" w:rsidTr="00261BF0">
        <w:tc>
          <w:tcPr>
            <w:tcW w:w="2003" w:type="dxa"/>
            <w:hideMark/>
          </w:tcPr>
          <w:p w14:paraId="573FD2B8"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VISTA</w:t>
            </w:r>
          </w:p>
        </w:tc>
        <w:tc>
          <w:tcPr>
            <w:tcW w:w="7782" w:type="dxa"/>
            <w:hideMark/>
          </w:tcPr>
          <w:p w14:paraId="4683BFC0"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 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A94FEF" w14:paraId="67C2A837" w14:textId="77777777" w:rsidTr="00261BF0">
        <w:tc>
          <w:tcPr>
            <w:tcW w:w="2003" w:type="dxa"/>
            <w:hideMark/>
          </w:tcPr>
          <w:p w14:paraId="47F73C0C"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72C76D8D"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A94FEF" w14:paraId="2106E676" w14:textId="77777777" w:rsidTr="00261BF0">
        <w:tc>
          <w:tcPr>
            <w:tcW w:w="2003" w:type="dxa"/>
            <w:hideMark/>
          </w:tcPr>
          <w:p w14:paraId="31BC38B2"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VISTA</w:t>
            </w:r>
          </w:p>
        </w:tc>
        <w:tc>
          <w:tcPr>
            <w:tcW w:w="7782" w:type="dxa"/>
            <w:hideMark/>
          </w:tcPr>
          <w:p w14:paraId="1CD7E207" w14:textId="77777777" w:rsidR="00A94FEF" w:rsidRDefault="00A94FEF">
            <w:pPr>
              <w:spacing w:before="120" w:after="120" w:line="256" w:lineRule="auto"/>
              <w:jc w:val="both"/>
              <w:rPr>
                <w:rFonts w:ascii="Calibri" w:eastAsia="Calibri" w:hAnsi="Calibri"/>
                <w:sz w:val="22"/>
                <w:szCs w:val="22"/>
                <w:lang w:eastAsia="en-US"/>
              </w:rPr>
            </w:pPr>
            <w:r>
              <w:rPr>
                <w:rFonts w:ascii="Calibri" w:eastAsia="Calibri" w:hAnsi="Calibri"/>
                <w:i/>
              </w:rPr>
              <w:t>]</w:t>
            </w: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p>
        </w:tc>
      </w:tr>
      <w:tr w:rsidR="00A94FEF" w14:paraId="673E675B" w14:textId="77777777" w:rsidTr="00261BF0">
        <w:tc>
          <w:tcPr>
            <w:tcW w:w="2003" w:type="dxa"/>
            <w:hideMark/>
          </w:tcPr>
          <w:p w14:paraId="20C3EE06" w14:textId="77777777" w:rsidR="00A94FEF" w:rsidRDefault="00982BE9">
            <w:pPr>
              <w:spacing w:before="120" w:after="120" w:line="256" w:lineRule="auto"/>
              <w:rPr>
                <w:rFonts w:eastAsia="Calibri" w:cstheme="minorHAnsi"/>
                <w:b/>
                <w:sz w:val="22"/>
                <w:szCs w:val="22"/>
                <w:lang w:eastAsia="en-US"/>
              </w:rPr>
            </w:pPr>
            <w:r>
              <w:rPr>
                <w:rFonts w:eastAsia="Calibri" w:cstheme="minorHAnsi"/>
                <w:b/>
              </w:rPr>
              <w:t>VISTA</w:t>
            </w:r>
            <w:r w:rsidR="00A94FEF">
              <w:rPr>
                <w:rFonts w:eastAsia="Calibri" w:cstheme="minorHAnsi"/>
                <w:b/>
              </w:rPr>
              <w:t xml:space="preserve"> </w:t>
            </w:r>
          </w:p>
        </w:tc>
        <w:tc>
          <w:tcPr>
            <w:tcW w:w="7782" w:type="dxa"/>
            <w:hideMark/>
          </w:tcPr>
          <w:p w14:paraId="178F15A7" w14:textId="50AD5C49" w:rsidR="00A94FEF" w:rsidRPr="00982BE9" w:rsidRDefault="00982BE9">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La </w:t>
            </w:r>
            <w:r w:rsidR="00261BF0">
              <w:rPr>
                <w:rFonts w:ascii="Calibri" w:eastAsia="Calibri" w:hAnsi="Calibri" w:cs="Calibri"/>
              </w:rPr>
              <w:t>richiesta da parte della</w:t>
            </w:r>
            <w:r>
              <w:rPr>
                <w:rFonts w:ascii="Calibri" w:eastAsia="Calibri" w:hAnsi="Calibri" w:cs="Calibri"/>
              </w:rPr>
              <w:t xml:space="preserve"> </w:t>
            </w:r>
            <w:r w:rsidRPr="00402FB6">
              <w:rPr>
                <w:rFonts w:ascii="Calibri" w:eastAsia="Calibri" w:hAnsi="Calibri" w:cs="Calibri"/>
                <w:b/>
                <w:u w:val="single"/>
              </w:rPr>
              <w:t>prof.</w:t>
            </w:r>
            <w:r w:rsidR="00261BF0" w:rsidRPr="00402FB6">
              <w:rPr>
                <w:rFonts w:ascii="Calibri" w:eastAsia="Calibri" w:hAnsi="Calibri" w:cs="Calibri"/>
                <w:b/>
                <w:u w:val="single"/>
              </w:rPr>
              <w:t xml:space="preserve"> </w:t>
            </w:r>
            <w:r w:rsidR="00A6173C">
              <w:rPr>
                <w:rFonts w:ascii="Calibri" w:eastAsia="Calibri" w:hAnsi="Calibri" w:cs="Calibri"/>
                <w:b/>
                <w:u w:val="single"/>
              </w:rPr>
              <w:t>FORTUNATO</w:t>
            </w:r>
            <w:r>
              <w:rPr>
                <w:rFonts w:ascii="Calibri" w:eastAsia="Calibri" w:hAnsi="Calibri" w:cs="Calibri"/>
                <w:b/>
              </w:rPr>
              <w:t xml:space="preserve"> per la fornitura di cui al preordine allegato</w:t>
            </w:r>
            <w:r w:rsidR="00261BF0">
              <w:rPr>
                <w:rFonts w:ascii="Calibri" w:eastAsia="Calibri" w:hAnsi="Calibri" w:cs="Calibri"/>
                <w:b/>
              </w:rPr>
              <w:t xml:space="preserve"> alle presente</w:t>
            </w:r>
          </w:p>
        </w:tc>
      </w:tr>
      <w:tr w:rsidR="00A94FEF" w:rsidRPr="00A6173C" w14:paraId="06AFFC61" w14:textId="77777777" w:rsidTr="00261BF0">
        <w:tc>
          <w:tcPr>
            <w:tcW w:w="2003" w:type="dxa"/>
            <w:hideMark/>
          </w:tcPr>
          <w:p w14:paraId="600FF708"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lastRenderedPageBreak/>
              <w:t xml:space="preserve">DATO ATTO </w:t>
            </w:r>
          </w:p>
        </w:tc>
        <w:tc>
          <w:tcPr>
            <w:tcW w:w="7782" w:type="dxa"/>
            <w:hideMark/>
          </w:tcPr>
          <w:p w14:paraId="7E16AF4D" w14:textId="77777777" w:rsidR="00A94FEF" w:rsidRDefault="00A94FEF" w:rsidP="00E53656">
            <w:pPr>
              <w:spacing w:before="120" w:after="120" w:line="256" w:lineRule="auto"/>
              <w:jc w:val="both"/>
              <w:rPr>
                <w:rFonts w:ascii="Calibri" w:eastAsia="Calibri" w:hAnsi="Calibri" w:cs="Calibri"/>
                <w:bCs/>
              </w:rPr>
            </w:pPr>
            <w:r>
              <w:rPr>
                <w:rFonts w:ascii="Calibri" w:eastAsia="Calibri" w:hAnsi="Calibri" w:cs="Calibri"/>
                <w:bCs/>
              </w:rPr>
              <w:t xml:space="preserve">pertanto, della necessità di affidare </w:t>
            </w:r>
            <w:r w:rsidR="00E53656">
              <w:rPr>
                <w:rFonts w:ascii="Calibri" w:eastAsia="Calibri" w:hAnsi="Calibri" w:cs="Calibri"/>
                <w:b/>
                <w:bCs/>
              </w:rPr>
              <w:t xml:space="preserve">la fornitura di materiale </w:t>
            </w:r>
            <w:r w:rsidR="00A6173C">
              <w:rPr>
                <w:rFonts w:ascii="Calibri" w:eastAsia="Calibri" w:hAnsi="Calibri" w:cs="Calibri"/>
                <w:b/>
                <w:bCs/>
              </w:rPr>
              <w:t>informatico</w:t>
            </w:r>
            <w:r>
              <w:rPr>
                <w:rFonts w:ascii="Calibri" w:eastAsia="Calibri" w:hAnsi="Calibri" w:cs="Calibri"/>
                <w:bCs/>
              </w:rPr>
              <w:t>, aventi le seguenti caratteristiche</w:t>
            </w:r>
            <w:r w:rsidR="00A6173C">
              <w:rPr>
                <w:rFonts w:ascii="Calibri" w:eastAsia="Calibri" w:hAnsi="Calibri" w:cs="Calibri"/>
                <w:bCs/>
              </w:rPr>
              <w:t>:</w:t>
            </w:r>
            <w:r>
              <w:rPr>
                <w:rFonts w:ascii="Calibri" w:eastAsia="Calibri" w:hAnsi="Calibri" w:cs="Calibri"/>
                <w:bCs/>
              </w:rPr>
              <w:t xml:space="preserve"> </w:t>
            </w:r>
          </w:p>
          <w:p w14:paraId="2A82E8CB" w14:textId="773F6EAC" w:rsidR="00A6173C" w:rsidRPr="00A6173C" w:rsidRDefault="00A6173C" w:rsidP="00A6173C">
            <w:pPr>
              <w:pStyle w:val="Paragrafoelenco"/>
              <w:numPr>
                <w:ilvl w:val="0"/>
                <w:numId w:val="23"/>
              </w:numPr>
              <w:spacing w:before="120" w:after="120" w:line="256" w:lineRule="auto"/>
              <w:jc w:val="both"/>
              <w:rPr>
                <w:rFonts w:cs="Calibri"/>
                <w:bCs/>
                <w:lang w:val="en-US"/>
              </w:rPr>
            </w:pPr>
            <w:r w:rsidRPr="00A6173C">
              <w:rPr>
                <w:lang w:val="en-US"/>
              </w:rPr>
              <w:t>Philips B Line Monitor LCD con PowerSensor 241B7QPJKEB/00</w:t>
            </w:r>
          </w:p>
          <w:p w14:paraId="5785C634" w14:textId="08134164" w:rsidR="00A6173C" w:rsidRPr="00A6173C" w:rsidRDefault="00A6173C" w:rsidP="00A6173C">
            <w:pPr>
              <w:pStyle w:val="Paragrafoelenco"/>
              <w:numPr>
                <w:ilvl w:val="0"/>
                <w:numId w:val="23"/>
              </w:numPr>
              <w:spacing w:before="120" w:after="120" w:line="256" w:lineRule="auto"/>
              <w:jc w:val="both"/>
              <w:rPr>
                <w:rFonts w:cs="Calibri"/>
                <w:bCs/>
              </w:rPr>
            </w:pPr>
            <w:r>
              <w:t>11EF0010IX Lenovo V50s Intel® Core™ i5 di decima generazione i5- 10400 8 GB DDR4- SDRAM 256 GB SSD SF</w:t>
            </w:r>
          </w:p>
          <w:p w14:paraId="5F84DA1A" w14:textId="03A54B1E" w:rsidR="00A6173C" w:rsidRPr="00A6173C" w:rsidRDefault="00A6173C" w:rsidP="00A6173C">
            <w:pPr>
              <w:pStyle w:val="Paragrafoelenco"/>
              <w:spacing w:before="120" w:after="120" w:line="256" w:lineRule="auto"/>
              <w:jc w:val="both"/>
              <w:rPr>
                <w:rFonts w:cs="Calibri"/>
                <w:bCs/>
              </w:rPr>
            </w:pPr>
          </w:p>
        </w:tc>
      </w:tr>
      <w:tr w:rsidR="00A94FEF" w14:paraId="1F67580A" w14:textId="77777777" w:rsidTr="00261BF0">
        <w:tc>
          <w:tcPr>
            <w:tcW w:w="2003" w:type="dxa"/>
            <w:hideMark/>
          </w:tcPr>
          <w:p w14:paraId="2871BC0E"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2E481C03"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bCs/>
              </w:rPr>
              <w:t xml:space="preserve">che l’affidamento in oggetto è finalizzato </w:t>
            </w:r>
            <w:r w:rsidR="00533A93">
              <w:rPr>
                <w:rFonts w:ascii="Calibri" w:eastAsia="Calibri" w:hAnsi="Calibri" w:cs="Calibri"/>
                <w:b/>
                <w:bCs/>
              </w:rPr>
              <w:t>ad integrare apparecchiature già esistenti</w:t>
            </w:r>
            <w:r>
              <w:rPr>
                <w:rFonts w:ascii="Calibri" w:eastAsia="Calibri" w:hAnsi="Calibri" w:cs="Calibri"/>
                <w:bCs/>
                <w:i/>
              </w:rPr>
              <w:t xml:space="preserve"> </w:t>
            </w:r>
            <w:r w:rsidR="00533A93">
              <w:rPr>
                <w:rFonts w:ascii="Calibri" w:eastAsia="Calibri" w:hAnsi="Calibri" w:cs="Calibri"/>
                <w:bCs/>
                <w:i/>
              </w:rPr>
              <w:t>per garantire la continuità delle attività di ricerca</w:t>
            </w:r>
            <w:r>
              <w:rPr>
                <w:rFonts w:ascii="Calibri" w:eastAsia="Calibri" w:hAnsi="Calibri" w:cs="Calibri"/>
                <w:bCs/>
              </w:rPr>
              <w:t>;</w:t>
            </w:r>
          </w:p>
        </w:tc>
      </w:tr>
      <w:tr w:rsidR="00A94FEF" w14:paraId="75F8FF3B" w14:textId="77777777" w:rsidTr="00261BF0">
        <w:tc>
          <w:tcPr>
            <w:tcW w:w="2003" w:type="dxa"/>
            <w:hideMark/>
          </w:tcPr>
          <w:p w14:paraId="5AA92CE8"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DATO ATTO </w:t>
            </w:r>
          </w:p>
        </w:tc>
        <w:tc>
          <w:tcPr>
            <w:tcW w:w="7782" w:type="dxa"/>
            <w:hideMark/>
          </w:tcPr>
          <w:p w14:paraId="272C9FBE" w14:textId="77777777" w:rsidR="00A94FEF" w:rsidRDefault="00A94FEF" w:rsidP="00533A93">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della non esistenza di Convenzioni Consip attive in merito a tale merceologia </w:t>
            </w:r>
          </w:p>
        </w:tc>
      </w:tr>
      <w:tr w:rsidR="00A94FEF" w14:paraId="3A3FB3C2" w14:textId="77777777" w:rsidTr="00261BF0">
        <w:tc>
          <w:tcPr>
            <w:tcW w:w="2003" w:type="dxa"/>
            <w:hideMark/>
          </w:tcPr>
          <w:p w14:paraId="6C647803"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VERIFICATO</w:t>
            </w:r>
          </w:p>
        </w:tc>
        <w:tc>
          <w:tcPr>
            <w:tcW w:w="7782" w:type="dxa"/>
            <w:hideMark/>
          </w:tcPr>
          <w:p w14:paraId="655CF569"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a cura del Responsabile del</w:t>
            </w:r>
            <w:r w:rsidR="00533A93">
              <w:rPr>
                <w:rFonts w:eastAsia="Calibri" w:cstheme="minorHAnsi"/>
              </w:rPr>
              <w:t xml:space="preserve"> Procedimento, che la fornitura</w:t>
            </w:r>
            <w:r>
              <w:rPr>
                <w:rFonts w:eastAsia="Calibri" w:cstheme="minorHAnsi"/>
              </w:rPr>
              <w:t xml:space="preserve"> è presente sul ME.PA;</w:t>
            </w:r>
            <w:r>
              <w:rPr>
                <w:rFonts w:ascii="Calibri" w:eastAsia="Calibri" w:hAnsi="Calibri" w:cs="Calibri"/>
              </w:rPr>
              <w:t xml:space="preserve"> </w:t>
            </w:r>
          </w:p>
        </w:tc>
      </w:tr>
      <w:tr w:rsidR="00A94FEF" w14:paraId="5B8C5C62" w14:textId="77777777" w:rsidTr="00261BF0">
        <w:tc>
          <w:tcPr>
            <w:tcW w:w="2003" w:type="dxa"/>
            <w:hideMark/>
          </w:tcPr>
          <w:p w14:paraId="38DFE18F"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TENUTO CONTO</w:t>
            </w:r>
          </w:p>
        </w:tc>
        <w:tc>
          <w:tcPr>
            <w:tcW w:w="7782" w:type="dxa"/>
            <w:hideMark/>
          </w:tcPr>
          <w:p w14:paraId="7FDCFABF" w14:textId="77777777" w:rsidR="00A94FEF" w:rsidRDefault="00A94FEF">
            <w:pPr>
              <w:spacing w:before="120" w:after="120" w:line="256" w:lineRule="auto"/>
              <w:jc w:val="both"/>
              <w:rPr>
                <w:rFonts w:eastAsia="Calibri" w:cstheme="minorHAnsi"/>
                <w:sz w:val="22"/>
                <w:szCs w:val="22"/>
                <w:lang w:eastAsia="en-US"/>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A6173C" w14:paraId="66C1C22A" w14:textId="77777777" w:rsidTr="00A6173C">
        <w:tc>
          <w:tcPr>
            <w:tcW w:w="2003" w:type="dxa"/>
          </w:tcPr>
          <w:p w14:paraId="32C10421" w14:textId="2D62B527" w:rsidR="00A6173C" w:rsidRDefault="00A6173C">
            <w:pPr>
              <w:widowControl w:val="0"/>
              <w:spacing w:before="120" w:after="120" w:line="256" w:lineRule="auto"/>
              <w:jc w:val="both"/>
              <w:rPr>
                <w:rFonts w:cstheme="minorHAnsi"/>
                <w:b/>
                <w:sz w:val="22"/>
                <w:szCs w:val="22"/>
                <w:lang w:eastAsia="en-US"/>
              </w:rPr>
            </w:pPr>
            <w:r>
              <w:rPr>
                <w:rFonts w:eastAsia="Calibri" w:cstheme="minorHAnsi"/>
                <w:b/>
              </w:rPr>
              <w:t>CONSIDERATO</w:t>
            </w:r>
          </w:p>
        </w:tc>
        <w:tc>
          <w:tcPr>
            <w:tcW w:w="7782" w:type="dxa"/>
          </w:tcPr>
          <w:p w14:paraId="31C82860" w14:textId="3ECC6CF0" w:rsidR="00A6173C" w:rsidRDefault="00A6173C">
            <w:pPr>
              <w:spacing w:before="120" w:after="120" w:line="256" w:lineRule="auto"/>
              <w:jc w:val="both"/>
              <w:rPr>
                <w:rFonts w:eastAsia="Calibri" w:cstheme="minorHAnsi"/>
                <w:sz w:val="22"/>
                <w:szCs w:val="22"/>
                <w:lang w:eastAsia="en-US"/>
              </w:rPr>
            </w:pPr>
            <w:r>
              <w:rPr>
                <w:rFonts w:ascii="Calibri" w:eastAsia="Calibri" w:hAnsi="Calibri" w:cs="Calibri"/>
              </w:rPr>
              <w:t xml:space="preserve">di prevedere una durata contrattuale pari a </w:t>
            </w:r>
            <w:r>
              <w:rPr>
                <w:rFonts w:ascii="Calibri" w:eastAsia="Calibri" w:hAnsi="Calibri" w:cs="Calibri"/>
                <w:b/>
              </w:rPr>
              <w:t xml:space="preserve"> 2</w:t>
            </w:r>
            <w:r>
              <w:rPr>
                <w:rFonts w:ascii="Calibri" w:eastAsia="Calibri" w:hAnsi="Calibri" w:cs="Calibri"/>
              </w:rPr>
              <w:t xml:space="preserve"> mesi;</w:t>
            </w:r>
          </w:p>
        </w:tc>
      </w:tr>
      <w:tr w:rsidR="00A6173C" w14:paraId="00576449" w14:textId="77777777" w:rsidTr="00261BF0">
        <w:tc>
          <w:tcPr>
            <w:tcW w:w="2003" w:type="dxa"/>
            <w:hideMark/>
          </w:tcPr>
          <w:p w14:paraId="3242B68D" w14:textId="0979D24E" w:rsidR="00A6173C" w:rsidRDefault="00A6173C">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44620B46" w14:textId="4076E68B" w:rsidR="00A6173C" w:rsidRDefault="00A6173C">
            <w:pPr>
              <w:spacing w:before="120" w:after="120" w:line="256" w:lineRule="auto"/>
              <w:ind w:left="-57"/>
              <w:jc w:val="both"/>
              <w:rPr>
                <w:rFonts w:eastAsia="Calibri" w:cstheme="minorHAnsi"/>
                <w:sz w:val="22"/>
                <w:szCs w:val="22"/>
                <w:lang w:eastAsia="en-US"/>
              </w:rPr>
            </w:pPr>
            <w:r>
              <w:rPr>
                <w:rFonts w:cstheme="minorHAnsi"/>
              </w:rPr>
              <w:t xml:space="preserve">che, a seguito di una indagine di mercato condotta mediante consultazione di elenchi e cataloghi disponibili sul portale Consip Acquistinretepa, </w:t>
            </w:r>
            <w:r>
              <w:rPr>
                <w:rFonts w:cstheme="minorHAnsi"/>
                <w:i/>
              </w:rPr>
              <w:t>la fornitura</w:t>
            </w:r>
            <w:r>
              <w:rPr>
                <w:rFonts w:cstheme="minorHAnsi"/>
              </w:rPr>
              <w:t xml:space="preserve"> maggiormente rispondenti ai fabbisogni dell’Amministrazione sono risultati esseri quelle dell’operatore </w:t>
            </w:r>
            <w:r w:rsidRPr="00A6173C">
              <w:rPr>
                <w:rFonts w:eastAsia="Calibri" w:cstheme="minorHAnsi"/>
                <w:b/>
              </w:rPr>
              <w:t>NUVOLAPOINT DI FLAJS ALESSANDRO</w:t>
            </w:r>
            <w:r>
              <w:rPr>
                <w:rFonts w:cstheme="minorHAnsi"/>
              </w:rPr>
              <w:t>,</w:t>
            </w:r>
            <w:r>
              <w:rPr>
                <w:rFonts w:eastAsia="Calibri" w:cstheme="minorHAnsi"/>
                <w:bCs/>
              </w:rPr>
              <w:t xml:space="preserve"> con sede in </w:t>
            </w:r>
            <w:r>
              <w:t>VIA PALAR 6 - 33010 - TRASAGHIS(UD</w:t>
            </w:r>
            <w:r>
              <w:rPr>
                <w:rFonts w:eastAsia="Calibri" w:cstheme="minorHAnsi"/>
                <w:bCs/>
              </w:rPr>
              <w:t xml:space="preserve"> (partita Iva  </w:t>
            </w:r>
            <w:r>
              <w:t>02611310307</w:t>
            </w:r>
            <w:r>
              <w:rPr>
                <w:rFonts w:eastAsia="Calibri" w:cstheme="minorHAnsi"/>
                <w:bCs/>
              </w:rPr>
              <w:t>);</w:t>
            </w:r>
          </w:p>
        </w:tc>
      </w:tr>
      <w:tr w:rsidR="00A6173C" w14:paraId="52E57740" w14:textId="77777777" w:rsidTr="00261BF0">
        <w:tc>
          <w:tcPr>
            <w:tcW w:w="2003" w:type="dxa"/>
            <w:hideMark/>
          </w:tcPr>
          <w:p w14:paraId="33AEEE8E" w14:textId="51B516EE" w:rsidR="00A6173C" w:rsidRDefault="00A6173C">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5902939B" w14:textId="69D0DF5D" w:rsidR="00A6173C" w:rsidRDefault="00A6173C">
            <w:pPr>
              <w:spacing w:before="120" w:after="120" w:line="256" w:lineRule="auto"/>
              <w:ind w:left="-57"/>
              <w:jc w:val="both"/>
              <w:rPr>
                <w:rFonts w:ascii="Calibri" w:eastAsia="Calibri" w:hAnsi="Calibri" w:cs="Calibri"/>
                <w:sz w:val="22"/>
                <w:szCs w:val="22"/>
                <w:lang w:eastAsia="en-US"/>
              </w:rPr>
            </w:pPr>
            <w:r>
              <w:rPr>
                <w:rFonts w:cstheme="minorHAnsi"/>
                <w:color w:val="000000"/>
              </w:rPr>
              <w:t xml:space="preserve">che le prestazioni offerte dall’operatore di cui sopra, per un importo pari a € </w:t>
            </w:r>
            <w:r w:rsidRPr="00A6173C">
              <w:rPr>
                <w:rFonts w:cstheme="minorHAnsi"/>
                <w:b/>
                <w:color w:val="000000"/>
              </w:rPr>
              <w:t>638,16</w:t>
            </w:r>
            <w:r w:rsidRPr="00261BF0">
              <w:rPr>
                <w:rFonts w:cstheme="minorHAnsi"/>
                <w:b/>
                <w:color w:val="000000"/>
              </w:rPr>
              <w:t>,</w:t>
            </w:r>
            <w:r>
              <w:rPr>
                <w:rFonts w:cstheme="minorHAnsi"/>
                <w:color w:val="000000"/>
              </w:rPr>
              <w:t xml:space="preserve"> rispondono ai fabbisogni dell’Amministrazione, in quanto </w:t>
            </w:r>
            <w:r>
              <w:rPr>
                <w:rFonts w:cstheme="minorHAnsi"/>
                <w:b/>
                <w:color w:val="000000"/>
              </w:rPr>
              <w:t>soddisfano il fabbisogno e risultano i più economici sulla vetrina MEPA in data 22/01/2020</w:t>
            </w:r>
          </w:p>
        </w:tc>
      </w:tr>
      <w:tr w:rsidR="00A6173C" w14:paraId="59B008CC" w14:textId="77777777" w:rsidTr="00261BF0">
        <w:trPr>
          <w:trHeight w:val="1041"/>
        </w:trPr>
        <w:tc>
          <w:tcPr>
            <w:tcW w:w="2003" w:type="dxa"/>
            <w:hideMark/>
          </w:tcPr>
          <w:p w14:paraId="481CB934" w14:textId="7F9A333B" w:rsidR="00A6173C" w:rsidRDefault="00A6173C">
            <w:pPr>
              <w:spacing w:before="120" w:after="120" w:line="256" w:lineRule="auto"/>
              <w:rPr>
                <w:rFonts w:eastAsia="Calibri" w:cstheme="minorHAnsi"/>
                <w:b/>
                <w:sz w:val="22"/>
                <w:szCs w:val="22"/>
                <w:lang w:eastAsia="en-US"/>
              </w:rPr>
            </w:pPr>
            <w:r>
              <w:rPr>
                <w:rFonts w:eastAsia="Calibri" w:cstheme="minorHAnsi"/>
                <w:b/>
              </w:rPr>
              <w:t>TENUTO CONTO</w:t>
            </w:r>
          </w:p>
        </w:tc>
        <w:tc>
          <w:tcPr>
            <w:tcW w:w="7782" w:type="dxa"/>
            <w:hideMark/>
          </w:tcPr>
          <w:p w14:paraId="10F9C966" w14:textId="4497C64F" w:rsidR="00A6173C" w:rsidRPr="00261BF0" w:rsidRDefault="00A6173C" w:rsidP="00261BF0">
            <w:pPr>
              <w:spacing w:before="120" w:after="120" w:line="256" w:lineRule="auto"/>
              <w:ind w:left="-57"/>
              <w:jc w:val="both"/>
              <w:rPr>
                <w:rFonts w:eastAsia="Calibri" w:cstheme="minorHAnsi"/>
                <w:b/>
                <w:sz w:val="22"/>
                <w:szCs w:val="22"/>
                <w:lang w:eastAsia="en-US"/>
              </w:rPr>
            </w:pPr>
            <w:r>
              <w:rPr>
                <w:rFonts w:cstheme="minorHAnsi"/>
                <w:color w:val="000000"/>
              </w:rPr>
              <w:t>del fatto che il suddetto operatore non costituisce l’affidatario uscente;</w:t>
            </w:r>
          </w:p>
        </w:tc>
      </w:tr>
      <w:tr w:rsidR="00A6173C" w14:paraId="7AD1E6EC" w14:textId="77777777" w:rsidTr="00261BF0">
        <w:trPr>
          <w:trHeight w:val="547"/>
        </w:trPr>
        <w:tc>
          <w:tcPr>
            <w:tcW w:w="2003" w:type="dxa"/>
            <w:hideMark/>
          </w:tcPr>
          <w:p w14:paraId="514E6388" w14:textId="408BFA8E" w:rsidR="00A6173C" w:rsidRDefault="00A6173C">
            <w:pPr>
              <w:spacing w:before="120" w:after="120" w:line="256" w:lineRule="auto"/>
              <w:rPr>
                <w:rFonts w:eastAsia="Calibri" w:cstheme="minorHAnsi"/>
                <w:b/>
                <w:sz w:val="22"/>
                <w:szCs w:val="22"/>
                <w:lang w:eastAsia="en-US"/>
              </w:rPr>
            </w:pPr>
            <w:r>
              <w:rPr>
                <w:rFonts w:eastAsia="Calibri" w:cstheme="minorHAnsi"/>
                <w:b/>
              </w:rPr>
              <w:t xml:space="preserve">TENUTO CONTO </w:t>
            </w:r>
          </w:p>
        </w:tc>
        <w:tc>
          <w:tcPr>
            <w:tcW w:w="7782" w:type="dxa"/>
            <w:hideMark/>
          </w:tcPr>
          <w:p w14:paraId="10D465F0" w14:textId="77777777" w:rsidR="00A6173C" w:rsidRDefault="00A6173C">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3F577477" w14:textId="77777777" w:rsidR="00A6173C" w:rsidRPr="002164D9" w:rsidRDefault="00A6173C" w:rsidP="002164D9">
            <w:pPr>
              <w:pStyle w:val="Paragrafoelenco"/>
              <w:numPr>
                <w:ilvl w:val="0"/>
                <w:numId w:val="19"/>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w:t>
            </w:r>
          </w:p>
          <w:p w14:paraId="191BCFA0" w14:textId="77777777" w:rsidR="00A6173C" w:rsidRDefault="00A6173C" w:rsidP="00A94FEF">
            <w:pPr>
              <w:pStyle w:val="Paragrafoelenco"/>
              <w:numPr>
                <w:ilvl w:val="0"/>
                <w:numId w:val="19"/>
              </w:numPr>
              <w:spacing w:before="120" w:after="120" w:line="256" w:lineRule="auto"/>
              <w:jc w:val="both"/>
              <w:rPr>
                <w:rFonts w:cstheme="minorHAnsi"/>
              </w:rPr>
            </w:pPr>
            <w:r>
              <w:rPr>
                <w:rFonts w:cstheme="minorHAnsi"/>
              </w:rPr>
              <w:lastRenderedPageBreak/>
              <w:t xml:space="preserve">inserirà nel contratto che sarà stipulato specifiche clausole che prevedano, in caso di successivo accertamento del difetto del possesso dei requisiti prescritti: </w:t>
            </w:r>
          </w:p>
          <w:p w14:paraId="5AF8F129" w14:textId="77777777" w:rsidR="00A6173C" w:rsidRDefault="00A6173C" w:rsidP="00A94FEF">
            <w:pPr>
              <w:pStyle w:val="Paragrafoelenco"/>
              <w:numPr>
                <w:ilvl w:val="0"/>
                <w:numId w:val="20"/>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74D480D" w14:textId="1B48890A" w:rsidR="00A6173C" w:rsidRDefault="00A6173C">
            <w:pPr>
              <w:spacing w:before="120" w:after="120" w:line="256" w:lineRule="auto"/>
              <w:ind w:left="-57"/>
              <w:jc w:val="both"/>
              <w:rPr>
                <w:rFonts w:eastAsia="Calibri" w:cstheme="minorHAnsi"/>
                <w:sz w:val="22"/>
                <w:szCs w:val="22"/>
                <w:lang w:eastAsia="en-US"/>
              </w:rPr>
            </w:pPr>
            <w:r>
              <w:rPr>
                <w:rFonts w:eastAsia="Calibri" w:cstheme="minorHAnsi"/>
              </w:rPr>
              <w:t xml:space="preserve"> </w:t>
            </w:r>
          </w:p>
        </w:tc>
      </w:tr>
      <w:tr w:rsidR="00A6173C" w14:paraId="327CD438" w14:textId="77777777" w:rsidTr="00261BF0">
        <w:tc>
          <w:tcPr>
            <w:tcW w:w="2003" w:type="dxa"/>
            <w:hideMark/>
          </w:tcPr>
          <w:p w14:paraId="6194E185" w14:textId="48BE01A0" w:rsidR="00A6173C" w:rsidRDefault="00A6173C">
            <w:pPr>
              <w:spacing w:before="120" w:after="120" w:line="256" w:lineRule="auto"/>
              <w:rPr>
                <w:rFonts w:eastAsia="Calibri" w:cstheme="minorHAnsi"/>
                <w:b/>
                <w:i/>
                <w:sz w:val="22"/>
                <w:szCs w:val="22"/>
                <w:lang w:eastAsia="en-US"/>
              </w:rPr>
            </w:pPr>
          </w:p>
        </w:tc>
        <w:tc>
          <w:tcPr>
            <w:tcW w:w="7782" w:type="dxa"/>
            <w:hideMark/>
          </w:tcPr>
          <w:p w14:paraId="0F184E34" w14:textId="3C512B6B" w:rsidR="00A6173C" w:rsidRDefault="00A6173C">
            <w:pPr>
              <w:spacing w:before="120" w:after="120" w:line="256" w:lineRule="auto"/>
              <w:jc w:val="both"/>
              <w:rPr>
                <w:rFonts w:eastAsia="Calibri" w:cstheme="minorHAnsi"/>
                <w:i/>
                <w:sz w:val="22"/>
                <w:szCs w:val="22"/>
                <w:lang w:eastAsia="en-US"/>
              </w:rPr>
            </w:pPr>
          </w:p>
        </w:tc>
      </w:tr>
      <w:tr w:rsidR="00A6173C" w14:paraId="4368311B" w14:textId="77777777" w:rsidTr="00261BF0">
        <w:tc>
          <w:tcPr>
            <w:tcW w:w="2003" w:type="dxa"/>
            <w:hideMark/>
          </w:tcPr>
          <w:p w14:paraId="79E62C13" w14:textId="77777777" w:rsidR="00A6173C" w:rsidRDefault="00A6173C">
            <w:pPr>
              <w:spacing w:before="120" w:after="120" w:line="256" w:lineRule="auto"/>
              <w:rPr>
                <w:rFonts w:eastAsia="Calibri" w:cstheme="minorHAnsi"/>
                <w:b/>
                <w:sz w:val="22"/>
                <w:szCs w:val="22"/>
                <w:lang w:eastAsia="en-US"/>
              </w:rPr>
            </w:pPr>
          </w:p>
        </w:tc>
        <w:tc>
          <w:tcPr>
            <w:tcW w:w="7782" w:type="dxa"/>
            <w:hideMark/>
          </w:tcPr>
          <w:p w14:paraId="0E35DCE7" w14:textId="77777777" w:rsidR="00A6173C" w:rsidRDefault="00A6173C" w:rsidP="002164D9">
            <w:pPr>
              <w:spacing w:before="120" w:after="120" w:line="256" w:lineRule="auto"/>
              <w:jc w:val="both"/>
              <w:rPr>
                <w:rFonts w:eastAsia="Calibri" w:cstheme="minorHAnsi"/>
                <w:sz w:val="22"/>
                <w:szCs w:val="22"/>
                <w:lang w:eastAsia="en-US"/>
              </w:rPr>
            </w:pPr>
          </w:p>
        </w:tc>
      </w:tr>
      <w:tr w:rsidR="00A6173C" w14:paraId="5088F552" w14:textId="77777777" w:rsidTr="00261BF0">
        <w:tc>
          <w:tcPr>
            <w:tcW w:w="2003" w:type="dxa"/>
            <w:hideMark/>
          </w:tcPr>
          <w:p w14:paraId="0F30B293" w14:textId="10FB8EFA" w:rsidR="00A6173C" w:rsidRDefault="00A6173C">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5A3F7C1B" w14:textId="1DA8BDE7" w:rsidR="00A6173C" w:rsidRDefault="00A6173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A6173C" w14:paraId="7B10FDC6" w14:textId="77777777" w:rsidTr="00261BF0">
        <w:tc>
          <w:tcPr>
            <w:tcW w:w="2003" w:type="dxa"/>
            <w:hideMark/>
          </w:tcPr>
          <w:p w14:paraId="313818A4" w14:textId="6132680B" w:rsidR="00A6173C" w:rsidRDefault="00A6173C">
            <w:pPr>
              <w:spacing w:before="120" w:after="120" w:line="256" w:lineRule="auto"/>
              <w:rPr>
                <w:rFonts w:eastAsia="Calibri" w:cstheme="minorHAnsi"/>
                <w:b/>
                <w:sz w:val="22"/>
                <w:szCs w:val="22"/>
                <w:lang w:eastAsia="en-US"/>
              </w:rPr>
            </w:pPr>
            <w:r>
              <w:rPr>
                <w:rFonts w:cstheme="minorHAnsi"/>
                <w:b/>
                <w:bCs/>
              </w:rPr>
              <w:t>CONSIDERATO</w:t>
            </w:r>
          </w:p>
        </w:tc>
        <w:tc>
          <w:tcPr>
            <w:tcW w:w="7782" w:type="dxa"/>
            <w:hideMark/>
          </w:tcPr>
          <w:p w14:paraId="50161ADA" w14:textId="37DFD4CF" w:rsidR="00A6173C" w:rsidRDefault="00A6173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A6173C" w14:paraId="2FC04907" w14:textId="77777777" w:rsidTr="00261BF0">
        <w:tc>
          <w:tcPr>
            <w:tcW w:w="2003" w:type="dxa"/>
            <w:hideMark/>
          </w:tcPr>
          <w:p w14:paraId="55E49A4D" w14:textId="45BBDAED" w:rsidR="00A6173C" w:rsidRDefault="00A6173C">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3E00621A" w14:textId="42A15D99" w:rsidR="00A6173C" w:rsidRDefault="00A6173C">
            <w:pPr>
              <w:spacing w:before="120" w:after="120" w:line="256" w:lineRule="auto"/>
              <w:ind w:left="-57"/>
              <w:jc w:val="both"/>
              <w:rPr>
                <w:rFonts w:eastAsia="Calibri" w:cstheme="minorHAnsi"/>
                <w:sz w:val="22"/>
                <w:szCs w:val="22"/>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A6173C" w14:paraId="422B0607" w14:textId="77777777" w:rsidTr="002164D9">
        <w:trPr>
          <w:trHeight w:val="1038"/>
        </w:trPr>
        <w:tc>
          <w:tcPr>
            <w:tcW w:w="2003" w:type="dxa"/>
            <w:hideMark/>
          </w:tcPr>
          <w:p w14:paraId="7EBE5340" w14:textId="43908ABA" w:rsidR="00A6173C" w:rsidRDefault="00A6173C">
            <w:pPr>
              <w:widowControl w:val="0"/>
              <w:spacing w:before="120" w:after="120" w:line="256" w:lineRule="auto"/>
              <w:jc w:val="both"/>
              <w:rPr>
                <w:rFonts w:cstheme="minorHAnsi"/>
                <w:b/>
                <w:bCs/>
                <w:sz w:val="22"/>
                <w:szCs w:val="22"/>
                <w:lang w:eastAsia="en-US"/>
              </w:rPr>
            </w:pPr>
          </w:p>
        </w:tc>
        <w:tc>
          <w:tcPr>
            <w:tcW w:w="7782" w:type="dxa"/>
            <w:hideMark/>
          </w:tcPr>
          <w:p w14:paraId="668CC9EA" w14:textId="1B26DABD" w:rsidR="00A6173C" w:rsidRDefault="00A6173C">
            <w:pPr>
              <w:widowControl w:val="0"/>
              <w:spacing w:before="120" w:after="120" w:line="256" w:lineRule="auto"/>
              <w:jc w:val="both"/>
              <w:rPr>
                <w:rFonts w:cstheme="minorHAnsi"/>
                <w:bCs/>
                <w:sz w:val="22"/>
                <w:szCs w:val="22"/>
                <w:lang w:eastAsia="en-US"/>
              </w:rPr>
            </w:pPr>
          </w:p>
        </w:tc>
      </w:tr>
      <w:tr w:rsidR="00A6173C" w14:paraId="587D2EDB" w14:textId="77777777" w:rsidTr="00261BF0">
        <w:tc>
          <w:tcPr>
            <w:tcW w:w="2003" w:type="dxa"/>
            <w:hideMark/>
          </w:tcPr>
          <w:p w14:paraId="0793033A" w14:textId="3CA23DFB" w:rsidR="00A6173C" w:rsidRDefault="00A6173C">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2DEF82E4" w14:textId="37309E4D" w:rsidR="00A6173C" w:rsidRDefault="00A6173C">
            <w:pPr>
              <w:spacing w:before="120" w:after="120" w:line="256" w:lineRule="auto"/>
              <w:ind w:left="-57"/>
              <w:jc w:val="both"/>
              <w:rPr>
                <w:rFonts w:eastAsia="Calibri" w:cstheme="minorHAnsi"/>
                <w:sz w:val="22"/>
                <w:szCs w:val="22"/>
                <w:lang w:eastAsia="en-US"/>
              </w:rPr>
            </w:pPr>
            <w:r>
              <w:rPr>
                <w:rFonts w:eastAsia="Calibri" w:cstheme="minorHAnsi"/>
                <w:bCs/>
              </w:rPr>
              <w:t>l’art. 56 comma 2 del vigente Regolamento di Ateneo per l’Amministrazione, la Finanza e la Contabilità;</w:t>
            </w:r>
          </w:p>
        </w:tc>
      </w:tr>
      <w:tr w:rsidR="00A6173C" w14:paraId="5C9FF228" w14:textId="77777777" w:rsidTr="00261BF0">
        <w:tc>
          <w:tcPr>
            <w:tcW w:w="2003" w:type="dxa"/>
            <w:hideMark/>
          </w:tcPr>
          <w:p w14:paraId="557B7314" w14:textId="2B4D1C1A" w:rsidR="00A6173C" w:rsidRDefault="00A6173C">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7BFAB934" w14:textId="3AB6041C" w:rsidR="00A6173C" w:rsidRDefault="00A6173C">
            <w:pPr>
              <w:spacing w:before="120" w:after="120" w:line="256" w:lineRule="auto"/>
              <w:ind w:left="-57"/>
              <w:jc w:val="both"/>
              <w:rPr>
                <w:rFonts w:eastAsia="Calibri" w:cstheme="minorHAnsi"/>
                <w:bCs/>
                <w:sz w:val="22"/>
                <w:szCs w:val="22"/>
                <w:lang w:eastAsia="en-US"/>
              </w:rPr>
            </w:pPr>
            <w:r>
              <w:rPr>
                <w:rFonts w:eastAsia="Calibri" w:cstheme="minorHAnsi"/>
                <w:bCs/>
              </w:rPr>
              <w:t>Il vigente Piano Triennale per la Prevenzione della Corruzione e la Trasparenza</w:t>
            </w:r>
          </w:p>
        </w:tc>
      </w:tr>
      <w:tr w:rsidR="00A6173C" w14:paraId="61FC203E" w14:textId="77777777" w:rsidTr="001A2B55">
        <w:tc>
          <w:tcPr>
            <w:tcW w:w="2003" w:type="dxa"/>
          </w:tcPr>
          <w:p w14:paraId="7F19C284" w14:textId="3B33D0DE" w:rsidR="00A6173C" w:rsidRDefault="00A6173C">
            <w:pPr>
              <w:spacing w:before="120" w:after="120" w:line="256" w:lineRule="auto"/>
              <w:rPr>
                <w:rFonts w:eastAsia="Calibri" w:cstheme="minorHAnsi"/>
                <w:b/>
                <w:sz w:val="22"/>
                <w:szCs w:val="22"/>
                <w:lang w:eastAsia="en-US"/>
              </w:rPr>
            </w:pPr>
          </w:p>
        </w:tc>
        <w:tc>
          <w:tcPr>
            <w:tcW w:w="7782" w:type="dxa"/>
          </w:tcPr>
          <w:p w14:paraId="1A4847ED" w14:textId="10C0456B" w:rsidR="00A6173C" w:rsidRDefault="00A6173C">
            <w:pPr>
              <w:spacing w:before="120" w:after="120" w:line="256" w:lineRule="auto"/>
              <w:ind w:left="-57"/>
              <w:jc w:val="both"/>
              <w:rPr>
                <w:rFonts w:eastAsia="Calibri" w:cstheme="minorHAnsi"/>
                <w:bCs/>
                <w:sz w:val="22"/>
                <w:szCs w:val="22"/>
                <w:lang w:eastAsia="en-US"/>
              </w:rPr>
            </w:pPr>
          </w:p>
        </w:tc>
      </w:tr>
    </w:tbl>
    <w:p w14:paraId="206DDFDD" w14:textId="77777777" w:rsidR="00A94FEF" w:rsidRDefault="00A94FEF" w:rsidP="00A94FEF">
      <w:pPr>
        <w:rPr>
          <w:rFonts w:asciiTheme="minorHAnsi" w:hAnsiTheme="minorHAnsi" w:cstheme="minorHAnsi"/>
          <w:sz w:val="22"/>
          <w:szCs w:val="22"/>
          <w:lang w:eastAsia="en-US"/>
        </w:rPr>
      </w:pPr>
    </w:p>
    <w:p w14:paraId="3231E5FF" w14:textId="77777777" w:rsidR="00A94FEF" w:rsidRDefault="00A94FEF" w:rsidP="00A94FEF">
      <w:pPr>
        <w:jc w:val="center"/>
        <w:rPr>
          <w:rFonts w:cstheme="minorHAnsi"/>
          <w:b/>
          <w:bCs/>
          <w:szCs w:val="24"/>
        </w:rPr>
      </w:pPr>
      <w:r>
        <w:rPr>
          <w:rFonts w:cstheme="minorHAnsi"/>
          <w:b/>
          <w:bCs/>
          <w:szCs w:val="24"/>
        </w:rPr>
        <w:t>DETERMINA</w:t>
      </w:r>
    </w:p>
    <w:p w14:paraId="3F5130C4" w14:textId="77777777" w:rsidR="00A94FEF" w:rsidRDefault="00A94FEF" w:rsidP="00A94FEF">
      <w:pPr>
        <w:rPr>
          <w:rFonts w:cstheme="minorHAnsi"/>
          <w:b/>
          <w:bCs/>
          <w:sz w:val="22"/>
          <w:szCs w:val="22"/>
        </w:rPr>
      </w:pPr>
    </w:p>
    <w:p w14:paraId="28C8B3D5" w14:textId="77777777" w:rsidR="00A94FEF" w:rsidRDefault="00A94FEF" w:rsidP="00A94FEF">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36A7CA0C" w14:textId="059FC1C8" w:rsidR="00A94FEF" w:rsidRDefault="00A94FEF" w:rsidP="00A94FEF">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lastRenderedPageBreak/>
        <w:t>di autorizzare, ai sensi dell’art. 36, comma 2, lett. a) del D.Lgs. 50/2016, l’affidamento diretto, tramite Ordine Diretto sul Mercato Elettronico della Pubblica Ammini</w:t>
      </w:r>
      <w:r w:rsidR="00535E8E">
        <w:rPr>
          <w:rFonts w:cstheme="minorHAnsi"/>
          <w:bCs/>
        </w:rPr>
        <w:t xml:space="preserve">strazione (ME.PA), della fornitura aventi ad oggetto </w:t>
      </w:r>
      <w:r w:rsidR="00A6173C">
        <w:rPr>
          <w:rFonts w:cstheme="minorHAnsi"/>
          <w:b/>
          <w:bCs/>
        </w:rPr>
        <w:t>materiale informatico</w:t>
      </w:r>
      <w:r w:rsidR="00535E8E">
        <w:rPr>
          <w:rFonts w:cstheme="minorHAnsi"/>
          <w:bCs/>
        </w:rPr>
        <w:t xml:space="preserve"> all’operatore economico </w:t>
      </w:r>
      <w:r w:rsidR="00A6173C" w:rsidRPr="00A6173C">
        <w:rPr>
          <w:rFonts w:cstheme="minorHAnsi"/>
          <w:b/>
        </w:rPr>
        <w:t>NUVOLAPOINT DI FLAJS ALESSANDRO</w:t>
      </w:r>
      <w:r>
        <w:rPr>
          <w:rFonts w:cstheme="minorHAnsi"/>
          <w:bCs/>
        </w:rPr>
        <w:t xml:space="preserve">, per un importo complessivo delle prestazioni pari ad € </w:t>
      </w:r>
      <w:r w:rsidR="00A6173C">
        <w:rPr>
          <w:rFonts w:cstheme="minorHAnsi"/>
          <w:b/>
          <w:bCs/>
        </w:rPr>
        <w:t>778,56</w:t>
      </w:r>
      <w:r>
        <w:rPr>
          <w:rFonts w:cstheme="minorHAnsi"/>
          <w:bCs/>
        </w:rPr>
        <w:t>, IVA inclusa (€</w:t>
      </w:r>
      <w:r w:rsidR="00535E8E">
        <w:rPr>
          <w:rFonts w:cstheme="minorHAnsi"/>
          <w:bCs/>
        </w:rPr>
        <w:t xml:space="preserve"> </w:t>
      </w:r>
      <w:r w:rsidR="00A6173C">
        <w:rPr>
          <w:rFonts w:cstheme="minorHAnsi"/>
          <w:bCs/>
        </w:rPr>
        <w:t>638,16</w:t>
      </w:r>
      <w:r>
        <w:rPr>
          <w:rFonts w:cstheme="minorHAnsi"/>
          <w:bCs/>
        </w:rPr>
        <w:t xml:space="preserve"> + IVA pari a €</w:t>
      </w:r>
      <w:r w:rsidR="00535E8E">
        <w:rPr>
          <w:rFonts w:cstheme="minorHAnsi"/>
          <w:bCs/>
        </w:rPr>
        <w:t xml:space="preserve"> </w:t>
      </w:r>
      <w:r w:rsidR="00A6173C">
        <w:rPr>
          <w:rFonts w:cstheme="minorHAnsi"/>
          <w:bCs/>
        </w:rPr>
        <w:t>140,40</w:t>
      </w:r>
      <w:r w:rsidR="00535E8E">
        <w:rPr>
          <w:rFonts w:cstheme="minorHAnsi"/>
          <w:bCs/>
        </w:rPr>
        <w:t xml:space="preserve"> </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DFEF5C4" w14:textId="5E0312B9" w:rsidR="00A94FEF" w:rsidRPr="00A947AB" w:rsidRDefault="00A94FEF" w:rsidP="00A947AB">
      <w:pPr>
        <w:pStyle w:val="Paragrafoelenco"/>
        <w:numPr>
          <w:ilvl w:val="0"/>
          <w:numId w:val="21"/>
        </w:numPr>
        <w:rPr>
          <w:rFonts w:cstheme="minorHAnsi"/>
          <w:b/>
          <w:bCs/>
        </w:rPr>
      </w:pPr>
      <w:r w:rsidRPr="00A947AB">
        <w:rPr>
          <w:rFonts w:cstheme="minorHAnsi"/>
          <w:bCs/>
        </w:rPr>
        <w:t>di autorizzare l’assunzione del relativo impegno di spe</w:t>
      </w:r>
      <w:r w:rsidR="00535E8E" w:rsidRPr="00A947AB">
        <w:rPr>
          <w:rFonts w:cstheme="minorHAnsi"/>
          <w:bCs/>
        </w:rPr>
        <w:t xml:space="preserve">sa, da imputare sul capitolo </w:t>
      </w:r>
      <w:r w:rsidR="00535E8E" w:rsidRPr="00A947AB">
        <w:rPr>
          <w:rFonts w:cstheme="minorHAnsi"/>
          <w:b/>
          <w:bCs/>
        </w:rPr>
        <w:t>CA.04.41.02.02.01 ACQUISTO BENI STRUMENTALI</w:t>
      </w:r>
      <w:r w:rsidRPr="00A947AB">
        <w:rPr>
          <w:rFonts w:cstheme="minorHAnsi"/>
          <w:bCs/>
        </w:rPr>
        <w:t xml:space="preserve"> del bilancio unico di Ateneo di previsione annuale autorizzatorio </w:t>
      </w:r>
      <w:r w:rsidR="00AD13BC" w:rsidRPr="00A947AB">
        <w:rPr>
          <w:rFonts w:cstheme="minorHAnsi"/>
          <w:bCs/>
        </w:rPr>
        <w:t xml:space="preserve">per l’esercizio finanziario </w:t>
      </w:r>
      <w:r w:rsidR="00AD13BC" w:rsidRPr="00A947AB">
        <w:rPr>
          <w:rFonts w:cstheme="minorHAnsi"/>
          <w:b/>
          <w:bCs/>
        </w:rPr>
        <w:t>202</w:t>
      </w:r>
      <w:r w:rsidR="00A947AB" w:rsidRPr="00A947AB">
        <w:rPr>
          <w:rFonts w:cstheme="minorHAnsi"/>
          <w:b/>
          <w:bCs/>
        </w:rPr>
        <w:t xml:space="preserve">1, </w:t>
      </w:r>
      <w:r w:rsidR="00A947AB" w:rsidRPr="00A947AB">
        <w:rPr>
          <w:rFonts w:cstheme="minorHAnsi"/>
          <w:b/>
          <w:bCs/>
        </w:rPr>
        <w:t>Progetto 000016_SC_SPEC_BIOCH_CLINICA_2020_N_ORD_N_M</w:t>
      </w:r>
      <w:r w:rsidR="00A947AB">
        <w:rPr>
          <w:rFonts w:cstheme="minorHAnsi"/>
          <w:b/>
          <w:bCs/>
        </w:rPr>
        <w:t xml:space="preserve"> </w:t>
      </w:r>
      <w:r w:rsidR="00A947AB" w:rsidRPr="00A947AB">
        <w:rPr>
          <w:rFonts w:cstheme="minorHAnsi"/>
          <w:b/>
          <w:bCs/>
        </w:rPr>
        <w:t xml:space="preserve">di cui è responsabile scientifico è </w:t>
      </w:r>
      <w:r w:rsidR="00A947AB">
        <w:rPr>
          <w:rFonts w:cstheme="minorHAnsi"/>
          <w:b/>
          <w:bCs/>
        </w:rPr>
        <w:t xml:space="preserve">la </w:t>
      </w:r>
      <w:r w:rsidR="00A947AB" w:rsidRPr="00A947AB">
        <w:rPr>
          <w:rFonts w:cstheme="minorHAnsi"/>
          <w:b/>
          <w:bCs/>
        </w:rPr>
        <w:t>Prof.</w:t>
      </w:r>
      <w:r w:rsidR="00A947AB">
        <w:rPr>
          <w:rFonts w:cstheme="minorHAnsi"/>
          <w:b/>
          <w:bCs/>
        </w:rPr>
        <w:t>ssa</w:t>
      </w:r>
      <w:r w:rsidR="00A947AB" w:rsidRPr="00A947AB">
        <w:rPr>
          <w:rFonts w:cstheme="minorHAnsi"/>
          <w:b/>
          <w:bCs/>
        </w:rPr>
        <w:t xml:space="preserve"> </w:t>
      </w:r>
      <w:r w:rsidR="00A947AB">
        <w:rPr>
          <w:rFonts w:cstheme="minorHAnsi"/>
          <w:b/>
          <w:bCs/>
        </w:rPr>
        <w:t>Fortunato</w:t>
      </w:r>
      <w:r w:rsidRPr="00A947AB">
        <w:rPr>
          <w:rFonts w:cstheme="minorHAnsi"/>
          <w:bCs/>
        </w:rPr>
        <w:t>;</w:t>
      </w:r>
    </w:p>
    <w:p w14:paraId="19273E04" w14:textId="77777777" w:rsidR="00A94FEF" w:rsidRDefault="00A94FEF" w:rsidP="00A94FEF">
      <w:pPr>
        <w:numPr>
          <w:ilvl w:val="0"/>
          <w:numId w:val="22"/>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82E2D1" w14:textId="009A84C1" w:rsidR="0029145F" w:rsidRDefault="0029145F" w:rsidP="00A94FEF"/>
    <w:p w14:paraId="42E3820E" w14:textId="2D0137CB" w:rsidR="00A6173C" w:rsidRDefault="00A6173C" w:rsidP="00A94FEF"/>
    <w:p w14:paraId="6C10EBE7" w14:textId="77777777" w:rsidR="00A6173C" w:rsidRPr="00A426B9" w:rsidRDefault="00A6173C" w:rsidP="00A6173C">
      <w:pPr>
        <w:rPr>
          <w:szCs w:val="24"/>
        </w:rPr>
      </w:pPr>
      <w:r w:rsidRPr="00A426B9">
        <w:rPr>
          <w:szCs w:val="24"/>
        </w:rPr>
        <w:t xml:space="preserve">         Il Responsabile dei Processi Contabili</w:t>
      </w:r>
      <w:r>
        <w:rPr>
          <w:szCs w:val="24"/>
        </w:rPr>
        <w:t xml:space="preserve">                                              Il Direttore del Dipartimento</w:t>
      </w:r>
    </w:p>
    <w:p w14:paraId="6036F63A" w14:textId="77777777" w:rsidR="00A6173C" w:rsidRDefault="00A6173C" w:rsidP="00A6173C">
      <w:pPr>
        <w:autoSpaceDE w:val="0"/>
        <w:autoSpaceDN w:val="0"/>
        <w:adjustRightInd w:val="0"/>
        <w:rPr>
          <w:rFonts w:asciiTheme="majorHAnsi" w:hAnsiTheme="majorHAnsi" w:cs="Arial-BoldMT"/>
          <w:bCs/>
          <w:sz w:val="18"/>
          <w:szCs w:val="18"/>
        </w:rPr>
      </w:pPr>
      <w:r>
        <w:rPr>
          <w:szCs w:val="24"/>
        </w:rPr>
        <w:t xml:space="preserve">               </w:t>
      </w:r>
      <w:r w:rsidRPr="00A426B9">
        <w:rPr>
          <w:szCs w:val="24"/>
        </w:rPr>
        <w:t xml:space="preserve"> </w:t>
      </w:r>
      <w:r>
        <w:rPr>
          <w:szCs w:val="24"/>
        </w:rPr>
        <w:t>Dr.ssa Annunziata Albanese                                                             Prof.ssa Franca Esposito</w:t>
      </w:r>
    </w:p>
    <w:p w14:paraId="22C62A7C" w14:textId="77777777" w:rsidR="00A6173C" w:rsidRPr="00A94FEF" w:rsidRDefault="00A6173C" w:rsidP="00A94FEF"/>
    <w:sectPr w:rsidR="00A6173C" w:rsidRPr="00A94FEF"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38282" w14:textId="77777777" w:rsidR="000F7E97" w:rsidRDefault="000F7E97">
      <w:r>
        <w:separator/>
      </w:r>
    </w:p>
  </w:endnote>
  <w:endnote w:type="continuationSeparator" w:id="0">
    <w:p w14:paraId="252F1D10" w14:textId="77777777" w:rsidR="000F7E97" w:rsidRDefault="000F7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Bold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53DB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410E7E7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42AB7" w14:textId="77777777" w:rsidR="000F7E97" w:rsidRDefault="000F7E97">
      <w:r>
        <w:separator/>
      </w:r>
    </w:p>
  </w:footnote>
  <w:footnote w:type="continuationSeparator" w:id="0">
    <w:p w14:paraId="1FE1B53D" w14:textId="77777777" w:rsidR="000F7E97" w:rsidRDefault="000F7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E3DF4" w14:textId="77777777" w:rsidR="001B2932" w:rsidRDefault="001B2932">
    <w:pPr>
      <w:pStyle w:val="Intestazione"/>
    </w:pPr>
    <w:r>
      <w:rPr>
        <w:noProof/>
      </w:rPr>
      <w:drawing>
        <wp:anchor distT="0" distB="0" distL="114300" distR="114300" simplePos="0" relativeHeight="251659264" behindDoc="0" locked="0" layoutInCell="1" allowOverlap="1" wp14:anchorId="52D04603" wp14:editId="1B1ACB0B">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1FBAA0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EB6E06F"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8CCA88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7E6A820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570B6D2F" w14:textId="77777777" w:rsidR="00BF09D4" w:rsidRDefault="00BF09D4" w:rsidP="00BF09D4">
    <w:pPr>
      <w:pStyle w:val="Intestazione"/>
      <w:tabs>
        <w:tab w:val="clear" w:pos="4819"/>
        <w:tab w:val="clear" w:pos="9638"/>
        <w:tab w:val="left" w:pos="3624"/>
        <w:tab w:val="left" w:pos="3828"/>
      </w:tabs>
    </w:pPr>
  </w:p>
  <w:p w14:paraId="6C687CB6" w14:textId="77777777" w:rsidR="00BF09D4" w:rsidRPr="00E07FFD" w:rsidRDefault="00BF09D4" w:rsidP="00BF09D4">
    <w:pPr>
      <w:pStyle w:val="Intestazione"/>
      <w:tabs>
        <w:tab w:val="clear" w:pos="4819"/>
        <w:tab w:val="clear" w:pos="9638"/>
        <w:tab w:val="left" w:pos="3624"/>
        <w:tab w:val="left" w:pos="3828"/>
      </w:tabs>
    </w:pPr>
  </w:p>
  <w:p w14:paraId="7F854DBF"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D76703"/>
    <w:multiLevelType w:val="hybridMultilevel"/>
    <w:tmpl w:val="5D18F6B2"/>
    <w:lvl w:ilvl="0" w:tplc="84E6FEE6">
      <w:numFmt w:val="bullet"/>
      <w:lvlText w:val="-"/>
      <w:lvlJc w:val="left"/>
      <w:pPr>
        <w:ind w:left="720" w:hanging="360"/>
      </w:pPr>
      <w:rPr>
        <w:rFonts w:ascii="Calibri" w:eastAsia="Calibri" w:hAnsi="Calibri" w:cs="Calibr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0"/>
  </w:num>
  <w:num w:numId="8">
    <w:abstractNumId w:val="7"/>
  </w:num>
  <w:num w:numId="9">
    <w:abstractNumId w:val="0"/>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E97"/>
    <w:rsid w:val="000F7F1C"/>
    <w:rsid w:val="0010570C"/>
    <w:rsid w:val="001121BE"/>
    <w:rsid w:val="00133D4E"/>
    <w:rsid w:val="00150E31"/>
    <w:rsid w:val="0016047F"/>
    <w:rsid w:val="00162362"/>
    <w:rsid w:val="001900E7"/>
    <w:rsid w:val="001A2127"/>
    <w:rsid w:val="001B2932"/>
    <w:rsid w:val="001B4389"/>
    <w:rsid w:val="001C22C9"/>
    <w:rsid w:val="001E2B59"/>
    <w:rsid w:val="00207415"/>
    <w:rsid w:val="002164D9"/>
    <w:rsid w:val="00217E50"/>
    <w:rsid w:val="00225D68"/>
    <w:rsid w:val="002263E3"/>
    <w:rsid w:val="0022759B"/>
    <w:rsid w:val="002276C4"/>
    <w:rsid w:val="002357FE"/>
    <w:rsid w:val="00245161"/>
    <w:rsid w:val="00261BF0"/>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282A"/>
    <w:rsid w:val="00316FC1"/>
    <w:rsid w:val="00323F18"/>
    <w:rsid w:val="00344191"/>
    <w:rsid w:val="00344908"/>
    <w:rsid w:val="003842F4"/>
    <w:rsid w:val="00391EF5"/>
    <w:rsid w:val="00393C0D"/>
    <w:rsid w:val="003A2D0E"/>
    <w:rsid w:val="003E12E3"/>
    <w:rsid w:val="003E4C6C"/>
    <w:rsid w:val="003F0387"/>
    <w:rsid w:val="003F1705"/>
    <w:rsid w:val="00402FB6"/>
    <w:rsid w:val="0041306E"/>
    <w:rsid w:val="00416AB7"/>
    <w:rsid w:val="004218D4"/>
    <w:rsid w:val="00433904"/>
    <w:rsid w:val="00434EBF"/>
    <w:rsid w:val="004424E2"/>
    <w:rsid w:val="00446E16"/>
    <w:rsid w:val="00452369"/>
    <w:rsid w:val="00452402"/>
    <w:rsid w:val="00456291"/>
    <w:rsid w:val="00457C20"/>
    <w:rsid w:val="004706C6"/>
    <w:rsid w:val="0048515D"/>
    <w:rsid w:val="00486BBF"/>
    <w:rsid w:val="00496E6C"/>
    <w:rsid w:val="004B0E09"/>
    <w:rsid w:val="004B50C6"/>
    <w:rsid w:val="004D7B52"/>
    <w:rsid w:val="004E63CA"/>
    <w:rsid w:val="0050006F"/>
    <w:rsid w:val="005325A1"/>
    <w:rsid w:val="00533A93"/>
    <w:rsid w:val="00535E8E"/>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0B2B"/>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65969"/>
    <w:rsid w:val="009722A5"/>
    <w:rsid w:val="00976856"/>
    <w:rsid w:val="00977AFE"/>
    <w:rsid w:val="00982BE9"/>
    <w:rsid w:val="00986F91"/>
    <w:rsid w:val="009900FE"/>
    <w:rsid w:val="00993D48"/>
    <w:rsid w:val="009B4E29"/>
    <w:rsid w:val="009C12A6"/>
    <w:rsid w:val="009C5C0D"/>
    <w:rsid w:val="00A02699"/>
    <w:rsid w:val="00A06C17"/>
    <w:rsid w:val="00A13EAF"/>
    <w:rsid w:val="00A235F1"/>
    <w:rsid w:val="00A32B44"/>
    <w:rsid w:val="00A52E46"/>
    <w:rsid w:val="00A6173C"/>
    <w:rsid w:val="00A72A63"/>
    <w:rsid w:val="00A735C4"/>
    <w:rsid w:val="00A80886"/>
    <w:rsid w:val="00A86E41"/>
    <w:rsid w:val="00A947AB"/>
    <w:rsid w:val="00A94FEF"/>
    <w:rsid w:val="00A978F4"/>
    <w:rsid w:val="00AD13BC"/>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DF25D8"/>
    <w:rsid w:val="00E00A18"/>
    <w:rsid w:val="00E010AA"/>
    <w:rsid w:val="00E063C4"/>
    <w:rsid w:val="00E069E5"/>
    <w:rsid w:val="00E07FFD"/>
    <w:rsid w:val="00E102AC"/>
    <w:rsid w:val="00E13423"/>
    <w:rsid w:val="00E22EA0"/>
    <w:rsid w:val="00E428A7"/>
    <w:rsid w:val="00E5041B"/>
    <w:rsid w:val="00E53656"/>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487F63D"/>
  <w15:docId w15:val="{AB01F7BE-486C-442C-85E6-364FB6766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A94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1995577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9D5C7-F3C3-4C13-A1A2-0383F804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1508</Words>
  <Characters>9049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2021-01-25T10:40:00Z</cp:lastPrinted>
  <dcterms:created xsi:type="dcterms:W3CDTF">2021-01-22T10:53:00Z</dcterms:created>
  <dcterms:modified xsi:type="dcterms:W3CDTF">2021-01-25T10:44:00Z</dcterms:modified>
</cp:coreProperties>
</file>