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5FE0A" w14:textId="555FC41C" w:rsidR="00486A32" w:rsidRDefault="00486A32"/>
    <w:p w14:paraId="55F35763" w14:textId="3E5BAF38" w:rsidR="00486A32" w:rsidRPr="00486A32" w:rsidRDefault="00486A32">
      <w:pPr>
        <w:rPr>
          <w:b/>
          <w:bCs/>
          <w:u w:val="single"/>
        </w:rPr>
      </w:pPr>
      <w:r w:rsidRPr="00486A32">
        <w:rPr>
          <w:b/>
          <w:bCs/>
          <w:u w:val="single"/>
        </w:rPr>
        <w:t xml:space="preserve">DETERMINA N. </w:t>
      </w:r>
      <w:r w:rsidR="005D019B">
        <w:rPr>
          <w:b/>
          <w:bCs/>
          <w:u w:val="single"/>
        </w:rPr>
        <w:t xml:space="preserve">161 </w:t>
      </w:r>
      <w:r w:rsidRPr="00486A32">
        <w:rPr>
          <w:b/>
          <w:bCs/>
          <w:u w:val="single"/>
        </w:rPr>
        <w:t>DEL</w:t>
      </w:r>
      <w:r w:rsidR="005D019B">
        <w:rPr>
          <w:b/>
          <w:bCs/>
          <w:u w:val="single"/>
        </w:rPr>
        <w:t xml:space="preserve"> 07/04/2021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1E2BF5">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B39435E" w:rsidR="00E41749" w:rsidRDefault="00E41749">
            <w:pPr>
              <w:autoSpaceDE w:val="0"/>
              <w:spacing w:line="256" w:lineRule="auto"/>
              <w:jc w:val="both"/>
              <w:rPr>
                <w:rFonts w:eastAsia="Calibri" w:cstheme="minorHAnsi"/>
                <w:b/>
                <w:bCs/>
                <w:u w:val="single"/>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5D019B">
              <w:rPr>
                <w:rFonts w:eastAsia="Calibri" w:cstheme="minorHAnsi"/>
                <w:b/>
                <w:bCs/>
              </w:rPr>
              <w:t>3.319,09</w:t>
            </w:r>
            <w:r>
              <w:rPr>
                <w:rFonts w:eastAsia="Calibri" w:cstheme="minorHAnsi"/>
                <w:b/>
                <w:bCs/>
              </w:rPr>
              <w:t xml:space="preserve">, per un importo a base d’asta pari a € </w:t>
            </w:r>
            <w:r w:rsidR="005D019B">
              <w:rPr>
                <w:rFonts w:eastAsia="Calibri" w:cstheme="minorHAnsi"/>
                <w:b/>
                <w:bCs/>
              </w:rPr>
              <w:t>3.320,00</w:t>
            </w:r>
            <w:r>
              <w:rPr>
                <w:rFonts w:eastAsia="Calibri" w:cstheme="minorHAnsi"/>
                <w:b/>
                <w:bCs/>
              </w:rPr>
              <w:t xml:space="preserve"> (IVA esclusa), con aggiudicazione mediante </w:t>
            </w:r>
            <w:r w:rsidR="009047F4">
              <w:rPr>
                <w:rFonts w:eastAsia="Calibri" w:cstheme="minorHAnsi"/>
                <w:b/>
                <w:bCs/>
                <w:u w:val="single"/>
              </w:rPr>
              <w:t>OFFERTA PIU’ ECONOMICA</w:t>
            </w:r>
          </w:p>
          <w:p w14:paraId="3EDA4BB5" w14:textId="77777777" w:rsidR="005D019B" w:rsidRDefault="005D019B">
            <w:pPr>
              <w:autoSpaceDE w:val="0"/>
              <w:spacing w:line="256" w:lineRule="auto"/>
              <w:jc w:val="both"/>
              <w:rPr>
                <w:rFonts w:eastAsia="Calibri" w:cstheme="minorHAnsi"/>
                <w:b/>
                <w:bCs/>
              </w:rPr>
            </w:pPr>
          </w:p>
          <w:p w14:paraId="2A1C34DC" w14:textId="63F96A5B" w:rsidR="005D019B" w:rsidRDefault="00E41749" w:rsidP="005D019B">
            <w:pPr>
              <w:autoSpaceDE w:val="0"/>
              <w:spacing w:line="256" w:lineRule="auto"/>
              <w:jc w:val="both"/>
              <w:rPr>
                <w:rFonts w:ascii="Calibri" w:eastAsia="Times New Roman" w:hAnsi="Calibri" w:cs="Calibri"/>
                <w:color w:val="000000"/>
                <w:sz w:val="22"/>
                <w:szCs w:val="22"/>
              </w:rPr>
            </w:pPr>
            <w:r>
              <w:rPr>
                <w:rFonts w:eastAsia="Calibri" w:cstheme="minorHAnsi"/>
                <w:b/>
                <w:bCs/>
              </w:rPr>
              <w:t>CIG:</w:t>
            </w:r>
            <w:r w:rsidR="005D019B">
              <w:rPr>
                <w:rFonts w:eastAsia="Calibri" w:cstheme="minorHAnsi"/>
                <w:b/>
                <w:bCs/>
              </w:rPr>
              <w:t xml:space="preserve"> </w:t>
            </w:r>
            <w:r w:rsidR="005D019B" w:rsidRPr="005D019B">
              <w:rPr>
                <w:rFonts w:eastAsia="Calibri" w:cstheme="minorHAnsi"/>
                <w:b/>
                <w:bCs/>
              </w:rPr>
              <w:t>Z123144807</w:t>
            </w:r>
          </w:p>
          <w:p w14:paraId="69AA869E" w14:textId="6322EDF4"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1E2BF5">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1E2BF5">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1E2BF5">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1E2BF5">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68855F66"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5D019B">
              <w:rPr>
                <w:rFonts w:eastAsia="Calibri" w:cstheme="minorHAnsi"/>
              </w:rPr>
              <w:t xml:space="preserve">161 </w:t>
            </w:r>
            <w:r>
              <w:rPr>
                <w:rFonts w:eastAsia="Calibri" w:cstheme="minorHAnsi"/>
              </w:rPr>
              <w:t xml:space="preserve">del </w:t>
            </w:r>
            <w:r w:rsidR="005D019B">
              <w:rPr>
                <w:rFonts w:eastAsia="Calibri" w:cstheme="minorHAnsi"/>
              </w:rPr>
              <w:t>07/04/2021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mediante Richiesta di Offerta (RdO) sul Mercato Elettronico della Pubblica Amministrazione (MEPA), per l’affidamento di </w:t>
            </w:r>
            <w:r w:rsidR="005D019B">
              <w:rPr>
                <w:rFonts w:eastAsia="Calibri" w:cstheme="minorHAnsi"/>
                <w:bCs/>
              </w:rPr>
              <w:t>MATERIALE DA LABORATORIO - PLASTICHERIA</w:t>
            </w:r>
            <w:r>
              <w:rPr>
                <w:rFonts w:eastAsia="Calibri" w:cstheme="minorHAnsi"/>
                <w:bCs/>
              </w:rPr>
              <w:t xml:space="preserve">, per un importo a base d’asta pari a € </w:t>
            </w:r>
            <w:r w:rsidR="005D019B">
              <w:rPr>
                <w:rFonts w:eastAsia="Calibri" w:cstheme="minorHAnsi"/>
                <w:bCs/>
              </w:rPr>
              <w:t>3.320,00</w:t>
            </w:r>
            <w:r>
              <w:rPr>
                <w:rFonts w:eastAsia="Calibri" w:cstheme="minorHAnsi"/>
                <w:bCs/>
              </w:rPr>
              <w:t xml:space="preserve">, con aggiudicazione </w:t>
            </w:r>
            <w:r>
              <w:rPr>
                <w:rFonts w:eastAsia="Calibri" w:cstheme="minorHAnsi"/>
                <w:bCs/>
                <w:i/>
              </w:rPr>
              <w:t xml:space="preserve">sulla base del criterio del minor prezzo </w:t>
            </w:r>
            <w:r>
              <w:rPr>
                <w:rFonts w:eastAsia="Calibri" w:cstheme="minorHAnsi"/>
                <w:bCs/>
              </w:rPr>
              <w:t>ai sensi dell’articolo 36, comma 9-bis, del D.Lgs. 50/2016;</w:t>
            </w:r>
          </w:p>
        </w:tc>
      </w:tr>
      <w:tr w:rsidR="00E41749" w14:paraId="01E02849" w14:textId="77777777" w:rsidTr="001E2BF5">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4FB9A17"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5D019B">
              <w:rPr>
                <w:rFonts w:eastAsia="Calibri" w:cstheme="minorHAnsi"/>
                <w:szCs w:val="24"/>
              </w:rPr>
              <w:t xml:space="preserve">07/04/2021 </w:t>
            </w:r>
            <w:r>
              <w:rPr>
                <w:rFonts w:eastAsia="Calibri" w:cstheme="minorHAnsi"/>
                <w:szCs w:val="24"/>
              </w:rPr>
              <w:t xml:space="preserve">a n. </w:t>
            </w:r>
            <w:r w:rsidR="005D019B">
              <w:rPr>
                <w:rFonts w:eastAsia="Calibri" w:cstheme="minorHAnsi"/>
                <w:szCs w:val="24"/>
              </w:rPr>
              <w:t>7</w:t>
            </w:r>
            <w:r>
              <w:rPr>
                <w:rFonts w:eastAsia="Calibri" w:cstheme="minorHAnsi"/>
                <w:szCs w:val="24"/>
              </w:rPr>
              <w:t xml:space="preserve"> operatori, </w:t>
            </w:r>
            <w:r>
              <w:rPr>
                <w:szCs w:val="24"/>
              </w:rPr>
              <w:t xml:space="preserve">nella quale il termine ultimo per la presentazione delle offerte è stato fissato per le ore </w:t>
            </w:r>
            <w:r w:rsidR="005D019B">
              <w:rPr>
                <w:szCs w:val="24"/>
              </w:rPr>
              <w:t>16.01</w:t>
            </w:r>
            <w:r>
              <w:rPr>
                <w:szCs w:val="24"/>
              </w:rPr>
              <w:t xml:space="preserve"> del</w:t>
            </w:r>
            <w:r w:rsidR="005D019B">
              <w:rPr>
                <w:szCs w:val="24"/>
              </w:rPr>
              <w:t xml:space="preserve"> 15/04/2021</w:t>
            </w:r>
            <w:r>
              <w:rPr>
                <w:szCs w:val="24"/>
              </w:rPr>
              <w:t xml:space="preserve"> e la prima seduta pubblica, per il giorno </w:t>
            </w:r>
            <w:r w:rsidR="005D019B">
              <w:rPr>
                <w:szCs w:val="24"/>
              </w:rPr>
              <w:t>16/04/2021</w:t>
            </w:r>
            <w:r>
              <w:rPr>
                <w:szCs w:val="24"/>
              </w:rPr>
              <w:t xml:space="preserve">, alle ore </w:t>
            </w:r>
            <w:r w:rsidR="005D019B">
              <w:rPr>
                <w:szCs w:val="24"/>
              </w:rPr>
              <w:t>10.00</w:t>
            </w:r>
            <w:r>
              <w:rPr>
                <w:rFonts w:eastAsia="Calibri" w:cstheme="minorHAnsi"/>
                <w:szCs w:val="24"/>
              </w:rPr>
              <w:t>;</w:t>
            </w:r>
          </w:p>
        </w:tc>
      </w:tr>
      <w:tr w:rsidR="00E41749" w14:paraId="4F26AE98" w14:textId="77777777" w:rsidTr="001E2BF5">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BBFE501"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07348A">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1711CF60" w14:textId="77777777" w:rsidTr="001E2BF5">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6BC143B5" w:rsidR="00E41749" w:rsidRDefault="00E41749">
            <w:pPr>
              <w:tabs>
                <w:tab w:val="left" w:pos="9639"/>
              </w:tabs>
              <w:spacing w:before="120" w:after="120" w:line="256" w:lineRule="auto"/>
              <w:jc w:val="both"/>
              <w:rPr>
                <w:szCs w:val="24"/>
                <w:lang w:eastAsia="en-US"/>
              </w:rPr>
            </w:pPr>
          </w:p>
        </w:tc>
      </w:tr>
      <w:tr w:rsidR="00C40699" w14:paraId="0E6C26CC" w14:textId="77777777" w:rsidTr="00C40699">
        <w:trPr>
          <w:trHeight w:val="688"/>
        </w:trPr>
        <w:tc>
          <w:tcPr>
            <w:tcW w:w="2003" w:type="dxa"/>
            <w:hideMark/>
          </w:tcPr>
          <w:p w14:paraId="214D5425" w14:textId="0E2646D3" w:rsidR="00C40699" w:rsidRDefault="00C40699">
            <w:pPr>
              <w:spacing w:before="120" w:after="120" w:line="256" w:lineRule="auto"/>
              <w:rPr>
                <w:rFonts w:eastAsia="Calibri" w:cstheme="minorHAnsi"/>
                <w:b/>
                <w:sz w:val="22"/>
                <w:szCs w:val="22"/>
                <w:lang w:eastAsia="en-US"/>
              </w:rPr>
            </w:pPr>
            <w:r>
              <w:rPr>
                <w:rFonts w:eastAsia="Calibri" w:cstheme="minorHAnsi"/>
                <w:b/>
              </w:rPr>
              <w:lastRenderedPageBreak/>
              <w:t>CONSTATATA</w:t>
            </w:r>
          </w:p>
        </w:tc>
        <w:tc>
          <w:tcPr>
            <w:tcW w:w="7938" w:type="dxa"/>
            <w:gridSpan w:val="2"/>
          </w:tcPr>
          <w:p w14:paraId="2EA1C0BF" w14:textId="1AFF616C" w:rsidR="00C40699" w:rsidRDefault="00C40699">
            <w:pPr>
              <w:pStyle w:val="Corpotesto"/>
              <w:tabs>
                <w:tab w:val="left" w:pos="1418"/>
              </w:tabs>
              <w:spacing w:line="256" w:lineRule="auto"/>
              <w:ind w:left="3"/>
              <w:jc w:val="both"/>
              <w:rPr>
                <w:sz w:val="24"/>
                <w:szCs w:val="24"/>
                <w:lang w:eastAsia="en-US"/>
              </w:rPr>
            </w:pPr>
            <w:r w:rsidRPr="00C40699">
              <w:rPr>
                <w:rFonts w:asciiTheme="minorHAnsi" w:eastAsia="Calibri" w:hAnsiTheme="minorHAnsi" w:cstheme="minorHAnsi"/>
                <w:b w:val="0"/>
                <w:sz w:val="22"/>
                <w:szCs w:val="22"/>
                <w:lang w:eastAsia="en-US"/>
              </w:rPr>
              <w:t>la regolarità della procedura;</w:t>
            </w:r>
          </w:p>
        </w:tc>
      </w:tr>
      <w:tr w:rsidR="00C40699" w14:paraId="627897DA" w14:textId="77777777" w:rsidTr="001E2BF5">
        <w:tc>
          <w:tcPr>
            <w:tcW w:w="2003" w:type="dxa"/>
            <w:hideMark/>
          </w:tcPr>
          <w:p w14:paraId="6619178E" w14:textId="24A57416" w:rsidR="00C40699" w:rsidRDefault="00C4069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tcPr>
          <w:p w14:paraId="6BA98C4F" w14:textId="7A633BBE" w:rsidR="00C40699" w:rsidRDefault="00C40699">
            <w:pPr>
              <w:pStyle w:val="Rientrocorpodeltesto2"/>
              <w:spacing w:line="240" w:lineRule="auto"/>
              <w:ind w:left="34" w:hanging="459"/>
              <w:jc w:val="both"/>
              <w:rPr>
                <w:rFonts w:eastAsia="Calibri" w:cstheme="minorHAnsi"/>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C40699" w14:paraId="6184BEDB" w14:textId="77777777" w:rsidTr="001E2BF5">
        <w:trPr>
          <w:trHeight w:val="2356"/>
        </w:trPr>
        <w:tc>
          <w:tcPr>
            <w:tcW w:w="2003" w:type="dxa"/>
            <w:hideMark/>
          </w:tcPr>
          <w:p w14:paraId="4766686D" w14:textId="7E8102D0" w:rsidR="00C40699" w:rsidRDefault="00C40699">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tcPr>
          <w:p w14:paraId="5F8A8E5F" w14:textId="19A6F328" w:rsidR="00C40699" w:rsidRDefault="00C40699" w:rsidP="00E41749">
            <w:pPr>
              <w:pStyle w:val="Rientrocorpodeltesto2"/>
              <w:numPr>
                <w:ilvl w:val="0"/>
                <w:numId w:val="17"/>
              </w:numPr>
              <w:spacing w:line="240" w:lineRule="auto"/>
              <w:ind w:left="714" w:hanging="357"/>
              <w:jc w:val="both"/>
              <w:rPr>
                <w:sz w:val="24"/>
                <w:szCs w:val="24"/>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C40699" w14:paraId="593A4B71" w14:textId="77777777" w:rsidTr="001E2BF5">
        <w:tc>
          <w:tcPr>
            <w:tcW w:w="2003" w:type="dxa"/>
            <w:hideMark/>
          </w:tcPr>
          <w:p w14:paraId="3C9ACA6D" w14:textId="69BCB387" w:rsidR="00C40699" w:rsidRDefault="00C40699">
            <w:pPr>
              <w:tabs>
                <w:tab w:val="left" w:pos="966"/>
              </w:tabs>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tcPr>
          <w:p w14:paraId="19547C89" w14:textId="42075870" w:rsidR="00C40699" w:rsidRDefault="00C40699">
            <w:pPr>
              <w:spacing w:before="120" w:after="120" w:line="256" w:lineRule="auto"/>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C40699" w14:paraId="01986331" w14:textId="77777777" w:rsidTr="001E2BF5">
        <w:tc>
          <w:tcPr>
            <w:tcW w:w="2003" w:type="dxa"/>
            <w:hideMark/>
          </w:tcPr>
          <w:p w14:paraId="2C6D0651" w14:textId="4517B0F3" w:rsidR="00C40699" w:rsidRDefault="00C40699">
            <w:pPr>
              <w:tabs>
                <w:tab w:val="left" w:pos="966"/>
              </w:tabs>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6D982A37" w14:textId="595E8BA5" w:rsidR="00C40699" w:rsidRDefault="00C40699">
            <w:pPr>
              <w:spacing w:before="120" w:after="120" w:line="256" w:lineRule="auto"/>
              <w:jc w:val="both"/>
              <w:rPr>
                <w:rFonts w:eastAsia="Calibri" w:cstheme="minorHAnsi"/>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C40699" w14:paraId="60AC4183" w14:textId="77777777" w:rsidTr="001E2BF5">
        <w:tc>
          <w:tcPr>
            <w:tcW w:w="2003" w:type="dxa"/>
            <w:hideMark/>
          </w:tcPr>
          <w:p w14:paraId="4E21EECB" w14:textId="1B2028E3" w:rsidR="00C40699" w:rsidRDefault="00C4069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06D2D118" w14:textId="3BCD4E2D" w:rsidR="00C40699" w:rsidRDefault="00C40699">
            <w:pPr>
              <w:spacing w:before="120" w:after="120" w:line="256" w:lineRule="auto"/>
              <w:jc w:val="both"/>
              <w:rPr>
                <w:rFonts w:eastAsia="Calibri" w:cstheme="minorHAnsi"/>
                <w:sz w:val="22"/>
                <w:szCs w:val="22"/>
                <w:lang w:eastAsia="en-US"/>
              </w:rPr>
            </w:pPr>
          </w:p>
        </w:tc>
      </w:tr>
      <w:tr w:rsidR="00C40699" w14:paraId="30863016" w14:textId="77777777" w:rsidTr="001E2BF5">
        <w:tc>
          <w:tcPr>
            <w:tcW w:w="2003" w:type="dxa"/>
            <w:hideMark/>
          </w:tcPr>
          <w:p w14:paraId="4B5A167B" w14:textId="4E3CF9A6" w:rsidR="00C40699" w:rsidRDefault="00C4069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5A1D48FE" w14:textId="14424553" w:rsidR="00C40699" w:rsidRDefault="00C40699">
            <w:pPr>
              <w:spacing w:before="120" w:after="120" w:line="256" w:lineRule="auto"/>
              <w:ind w:left="-57"/>
              <w:jc w:val="both"/>
              <w:rPr>
                <w:rFonts w:eastAsia="Calibri" w:cstheme="minorHAnsi"/>
                <w:sz w:val="22"/>
                <w:szCs w:val="22"/>
                <w:lang w:eastAsia="en-US"/>
              </w:rPr>
            </w:pPr>
          </w:p>
        </w:tc>
      </w:tr>
      <w:tr w:rsidR="00C40699" w14:paraId="78168F45" w14:textId="77777777" w:rsidTr="001E2BF5">
        <w:tc>
          <w:tcPr>
            <w:tcW w:w="2003" w:type="dxa"/>
            <w:hideMark/>
          </w:tcPr>
          <w:p w14:paraId="26EF807A" w14:textId="4D6A49D5" w:rsidR="00C40699" w:rsidRDefault="00C4069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4D20A2E8" w14:textId="019F5191" w:rsidR="00C40699" w:rsidRDefault="00C40699">
            <w:pPr>
              <w:spacing w:before="120" w:after="120" w:line="256" w:lineRule="auto"/>
              <w:ind w:left="-57"/>
              <w:jc w:val="both"/>
              <w:rPr>
                <w:rFonts w:eastAsia="Calibri" w:cstheme="minorHAnsi"/>
                <w:sz w:val="22"/>
                <w:szCs w:val="22"/>
                <w:lang w:eastAsia="en-US"/>
              </w:rPr>
            </w:pPr>
          </w:p>
        </w:tc>
      </w:tr>
      <w:tr w:rsidR="00C40699" w14:paraId="2D227ABC" w14:textId="77777777" w:rsidTr="004639C0">
        <w:tc>
          <w:tcPr>
            <w:tcW w:w="2003" w:type="dxa"/>
          </w:tcPr>
          <w:p w14:paraId="148346FA" w14:textId="3F003FB6" w:rsidR="00C40699" w:rsidRDefault="00C40699">
            <w:pPr>
              <w:tabs>
                <w:tab w:val="left" w:pos="966"/>
              </w:tabs>
              <w:spacing w:before="120" w:after="120" w:line="256" w:lineRule="auto"/>
              <w:rPr>
                <w:rFonts w:eastAsia="Calibri" w:cstheme="minorHAnsi"/>
                <w:b/>
                <w:sz w:val="22"/>
                <w:szCs w:val="22"/>
                <w:lang w:eastAsia="en-US"/>
              </w:rPr>
            </w:pPr>
          </w:p>
        </w:tc>
        <w:tc>
          <w:tcPr>
            <w:tcW w:w="7938" w:type="dxa"/>
            <w:gridSpan w:val="2"/>
          </w:tcPr>
          <w:p w14:paraId="0B469082" w14:textId="2B9CF218" w:rsidR="00C40699" w:rsidRDefault="00C40699">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510C998A"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C40699">
        <w:rPr>
          <w:rFonts w:ascii="LiberationSans" w:eastAsia="Times New Roman" w:hAnsi="LiberationSans" w:cs="LiberationSans"/>
          <w:sz w:val="25"/>
          <w:szCs w:val="25"/>
        </w:rPr>
        <w:t>PLASTICHERIA CORNING</w:t>
      </w:r>
      <w:r>
        <w:rPr>
          <w:rFonts w:cstheme="minorHAnsi"/>
        </w:rPr>
        <w:t xml:space="preserve">, formulata nella seduta pubblica del </w:t>
      </w:r>
      <w:r w:rsidR="00C40699">
        <w:rPr>
          <w:rFonts w:cstheme="minorHAnsi"/>
        </w:rPr>
        <w:t>07/04/2021</w:t>
      </w:r>
      <w:r>
        <w:rPr>
          <w:rFonts w:cstheme="minorHAnsi"/>
        </w:rPr>
        <w:t>;</w:t>
      </w:r>
    </w:p>
    <w:p w14:paraId="2EEFC42E" w14:textId="2AC077BF"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C40699">
        <w:rPr>
          <w:rFonts w:ascii="LiberationSans" w:eastAsia="Times New Roman" w:hAnsi="LiberationSans" w:cs="LiberationSans"/>
          <w:sz w:val="25"/>
          <w:szCs w:val="25"/>
        </w:rPr>
        <w:t>EUROCLONE S.P.A.</w:t>
      </w:r>
      <w:r>
        <w:rPr>
          <w:rFonts w:cstheme="minorHAnsi"/>
        </w:rPr>
        <w:t xml:space="preserve">, con sede in </w:t>
      </w:r>
      <w:r w:rsidR="00C40699">
        <w:rPr>
          <w:rFonts w:ascii="LiberationSans" w:eastAsia="Times New Roman" w:hAnsi="LiberationSans" w:cs="LiberationSans"/>
          <w:sz w:val="25"/>
          <w:szCs w:val="25"/>
        </w:rPr>
        <w:t>VIA FIGINO 20/22 - PERO (MI)</w:t>
      </w:r>
      <w:r>
        <w:rPr>
          <w:rFonts w:cstheme="minorHAnsi"/>
        </w:rPr>
        <w:t>, P.IVA</w:t>
      </w:r>
      <w:r w:rsidR="00C40699">
        <w:rPr>
          <w:rFonts w:cstheme="minorHAnsi"/>
        </w:rPr>
        <w:t xml:space="preserve"> </w:t>
      </w:r>
      <w:r w:rsidR="00C40699">
        <w:rPr>
          <w:rFonts w:ascii="LiberationSans" w:eastAsia="Times New Roman" w:hAnsi="LiberationSans" w:cs="LiberationSans"/>
          <w:sz w:val="25"/>
          <w:szCs w:val="25"/>
        </w:rPr>
        <w:t>08126390155</w:t>
      </w:r>
      <w:r>
        <w:rPr>
          <w:rFonts w:cstheme="minorHAnsi"/>
        </w:rPr>
        <w:t xml:space="preserve">, alle condizioni di cui all’Offerta Economica presentata, recante quest’ultima un prezzo complessivo offerto pari a euro </w:t>
      </w:r>
      <w:r w:rsidR="00C40699">
        <w:rPr>
          <w:rFonts w:cstheme="minorHAnsi"/>
        </w:rPr>
        <w:t>3.319,09</w:t>
      </w:r>
      <w:r>
        <w:rPr>
          <w:rFonts w:cstheme="minorHAnsi"/>
        </w:rPr>
        <w:t xml:space="preserve"> ed un ribasso pari a </w:t>
      </w:r>
      <w:r w:rsidR="00C40699">
        <w:rPr>
          <w:rFonts w:cstheme="minorHAnsi"/>
        </w:rPr>
        <w:t>0,91</w:t>
      </w:r>
      <w:r>
        <w:rPr>
          <w:rFonts w:cstheme="minorHAnsi"/>
        </w:rPr>
        <w:t>, il tutto oltre IVA come per legge;</w:t>
      </w:r>
      <w:r>
        <w:rPr>
          <w:rFonts w:cstheme="minorHAnsi"/>
          <w:bCs/>
        </w:rPr>
        <w:t xml:space="preserve"> </w:t>
      </w:r>
    </w:p>
    <w:p w14:paraId="777733E9" w14:textId="51DB7F3B"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C40699">
        <w:t>CA.04.40.05.01.01</w:t>
      </w:r>
      <w:r w:rsidR="00C40699">
        <w:t xml:space="preserve"> - </w:t>
      </w:r>
      <w:r w:rsidR="00C40699">
        <w:t>MATERIALE DI CONSUMO PER LABORATORIO</w:t>
      </w:r>
      <w:r w:rsidR="00C40699">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C40699">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lastRenderedPageBreak/>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77777777" w:rsidR="00615EA2" w:rsidRDefault="00615EA2" w:rsidP="00E41749">
      <w:pPr>
        <w:rPr>
          <w:rFonts w:eastAsia="Calibri" w:cstheme="minorHAnsi"/>
        </w:rPr>
      </w:pPr>
    </w:p>
    <w:p w14:paraId="15367149" w14:textId="77777777" w:rsidR="00C40699" w:rsidRDefault="00C40699" w:rsidP="00E41749">
      <w:pPr>
        <w:rPr>
          <w:rFonts w:eastAsia="Calibri" w:cstheme="minorHAnsi"/>
        </w:rPr>
      </w:pPr>
      <w:r>
        <w:rPr>
          <w:rFonts w:eastAsia="Calibri" w:cstheme="minorHAnsi"/>
        </w:rPr>
        <w:t xml:space="preserve">      </w:t>
      </w:r>
    </w:p>
    <w:p w14:paraId="0F3EF23D" w14:textId="44659F33" w:rsidR="00615EA2" w:rsidRDefault="00615EA2" w:rsidP="00C40699">
      <w:pPr>
        <w:ind w:firstLine="708"/>
        <w:rPr>
          <w:rFonts w:eastAsia="Calibri" w:cstheme="minorHAnsi"/>
        </w:rPr>
      </w:pPr>
      <w:r>
        <w:rPr>
          <w:rFonts w:eastAsia="Calibri" w:cstheme="minorHAnsi"/>
        </w:rPr>
        <w:t>Il Responsabile dei Processi Contabili</w:t>
      </w:r>
      <w:r w:rsidR="00C40699">
        <w:rPr>
          <w:rFonts w:eastAsia="Calibri" w:cstheme="minorHAnsi"/>
        </w:rPr>
        <w:tab/>
      </w:r>
      <w:r w:rsidR="00C40699">
        <w:rPr>
          <w:rFonts w:eastAsia="Calibri" w:cstheme="minorHAnsi"/>
        </w:rPr>
        <w:tab/>
      </w:r>
      <w:r w:rsidR="00C40699">
        <w:rPr>
          <w:rFonts w:eastAsia="Calibri" w:cstheme="minorHAnsi"/>
        </w:rPr>
        <w:tab/>
        <w:t>Il Direttore del Dipartimento</w:t>
      </w:r>
    </w:p>
    <w:p w14:paraId="2E4E04D0" w14:textId="25E38266" w:rsidR="0029145F" w:rsidRPr="00E41749" w:rsidRDefault="00615EA2" w:rsidP="00E41749">
      <w:r>
        <w:rPr>
          <w:rFonts w:eastAsia="Calibri" w:cstheme="minorHAnsi"/>
        </w:rPr>
        <w:tab/>
      </w:r>
      <w:r w:rsidR="00C40699">
        <w:rPr>
          <w:rFonts w:eastAsia="Calibri" w:cstheme="minorHAnsi"/>
        </w:rPr>
        <w:t xml:space="preserve">   </w:t>
      </w:r>
      <w:r>
        <w:rPr>
          <w:rFonts w:eastAsia="Calibri" w:cstheme="minorHAnsi"/>
        </w:rPr>
        <w:t xml:space="preserve">    </w:t>
      </w:r>
      <w:r w:rsidR="00C40699">
        <w:rPr>
          <w:rFonts w:eastAsia="Calibri" w:cstheme="minorHAnsi"/>
        </w:rPr>
        <w:t>Dott.ssa Annunziata Albanese</w:t>
      </w:r>
      <w:r w:rsidR="00C40699">
        <w:rPr>
          <w:rFonts w:eastAsia="Calibri" w:cstheme="minorHAnsi"/>
        </w:rPr>
        <w:tab/>
      </w:r>
      <w:r w:rsidR="00C40699">
        <w:rPr>
          <w:rFonts w:eastAsia="Calibri" w:cstheme="minorHAnsi"/>
        </w:rPr>
        <w:tab/>
      </w:r>
      <w:r w:rsidR="00C40699">
        <w:rPr>
          <w:rFonts w:eastAsia="Calibri" w:cstheme="minorHAnsi"/>
        </w:rPr>
        <w:tab/>
      </w:r>
      <w:r w:rsidR="00C40699">
        <w:rPr>
          <w:rFonts w:eastAsia="Calibri" w:cstheme="minorHAnsi"/>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348A"/>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1E2BF5"/>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D019B"/>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0699"/>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8510057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745</Words>
  <Characters>4416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2021-04-16T09:11:00Z</dcterms:created>
  <dcterms:modified xsi:type="dcterms:W3CDTF">2021-04-16T09:21:00Z</dcterms:modified>
</cp:coreProperties>
</file>