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644D84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A4273">
        <w:rPr>
          <w:b/>
          <w:bCs/>
          <w:sz w:val="22"/>
          <w:szCs w:val="22"/>
        </w:rPr>
        <w:t>2</w:t>
      </w:r>
      <w:r w:rsidR="005538B5">
        <w:rPr>
          <w:b/>
          <w:bCs/>
          <w:sz w:val="22"/>
          <w:szCs w:val="22"/>
        </w:rPr>
        <w:t>1</w:t>
      </w:r>
      <w:r w:rsidR="00AF2D56">
        <w:rPr>
          <w:b/>
          <w:bCs/>
          <w:sz w:val="22"/>
          <w:szCs w:val="22"/>
        </w:rPr>
        <w:t>7</w:t>
      </w:r>
      <w:r w:rsidR="00012165" w:rsidRPr="00DB7907">
        <w:rPr>
          <w:b/>
          <w:bCs/>
          <w:sz w:val="22"/>
          <w:szCs w:val="22"/>
        </w:rPr>
        <w:t>/TM DEL</w:t>
      </w:r>
      <w:r w:rsidR="001A4273">
        <w:rPr>
          <w:b/>
          <w:bCs/>
          <w:sz w:val="22"/>
          <w:szCs w:val="22"/>
        </w:rPr>
        <w:t xml:space="preserve">  </w:t>
      </w:r>
      <w:r w:rsidR="00AF2D56">
        <w:rPr>
          <w:b/>
          <w:bCs/>
          <w:sz w:val="22"/>
          <w:szCs w:val="22"/>
        </w:rPr>
        <w:t>15</w:t>
      </w:r>
      <w:r w:rsidR="00A27845">
        <w:rPr>
          <w:b/>
          <w:bCs/>
          <w:sz w:val="22"/>
          <w:szCs w:val="22"/>
        </w:rPr>
        <w:t>/</w:t>
      </w:r>
      <w:r w:rsidR="003D66E5">
        <w:rPr>
          <w:b/>
          <w:bCs/>
          <w:sz w:val="22"/>
          <w:szCs w:val="22"/>
        </w:rPr>
        <w:t>1</w:t>
      </w:r>
      <w:r w:rsidR="005538B5">
        <w:rPr>
          <w:b/>
          <w:bCs/>
          <w:sz w:val="22"/>
          <w:szCs w:val="22"/>
        </w:rPr>
        <w:t>2</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DC8ADE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1A4273">
        <w:rPr>
          <w:rFonts w:eastAsia="Calibri" w:cstheme="minorHAnsi"/>
          <w:b/>
          <w:bCs/>
        </w:rPr>
        <w:t xml:space="preserve"> </w:t>
      </w:r>
      <w:r w:rsidR="00AF2D56">
        <w:rPr>
          <w:rFonts w:eastAsia="Calibri" w:cstheme="minorHAnsi"/>
          <w:b/>
          <w:bCs/>
        </w:rPr>
        <w:t>2</w:t>
      </w:r>
      <w:r w:rsidR="00FC4E6D">
        <w:rPr>
          <w:rFonts w:eastAsia="Calibri" w:cstheme="minorHAnsi"/>
          <w:b/>
          <w:bCs/>
        </w:rPr>
        <w:t>.</w:t>
      </w:r>
      <w:r w:rsidR="00AF2D56">
        <w:rPr>
          <w:rFonts w:eastAsia="Calibri" w:cstheme="minorHAnsi"/>
          <w:b/>
          <w:bCs/>
        </w:rPr>
        <w:t xml:space="preserve">003,17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w:t>
      </w:r>
      <w:r w:rsidR="00CD7781">
        <w:rPr>
          <w:rFonts w:eastAsia="Calibri" w:cstheme="minorHAnsi"/>
          <w:b/>
          <w:bCs/>
        </w:rPr>
        <w:t xml:space="preserve"> </w:t>
      </w:r>
      <w:r w:rsidR="00254630">
        <w:rPr>
          <w:rFonts w:eastAsia="Calibri" w:cstheme="minorHAnsi"/>
          <w:b/>
          <w:bCs/>
        </w:rPr>
        <w:t>materiale informatico</w:t>
      </w:r>
    </w:p>
    <w:p w14:paraId="7F0C2436" w14:textId="5DD301AC"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A4273" w:rsidRPr="001A4273">
        <w:t xml:space="preserve"> </w:t>
      </w:r>
      <w:r w:rsidR="00AF2D56" w:rsidRPr="00AF2D56">
        <w:rPr>
          <w:b/>
          <w:bCs/>
        </w:rPr>
        <w:t>Z52346980C</w:t>
      </w:r>
      <w:r w:rsidR="002E271A" w:rsidRPr="002E271A">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D80F8C6" w14:textId="77777777" w:rsidR="005538B5" w:rsidRDefault="00C85806" w:rsidP="005538B5">
      <w:pPr>
        <w:rPr>
          <w:sz w:val="25"/>
          <w:szCs w:val="25"/>
        </w:rPr>
      </w:pPr>
      <w:r w:rsidRPr="00C85806">
        <w:rPr>
          <w:sz w:val="25"/>
          <w:szCs w:val="25"/>
        </w:rPr>
        <w:t xml:space="preserve"> </w:t>
      </w:r>
    </w:p>
    <w:p w14:paraId="08187813" w14:textId="4B0CCABC" w:rsidR="00454EB0" w:rsidRPr="005538B5" w:rsidRDefault="00454EB0" w:rsidP="005538B5">
      <w:pPr>
        <w:jc w:val="both"/>
        <w:rPr>
          <w:sz w:val="25"/>
          <w:szCs w:val="25"/>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CD7781">
        <w:rPr>
          <w:rFonts w:eastAsia="Calibri" w:cstheme="minorHAnsi"/>
        </w:rPr>
        <w:t xml:space="preserve">a del Prof. </w:t>
      </w:r>
      <w:r w:rsidR="00254630">
        <w:rPr>
          <w:rFonts w:eastAsia="Calibri" w:cstheme="minorHAnsi"/>
        </w:rPr>
        <w:t>Maffettone P.L.,</w:t>
      </w:r>
      <w:r w:rsidR="00CD7781">
        <w:rPr>
          <w:rFonts w:eastAsia="Calibri" w:cstheme="minorHAnsi"/>
        </w:rPr>
        <w:t xml:space="preserve"> con la quale chiedeva di acquistare</w:t>
      </w:r>
      <w:r w:rsidR="00254630">
        <w:rPr>
          <w:rFonts w:eastAsia="Calibri" w:cstheme="minorHAnsi"/>
        </w:rPr>
        <w:t xml:space="preserve"> </w:t>
      </w:r>
      <w:r w:rsidR="00254630" w:rsidRPr="0066601F">
        <w:rPr>
          <w:rFonts w:eastAsia="Calibri" w:cstheme="minorHAnsi"/>
          <w:b/>
          <w:bCs/>
        </w:rPr>
        <w:t>materiale informatico, in particolare,</w:t>
      </w:r>
      <w:r w:rsidR="00CD7781">
        <w:rPr>
          <w:rFonts w:eastAsia="Calibri" w:cstheme="minorHAnsi"/>
        </w:rPr>
        <w:t xml:space="preserve"> </w:t>
      </w:r>
      <w:r w:rsidR="00CD7781" w:rsidRPr="00CD7781">
        <w:rPr>
          <w:rFonts w:eastAsia="Calibri" w:cstheme="minorHAnsi"/>
          <w:b/>
          <w:bCs/>
        </w:rPr>
        <w:t>n.</w:t>
      </w:r>
      <w:r w:rsidR="00254630">
        <w:rPr>
          <w:rFonts w:eastAsia="Calibri" w:cstheme="minorHAnsi"/>
          <w:b/>
          <w:bCs/>
        </w:rPr>
        <w:t xml:space="preserve">5 monitor </w:t>
      </w:r>
      <w:r w:rsidR="00254630" w:rsidRPr="00254630">
        <w:rPr>
          <w:rFonts w:eastAsia="Calibri" w:cstheme="minorHAnsi"/>
          <w:b/>
          <w:bCs/>
        </w:rPr>
        <w:t>Benq GW2780 27"</w:t>
      </w:r>
      <w:r w:rsidR="00CD7781">
        <w:rPr>
          <w:rFonts w:ascii="TimesNewRomanPSMT" w:hAnsi="TimesNewRomanPSMT"/>
          <w:b/>
          <w:bCs/>
        </w:rPr>
        <w:t>,</w:t>
      </w:r>
      <w:r w:rsidR="00254630">
        <w:rPr>
          <w:rFonts w:ascii="TimesNewRomanPSMT" w:hAnsi="TimesNewRomanPSMT"/>
          <w:b/>
          <w:bCs/>
        </w:rPr>
        <w:t xml:space="preserve"> n. 2 </w:t>
      </w:r>
      <w:r w:rsidR="00254630" w:rsidRPr="00254630">
        <w:rPr>
          <w:rFonts w:ascii="TimesNewRomanPSMT" w:hAnsi="TimesNewRomanPSMT"/>
          <w:b/>
          <w:bCs/>
        </w:rPr>
        <w:t>DDR4 16X</w:t>
      </w:r>
      <w:r w:rsidR="00254630">
        <w:rPr>
          <w:rFonts w:ascii="TimesNewRomanPSMT" w:hAnsi="TimesNewRomanPSMT"/>
          <w:b/>
          <w:bCs/>
        </w:rPr>
        <w:t xml:space="preserve">, n. 1 router portatile </w:t>
      </w:r>
      <w:r w:rsidR="00254630" w:rsidRPr="00254630">
        <w:rPr>
          <w:rFonts w:ascii="TimesNewRomanPSMT" w:hAnsi="TimesNewRomanPSMT"/>
          <w:b/>
          <w:bCs/>
        </w:rPr>
        <w:t>4G 150Mbps</w:t>
      </w:r>
      <w:r w:rsidR="00254630">
        <w:rPr>
          <w:rFonts w:ascii="TimesNewRomanPSMT" w:hAnsi="TimesNewRomanPSMT"/>
          <w:b/>
          <w:bCs/>
        </w:rPr>
        <w:t>, n.1</w:t>
      </w:r>
      <w:r w:rsidR="00254630" w:rsidRPr="00254630">
        <w:rPr>
          <w:rFonts w:ascii="TimesNewRomanPSMT" w:hAnsi="TimesNewRomanPSMT"/>
          <w:b/>
          <w:bCs/>
        </w:rPr>
        <w:t xml:space="preserve">Western Digital </w:t>
      </w:r>
      <w:proofErr w:type="spellStart"/>
      <w:r w:rsidR="00254630" w:rsidRPr="00254630">
        <w:rPr>
          <w:rFonts w:ascii="TimesNewRomanPSMT" w:hAnsi="TimesNewRomanPSMT"/>
          <w:b/>
          <w:bCs/>
        </w:rPr>
        <w:t>sata</w:t>
      </w:r>
      <w:proofErr w:type="spellEnd"/>
      <w:r w:rsidR="00254630" w:rsidRPr="00254630">
        <w:rPr>
          <w:rFonts w:ascii="TimesNewRomanPSMT" w:hAnsi="TimesNewRomanPSMT"/>
          <w:b/>
          <w:bCs/>
        </w:rPr>
        <w:t xml:space="preserve"> 3 WD2005FBYZ 7200 128MB</w:t>
      </w:r>
      <w:r w:rsidR="00254630">
        <w:rPr>
          <w:rFonts w:ascii="TimesNewRomanPSMT" w:hAnsi="TimesNewRomanPSMT"/>
          <w:b/>
          <w:bCs/>
        </w:rPr>
        <w:t xml:space="preserve"> e n. </w:t>
      </w:r>
      <w:proofErr w:type="gramStart"/>
      <w:r w:rsidR="00254630">
        <w:rPr>
          <w:rFonts w:ascii="TimesNewRomanPSMT" w:hAnsi="TimesNewRomanPSMT"/>
          <w:b/>
          <w:bCs/>
        </w:rPr>
        <w:t xml:space="preserve">1 </w:t>
      </w:r>
      <w:r w:rsidR="00811624" w:rsidRPr="009F32F6">
        <w:t xml:space="preserve"> </w:t>
      </w:r>
      <w:r w:rsidR="00254630" w:rsidRPr="0066601F">
        <w:rPr>
          <w:b/>
          <w:bCs/>
        </w:rPr>
        <w:t>AMD</w:t>
      </w:r>
      <w:proofErr w:type="gramEnd"/>
      <w:r w:rsidR="00254630" w:rsidRPr="0066601F">
        <w:rPr>
          <w:b/>
          <w:bCs/>
        </w:rPr>
        <w:t xml:space="preserve"> R</w:t>
      </w:r>
      <w:r w:rsidR="0066601F" w:rsidRPr="0066601F">
        <w:rPr>
          <w:b/>
          <w:bCs/>
        </w:rPr>
        <w:t>yzen</w:t>
      </w:r>
      <w:r w:rsidR="00254630" w:rsidRPr="0066601F">
        <w:rPr>
          <w:b/>
          <w:bCs/>
        </w:rPr>
        <w:t xml:space="preserve"> 9 5950X</w:t>
      </w:r>
      <w:r w:rsidR="0066601F">
        <w:t>, per</w:t>
      </w:r>
      <w:r w:rsidR="00254630">
        <w:t xml:space="preserve"> </w:t>
      </w:r>
      <w:r w:rsidR="00811624" w:rsidRPr="009F32F6">
        <w:t>le esigenze relative</w:t>
      </w:r>
      <w:r w:rsidR="00811624" w:rsidRPr="00C277FD">
        <w:rPr>
          <w:rFonts w:eastAsia="Calibri" w:cstheme="minorHAnsi"/>
          <w:bCs/>
        </w:rPr>
        <w:t xml:space="preserve"> </w:t>
      </w:r>
      <w:r w:rsidR="00811624" w:rsidRPr="0071174E">
        <w:rPr>
          <w:rFonts w:eastAsia="Calibri" w:cstheme="minorHAnsi"/>
          <w:bCs/>
        </w:rPr>
        <w:t>alle attività di</w:t>
      </w:r>
      <w:r w:rsidR="005538B5">
        <w:rPr>
          <w:rFonts w:eastAsia="Calibri" w:cstheme="minorHAnsi"/>
          <w:bCs/>
        </w:rPr>
        <w:t xml:space="preserve"> </w:t>
      </w:r>
      <w:r w:rsidR="00CD7781">
        <w:rPr>
          <w:rFonts w:eastAsia="Calibri" w:cstheme="minorHAnsi"/>
          <w:bCs/>
        </w:rPr>
        <w:t>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538B5">
        <w:rPr>
          <w:rFonts w:eastAsia="Calibri" w:cstheme="minorHAnsi"/>
          <w:bCs/>
        </w:rPr>
        <w:t>de</w:t>
      </w:r>
      <w:r w:rsidR="00CD7781">
        <w:rPr>
          <w:rFonts w:eastAsia="Calibri" w:cstheme="minorHAnsi"/>
          <w:bCs/>
        </w:rPr>
        <w:t>i</w:t>
      </w:r>
      <w:r w:rsidR="005538B5">
        <w:rPr>
          <w:rFonts w:eastAsia="Calibri" w:cstheme="minorHAnsi"/>
          <w:bCs/>
        </w:rPr>
        <w:t xml:space="preserve"> progett</w:t>
      </w:r>
      <w:r w:rsidR="00CD7781">
        <w:rPr>
          <w:rFonts w:eastAsia="Calibri" w:cstheme="minorHAnsi"/>
          <w:bCs/>
        </w:rPr>
        <w:t>i</w:t>
      </w:r>
      <w:r w:rsidR="0066601F">
        <w:rPr>
          <w:rFonts w:eastAsia="Calibri" w:cstheme="minorHAnsi"/>
          <w:bCs/>
        </w:rPr>
        <w:t xml:space="preserve">  </w:t>
      </w:r>
      <w:r w:rsidR="0066601F" w:rsidRPr="0066601F">
        <w:rPr>
          <w:rFonts w:eastAsia="Calibri" w:cstheme="minorHAnsi"/>
          <w:bCs/>
        </w:rPr>
        <w:t>PHD-MOBILITY-</w:t>
      </w:r>
      <w:proofErr w:type="spellStart"/>
      <w:r w:rsidR="0066601F" w:rsidRPr="0066601F">
        <w:rPr>
          <w:rFonts w:eastAsia="Calibri" w:cstheme="minorHAnsi"/>
          <w:bCs/>
        </w:rPr>
        <w:t>Procter_Gamble</w:t>
      </w:r>
      <w:proofErr w:type="spellEnd"/>
      <w:r w:rsidR="0066601F" w:rsidRPr="0066601F">
        <w:rPr>
          <w:rFonts w:eastAsia="Calibri" w:cstheme="minorHAnsi"/>
          <w:bCs/>
        </w:rPr>
        <w:t>-M</w:t>
      </w:r>
      <w:r w:rsidR="0066601F">
        <w:rPr>
          <w:rFonts w:eastAsia="Calibri" w:cstheme="minorHAnsi"/>
          <w:bCs/>
        </w:rPr>
        <w:t xml:space="preserve">affettone e </w:t>
      </w:r>
      <w:proofErr w:type="spellStart"/>
      <w:r w:rsidR="0066601F" w:rsidRPr="0066601F">
        <w:rPr>
          <w:rFonts w:eastAsia="Calibri" w:cstheme="minorHAnsi"/>
          <w:bCs/>
        </w:rPr>
        <w:t>ProcterG</w:t>
      </w:r>
      <w:r w:rsidR="0066601F">
        <w:rPr>
          <w:rFonts w:eastAsia="Calibri" w:cstheme="minorHAnsi"/>
          <w:bCs/>
        </w:rPr>
        <w:t>amble</w:t>
      </w:r>
      <w:proofErr w:type="spellEnd"/>
      <w:r w:rsidR="0066601F">
        <w:rPr>
          <w:rFonts w:eastAsia="Calibri" w:cstheme="minorHAnsi"/>
          <w:bCs/>
        </w:rPr>
        <w:t>-M</w:t>
      </w:r>
      <w:r w:rsidR="0066601F" w:rsidRPr="0066601F">
        <w:rPr>
          <w:rFonts w:eastAsia="Calibri" w:cstheme="minorHAnsi"/>
          <w:bCs/>
        </w:rPr>
        <w:t>affettone</w:t>
      </w:r>
      <w:r w:rsidR="0066601F">
        <w:rPr>
          <w:rFonts w:eastAsia="Calibri" w:cstheme="minorHAnsi"/>
          <w:bCs/>
        </w:rPr>
        <w:t>;</w:t>
      </w:r>
    </w:p>
    <w:p w14:paraId="1533839B" w14:textId="77777777" w:rsidR="005538B5" w:rsidRDefault="005538B5" w:rsidP="00F16927">
      <w:pPr>
        <w:jc w:val="both"/>
        <w:rPr>
          <w:b/>
        </w:rPr>
      </w:pPr>
    </w:p>
    <w:p w14:paraId="41E74D6F" w14:textId="57D4AE6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560D856D" w14:textId="79D1DE8D" w:rsidR="004D4552" w:rsidRDefault="009A4DF7" w:rsidP="006C18B2">
      <w:pPr>
        <w:pStyle w:val="NormaleWeb"/>
        <w:jc w:val="both"/>
        <w:rPr>
          <w:bCs/>
        </w:rPr>
      </w:pPr>
      <w:r>
        <w:rPr>
          <w:b/>
        </w:rPr>
        <w:t xml:space="preserve">CONSIDERATO </w:t>
      </w:r>
      <w:r w:rsidRPr="009A4DF7">
        <w:rPr>
          <w:bCs/>
        </w:rPr>
        <w:t xml:space="preserve">che </w:t>
      </w:r>
      <w:r w:rsidR="004D4552">
        <w:rPr>
          <w:bCs/>
        </w:rPr>
        <w:t>è</w:t>
      </w:r>
      <w:r w:rsidR="00505879">
        <w:rPr>
          <w:bCs/>
        </w:rPr>
        <w:t xml:space="preserve"> attiv</w:t>
      </w:r>
      <w:r w:rsidR="004D4552">
        <w:rPr>
          <w:bCs/>
        </w:rPr>
        <w:t>a</w:t>
      </w:r>
      <w:r w:rsidR="00505879">
        <w:rPr>
          <w:bCs/>
        </w:rPr>
        <w:t xml:space="preserve"> l</w:t>
      </w:r>
      <w:r w:rsidR="004D4552">
        <w:rPr>
          <w:bCs/>
        </w:rPr>
        <w:t>a</w:t>
      </w:r>
      <w:r w:rsidRPr="009A4DF7">
        <w:rPr>
          <w:bCs/>
        </w:rPr>
        <w:t xml:space="preserve"> convenzione </w:t>
      </w:r>
      <w:proofErr w:type="spellStart"/>
      <w:r w:rsidRPr="009A4DF7">
        <w:rPr>
          <w:bCs/>
        </w:rPr>
        <w:t>Consip</w:t>
      </w:r>
      <w:proofErr w:type="spellEnd"/>
      <w:r w:rsidRPr="009A4DF7">
        <w:rPr>
          <w:bCs/>
        </w:rPr>
        <w:t xml:space="preserve"> “</w:t>
      </w:r>
      <w:r w:rsidR="006C18B2" w:rsidRPr="006C18B2">
        <w:rPr>
          <w:b/>
          <w:i/>
          <w:iCs/>
        </w:rPr>
        <w:t>Pc Desktop e Workstation</w:t>
      </w:r>
      <w:r w:rsidR="006C18B2">
        <w:rPr>
          <w:bCs/>
        </w:rPr>
        <w:t>”</w:t>
      </w:r>
      <w:r w:rsidR="00802E0C">
        <w:rPr>
          <w:bCs/>
        </w:rPr>
        <w:t xml:space="preserve"> </w:t>
      </w:r>
      <w:r w:rsidR="00802E0C" w:rsidRPr="00802E0C">
        <w:rPr>
          <w:bCs/>
          <w:i/>
          <w:iCs/>
        </w:rPr>
        <w:t xml:space="preserve">lotto </w:t>
      </w:r>
      <w:proofErr w:type="gramStart"/>
      <w:r w:rsidR="00802E0C" w:rsidRPr="00802E0C">
        <w:rPr>
          <w:bCs/>
          <w:i/>
          <w:iCs/>
        </w:rPr>
        <w:t>6</w:t>
      </w:r>
      <w:proofErr w:type="gramEnd"/>
      <w:r w:rsidR="00802E0C">
        <w:rPr>
          <w:bCs/>
        </w:rPr>
        <w:t xml:space="preserve"> </w:t>
      </w:r>
      <w:r w:rsidR="00802E0C" w:rsidRPr="00802E0C">
        <w:rPr>
          <w:bCs/>
          <w:i/>
          <w:iCs/>
        </w:rPr>
        <w:t>Monitor professionali ad elevate prestazioni</w:t>
      </w:r>
      <w:r w:rsidR="00802E0C">
        <w:rPr>
          <w:bCs/>
        </w:rPr>
        <w:t>,</w:t>
      </w:r>
      <w:r w:rsidR="006C18B2">
        <w:rPr>
          <w:bCs/>
        </w:rPr>
        <w:t xml:space="preserve"> ma il </w:t>
      </w:r>
      <w:r w:rsidR="004D4552">
        <w:rPr>
          <w:bCs/>
        </w:rPr>
        <w:t xml:space="preserve">prodotto presente </w:t>
      </w:r>
      <w:r w:rsidR="006C18B2">
        <w:rPr>
          <w:bCs/>
        </w:rPr>
        <w:t>a catalogo</w:t>
      </w:r>
      <w:r w:rsidR="004D4552">
        <w:rPr>
          <w:bCs/>
        </w:rPr>
        <w:t xml:space="preserve"> ha un costo superiore rispetto al budget a disposizione e non è possibile avere un ulteriore sconto dal fornitore aggiudicatario della convenzione;</w:t>
      </w:r>
    </w:p>
    <w:p w14:paraId="0353BF30" w14:textId="48960192" w:rsidR="00802E0C" w:rsidRDefault="00802E0C" w:rsidP="006C18B2">
      <w:pPr>
        <w:pStyle w:val="NormaleWeb"/>
        <w:jc w:val="both"/>
        <w:rPr>
          <w:bCs/>
        </w:rPr>
      </w:pPr>
      <w:r w:rsidRPr="00802E0C">
        <w:rPr>
          <w:b/>
        </w:rPr>
        <w:t>CONSIDERATO</w:t>
      </w:r>
      <w:r>
        <w:rPr>
          <w:bCs/>
        </w:rPr>
        <w:t xml:space="preserve"> che per l</w:t>
      </w:r>
      <w:r w:rsidR="008324E9">
        <w:rPr>
          <w:bCs/>
        </w:rPr>
        <w:t>e</w:t>
      </w:r>
      <w:r>
        <w:rPr>
          <w:bCs/>
        </w:rPr>
        <w:t xml:space="preserve"> restant</w:t>
      </w:r>
      <w:r w:rsidR="008324E9">
        <w:rPr>
          <w:bCs/>
        </w:rPr>
        <w:t>i tipologie</w:t>
      </w:r>
      <w:r>
        <w:rPr>
          <w:bCs/>
        </w:rPr>
        <w:t xml:space="preserve"> di prodotti non sono attive convenzioni;</w:t>
      </w:r>
    </w:p>
    <w:p w14:paraId="5C10DB99" w14:textId="15C56774" w:rsidR="00C35E0C" w:rsidRDefault="00C35E0C" w:rsidP="00C35E0C">
      <w:pPr>
        <w:jc w:val="both"/>
        <w:rPr>
          <w:bCs/>
        </w:rPr>
      </w:pPr>
      <w:r w:rsidRPr="00C35E0C">
        <w:rPr>
          <w:b/>
        </w:rPr>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4EEDFECC"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66601F">
        <w:t xml:space="preserve"> </w:t>
      </w:r>
      <w:proofErr w:type="spellStart"/>
      <w:r w:rsidR="0066601F">
        <w:t>Adpartners</w:t>
      </w:r>
      <w:proofErr w:type="spellEnd"/>
      <w:r>
        <w:t xml:space="preserve"> che, per il bene/servizio richiesto, offre un prezzo </w:t>
      </w:r>
      <w:r w:rsidR="00C965BA">
        <w:t xml:space="preserve">complessivo </w:t>
      </w:r>
      <w:r>
        <w:t xml:space="preserve">pari a € </w:t>
      </w:r>
      <w:r w:rsidR="0066601F">
        <w:t xml:space="preserve">2003,17 </w:t>
      </w:r>
      <w:r>
        <w:t>oltre iva;</w:t>
      </w:r>
    </w:p>
    <w:p w14:paraId="47706A41" w14:textId="77777777" w:rsidR="001F733F" w:rsidRPr="00146B9C" w:rsidRDefault="001F733F" w:rsidP="001F733F">
      <w:pPr>
        <w:jc w:val="both"/>
      </w:pPr>
      <w:r w:rsidRPr="00146B9C">
        <w:lastRenderedPageBreak/>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49A198AA" w14:textId="720E35B2" w:rsidR="00C965BA" w:rsidRDefault="00BA5768" w:rsidP="00DD1236">
      <w:pPr>
        <w:pStyle w:val="Paragrafoelenco"/>
        <w:numPr>
          <w:ilvl w:val="0"/>
          <w:numId w:val="5"/>
        </w:numPr>
        <w:jc w:val="both"/>
      </w:pPr>
      <w:r w:rsidRPr="00771279">
        <w:t xml:space="preserve">di affidare alla </w:t>
      </w:r>
      <w:r w:rsidR="003F1736">
        <w:t>ditta</w:t>
      </w:r>
      <w:r w:rsidR="00CD7781">
        <w:t xml:space="preserve"> </w:t>
      </w:r>
      <w:proofErr w:type="spellStart"/>
      <w:r w:rsidR="0066601F">
        <w:t>Adpartners</w:t>
      </w:r>
      <w:proofErr w:type="spellEnd"/>
      <w:r w:rsidR="005F5231">
        <w:t xml:space="preserve"> </w:t>
      </w:r>
      <w:r w:rsidRPr="00771279">
        <w:t xml:space="preserve">la fornitura del </w:t>
      </w:r>
      <w:r w:rsidR="00475B4A">
        <w:t>bene/</w:t>
      </w:r>
      <w:r w:rsidRPr="00771279">
        <w:t>servizio in oggetto, per una spesa complessiva pari ad €</w:t>
      </w:r>
      <w:r w:rsidR="00CD7781">
        <w:t xml:space="preserve"> </w:t>
      </w:r>
      <w:r w:rsidR="0066601F">
        <w:rPr>
          <w:rFonts w:eastAsia="Calibri" w:cstheme="minorHAnsi"/>
        </w:rPr>
        <w:t xml:space="preserve">2003,17 </w:t>
      </w:r>
      <w:proofErr w:type="gramStart"/>
      <w:r w:rsidR="00CD7781">
        <w:t xml:space="preserve">oltre </w:t>
      </w:r>
      <w:r w:rsidR="00AA7C67">
        <w:t xml:space="preserve"> iva</w:t>
      </w:r>
      <w:proofErr w:type="gramEnd"/>
      <w:r w:rsidR="00AA7C67">
        <w:t xml:space="preserve"> come per legge;</w:t>
      </w:r>
    </w:p>
    <w:p w14:paraId="443EB14A" w14:textId="77777777" w:rsidR="00DD1236" w:rsidRDefault="00DD1236" w:rsidP="00DD1236">
      <w:pPr>
        <w:pStyle w:val="Paragrafoelenco"/>
        <w:jc w:val="both"/>
      </w:pPr>
    </w:p>
    <w:p w14:paraId="1BC68014" w14:textId="6F927D93" w:rsidR="0066601F" w:rsidRDefault="001F2B14" w:rsidP="0066601F">
      <w:pPr>
        <w:pStyle w:val="NormaleWeb"/>
        <w:numPr>
          <w:ilvl w:val="0"/>
          <w:numId w:val="7"/>
        </w:numPr>
        <w:shd w:val="clear" w:color="auto" w:fill="FFFFFF"/>
        <w:autoSpaceDE w:val="0"/>
        <w:autoSpaceDN w:val="0"/>
        <w:adjustRightInd w:val="0"/>
        <w:ind w:right="116"/>
        <w:jc w:val="both"/>
      </w:pPr>
      <w:r w:rsidRPr="005C44CC">
        <w:t xml:space="preserve">di stabilire che il costo complessivo dell’affidamento graverà </w:t>
      </w:r>
      <w:r w:rsidR="001A4273">
        <w:t>sui Progetti</w:t>
      </w:r>
      <w:r w:rsidR="0066601F">
        <w:t xml:space="preserve"> </w:t>
      </w:r>
      <w:r w:rsidR="0066601F" w:rsidRPr="0066601F">
        <w:rPr>
          <w:rFonts w:eastAsia="Calibri" w:cstheme="minorHAnsi"/>
          <w:bCs/>
        </w:rPr>
        <w:t>PHD-MOBILITY-</w:t>
      </w:r>
      <w:proofErr w:type="spellStart"/>
      <w:r w:rsidR="0066601F" w:rsidRPr="0066601F">
        <w:rPr>
          <w:rFonts w:eastAsia="Calibri" w:cstheme="minorHAnsi"/>
          <w:bCs/>
        </w:rPr>
        <w:t>Procter_Gamble</w:t>
      </w:r>
      <w:proofErr w:type="spellEnd"/>
      <w:r w:rsidR="0066601F" w:rsidRPr="0066601F">
        <w:rPr>
          <w:rFonts w:eastAsia="Calibri" w:cstheme="minorHAnsi"/>
          <w:bCs/>
        </w:rPr>
        <w:t>-M</w:t>
      </w:r>
      <w:r w:rsidR="0066601F">
        <w:rPr>
          <w:rFonts w:eastAsia="Calibri" w:cstheme="minorHAnsi"/>
          <w:bCs/>
        </w:rPr>
        <w:t xml:space="preserve">affettone e </w:t>
      </w:r>
      <w:proofErr w:type="spellStart"/>
      <w:r w:rsidR="0066601F" w:rsidRPr="0066601F">
        <w:rPr>
          <w:rFonts w:eastAsia="Calibri" w:cstheme="minorHAnsi"/>
          <w:bCs/>
        </w:rPr>
        <w:t>ProcterG</w:t>
      </w:r>
      <w:r w:rsidR="0066601F">
        <w:rPr>
          <w:rFonts w:eastAsia="Calibri" w:cstheme="minorHAnsi"/>
          <w:bCs/>
        </w:rPr>
        <w:t>amble</w:t>
      </w:r>
      <w:proofErr w:type="spellEnd"/>
      <w:r w:rsidR="0066601F">
        <w:rPr>
          <w:rFonts w:eastAsia="Calibri" w:cstheme="minorHAnsi"/>
          <w:bCs/>
        </w:rPr>
        <w:t>-M</w:t>
      </w:r>
      <w:r w:rsidR="0066601F" w:rsidRPr="0066601F">
        <w:rPr>
          <w:rFonts w:eastAsia="Calibri" w:cstheme="minorHAnsi"/>
          <w:bCs/>
        </w:rPr>
        <w:t>affettone</w:t>
      </w:r>
      <w:r w:rsidR="0066601F">
        <w:rPr>
          <w:rFonts w:eastAsia="Calibri" w:cstheme="minorHAnsi"/>
          <w:bCs/>
        </w:rPr>
        <w:t>;</w:t>
      </w:r>
      <w:r w:rsidR="00C965BA">
        <w:t xml:space="preserve"> </w:t>
      </w:r>
    </w:p>
    <w:p w14:paraId="61E86ECE" w14:textId="77777777" w:rsidR="0066601F" w:rsidRPr="0066601F" w:rsidRDefault="0066601F" w:rsidP="0066601F">
      <w:pPr>
        <w:pStyle w:val="NormaleWeb"/>
        <w:numPr>
          <w:ilvl w:val="0"/>
          <w:numId w:val="7"/>
        </w:numPr>
        <w:shd w:val="clear" w:color="auto" w:fill="FFFFFF"/>
        <w:autoSpaceDE w:val="0"/>
        <w:autoSpaceDN w:val="0"/>
        <w:adjustRightInd w:val="0"/>
        <w:ind w:right="116"/>
        <w:jc w:val="both"/>
      </w:pPr>
    </w:p>
    <w:p w14:paraId="2102F118" w14:textId="06925F2A" w:rsidR="00BA5768" w:rsidRPr="0066601F" w:rsidRDefault="00BA5768" w:rsidP="00487A4B">
      <w:pPr>
        <w:pStyle w:val="NormaleWeb"/>
        <w:numPr>
          <w:ilvl w:val="0"/>
          <w:numId w:val="7"/>
        </w:numPr>
        <w:shd w:val="clear" w:color="auto" w:fill="FFFFFF"/>
        <w:autoSpaceDE w:val="0"/>
        <w:autoSpaceDN w:val="0"/>
        <w:adjustRightInd w:val="0"/>
        <w:ind w:right="116"/>
        <w:jc w:val="both"/>
      </w:pPr>
      <w:r w:rsidRPr="0066601F">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sidRPr="0066601F">
        <w:t xml:space="preserve"> ordi</w:t>
      </w:r>
      <w:r w:rsidRPr="0066601F">
        <w:t>ne alla regolarità e rispondenza formale e fiscale</w:t>
      </w:r>
      <w:r w:rsidR="00A43D60" w:rsidRPr="0066601F">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7CB6209E"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CD7781">
        <w:t xml:space="preserve"> </w:t>
      </w:r>
      <w:r w:rsidR="0066601F">
        <w:t>Maffettone P.L.</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B0EB" w14:textId="77777777" w:rsidR="00FF17A7" w:rsidRDefault="00FF17A7" w:rsidP="0021573F">
      <w:r>
        <w:separator/>
      </w:r>
    </w:p>
  </w:endnote>
  <w:endnote w:type="continuationSeparator" w:id="0">
    <w:p w14:paraId="4DA1A164" w14:textId="77777777" w:rsidR="00FF17A7" w:rsidRDefault="00FF17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385C8" w14:textId="77777777" w:rsidR="00FF17A7" w:rsidRDefault="00FF17A7" w:rsidP="0021573F">
      <w:r>
        <w:separator/>
      </w:r>
    </w:p>
  </w:footnote>
  <w:footnote w:type="continuationSeparator" w:id="0">
    <w:p w14:paraId="72525AC8" w14:textId="77777777" w:rsidR="00FF17A7" w:rsidRDefault="00FF17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B7DE33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D3B"/>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A4273"/>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54630"/>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D4552"/>
    <w:rsid w:val="004E2170"/>
    <w:rsid w:val="004E4747"/>
    <w:rsid w:val="00500EC5"/>
    <w:rsid w:val="00501C58"/>
    <w:rsid w:val="00505879"/>
    <w:rsid w:val="00514242"/>
    <w:rsid w:val="005145C3"/>
    <w:rsid w:val="005252F5"/>
    <w:rsid w:val="00531A53"/>
    <w:rsid w:val="00536568"/>
    <w:rsid w:val="00541E7C"/>
    <w:rsid w:val="0055273C"/>
    <w:rsid w:val="005538B5"/>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01F"/>
    <w:rsid w:val="00666B63"/>
    <w:rsid w:val="00671F14"/>
    <w:rsid w:val="0067246C"/>
    <w:rsid w:val="00683C30"/>
    <w:rsid w:val="006849C3"/>
    <w:rsid w:val="00697485"/>
    <w:rsid w:val="006A5505"/>
    <w:rsid w:val="006C18B2"/>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E5DF2"/>
    <w:rsid w:val="007F22A9"/>
    <w:rsid w:val="007F5F73"/>
    <w:rsid w:val="0080264B"/>
    <w:rsid w:val="00802E0C"/>
    <w:rsid w:val="00811624"/>
    <w:rsid w:val="00812358"/>
    <w:rsid w:val="0083084F"/>
    <w:rsid w:val="008324E9"/>
    <w:rsid w:val="00837B9D"/>
    <w:rsid w:val="00840A58"/>
    <w:rsid w:val="008463C9"/>
    <w:rsid w:val="00853F2E"/>
    <w:rsid w:val="0086454C"/>
    <w:rsid w:val="00865B5B"/>
    <w:rsid w:val="00867F4A"/>
    <w:rsid w:val="00876172"/>
    <w:rsid w:val="00880960"/>
    <w:rsid w:val="008A01F6"/>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36B8"/>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2A63"/>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2D56"/>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12CA"/>
    <w:rsid w:val="00C263EB"/>
    <w:rsid w:val="00C328DF"/>
    <w:rsid w:val="00C35E0C"/>
    <w:rsid w:val="00C454FF"/>
    <w:rsid w:val="00C569B3"/>
    <w:rsid w:val="00C64C2E"/>
    <w:rsid w:val="00C718A9"/>
    <w:rsid w:val="00C83BBF"/>
    <w:rsid w:val="00C85806"/>
    <w:rsid w:val="00C965BA"/>
    <w:rsid w:val="00CA072B"/>
    <w:rsid w:val="00CA3A64"/>
    <w:rsid w:val="00CA4A66"/>
    <w:rsid w:val="00CB170D"/>
    <w:rsid w:val="00CB2B91"/>
    <w:rsid w:val="00CB4DDE"/>
    <w:rsid w:val="00CC55BF"/>
    <w:rsid w:val="00CC5F77"/>
    <w:rsid w:val="00CC7C57"/>
    <w:rsid w:val="00CD54EE"/>
    <w:rsid w:val="00CD7781"/>
    <w:rsid w:val="00CE0B98"/>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09A3"/>
    <w:rsid w:val="00D811C3"/>
    <w:rsid w:val="00D86745"/>
    <w:rsid w:val="00D86BEE"/>
    <w:rsid w:val="00D874F5"/>
    <w:rsid w:val="00D908B9"/>
    <w:rsid w:val="00D927C1"/>
    <w:rsid w:val="00D93A37"/>
    <w:rsid w:val="00DB7907"/>
    <w:rsid w:val="00DC5B2D"/>
    <w:rsid w:val="00DC6784"/>
    <w:rsid w:val="00DD0CCC"/>
    <w:rsid w:val="00DD1236"/>
    <w:rsid w:val="00DD65AD"/>
    <w:rsid w:val="00DE4255"/>
    <w:rsid w:val="00DF499D"/>
    <w:rsid w:val="00DF6FA3"/>
    <w:rsid w:val="00E11661"/>
    <w:rsid w:val="00E1175C"/>
    <w:rsid w:val="00E242B8"/>
    <w:rsid w:val="00E24A8C"/>
    <w:rsid w:val="00E273B9"/>
    <w:rsid w:val="00E3389B"/>
    <w:rsid w:val="00E350FD"/>
    <w:rsid w:val="00E40D32"/>
    <w:rsid w:val="00E53449"/>
    <w:rsid w:val="00E54B1D"/>
    <w:rsid w:val="00E54E4A"/>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83408"/>
    <w:rsid w:val="00FC0D48"/>
    <w:rsid w:val="00FC1450"/>
    <w:rsid w:val="00FC4E6D"/>
    <w:rsid w:val="00FC5B08"/>
    <w:rsid w:val="00FD3AF1"/>
    <w:rsid w:val="00FD527E"/>
    <w:rsid w:val="00FE3C7F"/>
    <w:rsid w:val="00FF0E63"/>
    <w:rsid w:val="00FF17A7"/>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524">
      <w:bodyDiv w:val="1"/>
      <w:marLeft w:val="0"/>
      <w:marRight w:val="0"/>
      <w:marTop w:val="0"/>
      <w:marBottom w:val="0"/>
      <w:divBdr>
        <w:top w:val="none" w:sz="0" w:space="0" w:color="auto"/>
        <w:left w:val="none" w:sz="0" w:space="0" w:color="auto"/>
        <w:bottom w:val="none" w:sz="0" w:space="0" w:color="auto"/>
        <w:right w:val="none" w:sz="0" w:space="0" w:color="auto"/>
      </w:divBdr>
      <w:divsChild>
        <w:div w:id="1685742422">
          <w:marLeft w:val="0"/>
          <w:marRight w:val="0"/>
          <w:marTop w:val="0"/>
          <w:marBottom w:val="0"/>
          <w:divBdr>
            <w:top w:val="none" w:sz="0" w:space="0" w:color="auto"/>
            <w:left w:val="none" w:sz="0" w:space="0" w:color="auto"/>
            <w:bottom w:val="none" w:sz="0" w:space="0" w:color="auto"/>
            <w:right w:val="none" w:sz="0" w:space="0" w:color="auto"/>
          </w:divBdr>
          <w:divsChild>
            <w:div w:id="1502505884">
              <w:marLeft w:val="0"/>
              <w:marRight w:val="0"/>
              <w:marTop w:val="0"/>
              <w:marBottom w:val="0"/>
              <w:divBdr>
                <w:top w:val="none" w:sz="0" w:space="0" w:color="auto"/>
                <w:left w:val="none" w:sz="0" w:space="0" w:color="auto"/>
                <w:bottom w:val="none" w:sz="0" w:space="0" w:color="auto"/>
                <w:right w:val="none" w:sz="0" w:space="0" w:color="auto"/>
              </w:divBdr>
              <w:divsChild>
                <w:div w:id="1384907281">
                  <w:marLeft w:val="0"/>
                  <w:marRight w:val="0"/>
                  <w:marTop w:val="0"/>
                  <w:marBottom w:val="0"/>
                  <w:divBdr>
                    <w:top w:val="none" w:sz="0" w:space="0" w:color="auto"/>
                    <w:left w:val="none" w:sz="0" w:space="0" w:color="auto"/>
                    <w:bottom w:val="none" w:sz="0" w:space="0" w:color="auto"/>
                    <w:right w:val="none" w:sz="0" w:space="0" w:color="auto"/>
                  </w:divBdr>
                  <w:divsChild>
                    <w:div w:id="13417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4575081">
      <w:bodyDiv w:val="1"/>
      <w:marLeft w:val="0"/>
      <w:marRight w:val="0"/>
      <w:marTop w:val="0"/>
      <w:marBottom w:val="0"/>
      <w:divBdr>
        <w:top w:val="none" w:sz="0" w:space="0" w:color="auto"/>
        <w:left w:val="none" w:sz="0" w:space="0" w:color="auto"/>
        <w:bottom w:val="none" w:sz="0" w:space="0" w:color="auto"/>
        <w:right w:val="none" w:sz="0" w:space="0" w:color="auto"/>
      </w:divBdr>
      <w:divsChild>
        <w:div w:id="1569415169">
          <w:marLeft w:val="0"/>
          <w:marRight w:val="0"/>
          <w:marTop w:val="0"/>
          <w:marBottom w:val="0"/>
          <w:divBdr>
            <w:top w:val="none" w:sz="0" w:space="0" w:color="auto"/>
            <w:left w:val="none" w:sz="0" w:space="0" w:color="auto"/>
            <w:bottom w:val="none" w:sz="0" w:space="0" w:color="auto"/>
            <w:right w:val="none" w:sz="0" w:space="0" w:color="auto"/>
          </w:divBdr>
          <w:divsChild>
            <w:div w:id="1425684066">
              <w:marLeft w:val="0"/>
              <w:marRight w:val="0"/>
              <w:marTop w:val="0"/>
              <w:marBottom w:val="0"/>
              <w:divBdr>
                <w:top w:val="none" w:sz="0" w:space="0" w:color="auto"/>
                <w:left w:val="none" w:sz="0" w:space="0" w:color="auto"/>
                <w:bottom w:val="none" w:sz="0" w:space="0" w:color="auto"/>
                <w:right w:val="none" w:sz="0" w:space="0" w:color="auto"/>
              </w:divBdr>
              <w:divsChild>
                <w:div w:id="1109935071">
                  <w:marLeft w:val="0"/>
                  <w:marRight w:val="0"/>
                  <w:marTop w:val="0"/>
                  <w:marBottom w:val="0"/>
                  <w:divBdr>
                    <w:top w:val="none" w:sz="0" w:space="0" w:color="auto"/>
                    <w:left w:val="none" w:sz="0" w:space="0" w:color="auto"/>
                    <w:bottom w:val="none" w:sz="0" w:space="0" w:color="auto"/>
                    <w:right w:val="none" w:sz="0" w:space="0" w:color="auto"/>
                  </w:divBdr>
                  <w:divsChild>
                    <w:div w:id="16033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872180077">
      <w:bodyDiv w:val="1"/>
      <w:marLeft w:val="0"/>
      <w:marRight w:val="0"/>
      <w:marTop w:val="0"/>
      <w:marBottom w:val="0"/>
      <w:divBdr>
        <w:top w:val="none" w:sz="0" w:space="0" w:color="auto"/>
        <w:left w:val="none" w:sz="0" w:space="0" w:color="auto"/>
        <w:bottom w:val="none" w:sz="0" w:space="0" w:color="auto"/>
        <w:right w:val="none" w:sz="0" w:space="0" w:color="auto"/>
      </w:divBdr>
      <w:divsChild>
        <w:div w:id="1189023324">
          <w:marLeft w:val="0"/>
          <w:marRight w:val="0"/>
          <w:marTop w:val="0"/>
          <w:marBottom w:val="0"/>
          <w:divBdr>
            <w:top w:val="none" w:sz="0" w:space="0" w:color="auto"/>
            <w:left w:val="none" w:sz="0" w:space="0" w:color="auto"/>
            <w:bottom w:val="none" w:sz="0" w:space="0" w:color="auto"/>
            <w:right w:val="none" w:sz="0" w:space="0" w:color="auto"/>
          </w:divBdr>
          <w:divsChild>
            <w:div w:id="197011517">
              <w:marLeft w:val="0"/>
              <w:marRight w:val="0"/>
              <w:marTop w:val="0"/>
              <w:marBottom w:val="0"/>
              <w:divBdr>
                <w:top w:val="none" w:sz="0" w:space="0" w:color="auto"/>
                <w:left w:val="none" w:sz="0" w:space="0" w:color="auto"/>
                <w:bottom w:val="none" w:sz="0" w:space="0" w:color="auto"/>
                <w:right w:val="none" w:sz="0" w:space="0" w:color="auto"/>
              </w:divBdr>
              <w:divsChild>
                <w:div w:id="59639879">
                  <w:marLeft w:val="0"/>
                  <w:marRight w:val="0"/>
                  <w:marTop w:val="0"/>
                  <w:marBottom w:val="0"/>
                  <w:divBdr>
                    <w:top w:val="none" w:sz="0" w:space="0" w:color="auto"/>
                    <w:left w:val="none" w:sz="0" w:space="0" w:color="auto"/>
                    <w:bottom w:val="none" w:sz="0" w:space="0" w:color="auto"/>
                    <w:right w:val="none" w:sz="0" w:space="0" w:color="auto"/>
                  </w:divBdr>
                  <w:divsChild>
                    <w:div w:id="2029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1873</TotalTime>
  <Pages>4</Pages>
  <Words>1274</Words>
  <Characters>7262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259</cp:revision>
  <cp:lastPrinted>2021-12-15T14:42:00Z</cp:lastPrinted>
  <dcterms:created xsi:type="dcterms:W3CDTF">2017-02-27T10:19:00Z</dcterms:created>
  <dcterms:modified xsi:type="dcterms:W3CDTF">2021-12-16T14:52:00Z</dcterms:modified>
</cp:coreProperties>
</file>