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2E383" w14:textId="482C1CB5"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611C4B">
        <w:rPr>
          <w:rFonts w:cs="Calibri"/>
          <w:b/>
          <w:bCs/>
          <w:sz w:val="32"/>
          <w:szCs w:val="32"/>
        </w:rPr>
        <w:t>67</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611C4B">
        <w:rPr>
          <w:rFonts w:cs="Calibri"/>
          <w:b/>
          <w:bCs/>
          <w:sz w:val="32"/>
          <w:szCs w:val="32"/>
        </w:rPr>
        <w:t>15</w:t>
      </w:r>
      <w:r w:rsidRPr="00C151C6">
        <w:rPr>
          <w:rFonts w:cs="Calibri"/>
          <w:b/>
          <w:bCs/>
          <w:sz w:val="32"/>
          <w:szCs w:val="32"/>
        </w:rPr>
        <w:t>-0</w:t>
      </w:r>
      <w:r w:rsidR="00611C4B">
        <w:rPr>
          <w:rFonts w:cs="Calibri"/>
          <w:b/>
          <w:bCs/>
          <w:sz w:val="32"/>
          <w:szCs w:val="32"/>
        </w:rPr>
        <w:t>3</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49713B71" w14:textId="64138AA7" w:rsidR="00BC1565" w:rsidRPr="00BC1565" w:rsidRDefault="00C977E2" w:rsidP="00BC1565">
            <w:pPr>
              <w:autoSpaceDE w:val="0"/>
              <w:jc w:val="both"/>
              <w:rPr>
                <w:rFonts w:eastAsia="Calibri" w:cstheme="minorHAnsi"/>
                <w:b/>
                <w:bCs/>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 </w:t>
            </w:r>
            <w:r w:rsidR="00611C4B">
              <w:rPr>
                <w:rFonts w:eastAsia="Calibri" w:cstheme="minorHAnsi"/>
                <w:b/>
                <w:bCs/>
              </w:rPr>
              <w:t xml:space="preserve">n. 4 </w:t>
            </w:r>
            <w:r w:rsidR="00611C4B" w:rsidRPr="00611C4B">
              <w:rPr>
                <w:b/>
                <w:bCs/>
              </w:rPr>
              <w:t>Toner CB540A per HP Color Laserjet CP1515n; n. 3 Toner CB543A per HP Color Laserjet CP1515n; n. 3 Toner CB542A per HP Color Laserjet CP1515n; n. 3 Toner CB541A per HP Color Laserjet CP1515n;  n. 4 Toner CE285A 85A per HP LaserJet M1132MFP; n. 3 Toner TN-2010 per Brother DCP7055</w:t>
            </w:r>
            <w:r w:rsidR="00611C4B">
              <w:t xml:space="preserve"> </w:t>
            </w:r>
            <w:r w:rsidRPr="00C80D4B">
              <w:rPr>
                <w:rFonts w:eastAsia="Calibri" w:cstheme="minorHAnsi"/>
                <w:b/>
                <w:bCs/>
              </w:rPr>
              <w:t xml:space="preserve">ai sensi dell’art. 36, comma 2, lettera a) del D.Lgs. 50/2016, mediante Ordine Diretto sul Mercato Elettronico della Pubblica Amministrazione (MEPA), per un importo contrattuale pari a € </w:t>
            </w:r>
            <w:r w:rsidR="00611C4B">
              <w:t xml:space="preserve"> </w:t>
            </w:r>
            <w:r w:rsidR="00611C4B" w:rsidRPr="00611C4B">
              <w:rPr>
                <w:b/>
                <w:bCs/>
              </w:rPr>
              <w:t>183,93</w:t>
            </w:r>
            <w:r w:rsidR="00611C4B">
              <w:t xml:space="preserve"> </w:t>
            </w:r>
            <w:r w:rsidR="00B14EA9">
              <w:rPr>
                <w:rFonts w:eastAsia="Calibri" w:cstheme="minorHAnsi"/>
                <w:b/>
                <w:bCs/>
              </w:rPr>
              <w:t xml:space="preserve"> </w:t>
            </w:r>
            <w:r w:rsidRPr="00C80D4B">
              <w:rPr>
                <w:rFonts w:eastAsia="Calibri" w:cstheme="minorHAnsi"/>
                <w:b/>
                <w:bCs/>
              </w:rPr>
              <w:t>(IVA esclusa)</w:t>
            </w:r>
            <w:r w:rsidR="00741733">
              <w:rPr>
                <w:rFonts w:eastAsia="Calibri" w:cstheme="minorHAnsi"/>
                <w:b/>
                <w:bCs/>
              </w:rPr>
              <w:t xml:space="preserve"> )</w:t>
            </w:r>
            <w:r w:rsidRPr="00C80D4B">
              <w:rPr>
                <w:rFonts w:eastAsia="Calibri" w:cstheme="minorHAnsi"/>
                <w:b/>
                <w:bCs/>
              </w:rPr>
              <w:t>,CIG</w:t>
            </w:r>
            <w:r w:rsidR="00611C4B">
              <w:t xml:space="preserve"> </w:t>
            </w:r>
            <w:r w:rsidR="00611C4B" w:rsidRPr="00611C4B">
              <w:rPr>
                <w:b/>
                <w:bCs/>
              </w:rPr>
              <w:t>Z9D3100012</w:t>
            </w:r>
          </w:p>
          <w:p w14:paraId="0F616E1B" w14:textId="15A7C046" w:rsidR="00FF2282" w:rsidRPr="00FF2282" w:rsidRDefault="00FF2282" w:rsidP="00FF2282">
            <w:pPr>
              <w:autoSpaceDE w:val="0"/>
              <w:jc w:val="both"/>
              <w:rPr>
                <w:rFonts w:eastAsia="Calibri" w:cstheme="minorHAnsi"/>
                <w:b/>
                <w:bCs/>
              </w:rPr>
            </w:pPr>
          </w:p>
          <w:p w14:paraId="01DF802D" w14:textId="77777777" w:rsidR="00C977E2" w:rsidRPr="007162CD" w:rsidRDefault="00C977E2" w:rsidP="00FA479D">
            <w:pPr>
              <w:autoSpaceDE w:val="0"/>
              <w:jc w:val="both"/>
              <w:rPr>
                <w:rFonts w:eastAsia="Calibri" w:cstheme="minorHAnsi"/>
                <w:b/>
                <w:bCs/>
              </w:rPr>
            </w:pP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w:t>
            </w:r>
            <w:r w:rsidRPr="0014477D">
              <w:rPr>
                <w:rFonts w:eastAsia="Calibri" w:cstheme="minorHAnsi"/>
                <w:i/>
              </w:rPr>
              <w:lastRenderedPageBreak/>
              <w:t>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lastRenderedPageBreak/>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611C4B" w14:paraId="13F362A9" w14:textId="77777777" w:rsidTr="00FA479D">
        <w:tc>
          <w:tcPr>
            <w:tcW w:w="1814" w:type="dxa"/>
            <w:shd w:val="clear" w:color="auto" w:fill="auto"/>
          </w:tcPr>
          <w:p w14:paraId="741309ED" w14:textId="2328B65C" w:rsidR="00C977E2" w:rsidRPr="00735F8B" w:rsidRDefault="00C977E2" w:rsidP="00FA479D">
            <w:pPr>
              <w:rPr>
                <w:rFonts w:eastAsia="Calibri" w:cstheme="minorHAnsi"/>
                <w:b/>
              </w:rPr>
            </w:pPr>
            <w:r w:rsidRPr="00735F8B">
              <w:rPr>
                <w:rFonts w:eastAsia="Calibri" w:cstheme="minorHAnsi"/>
                <w:b/>
              </w:rPr>
              <w:t>VIST</w:t>
            </w:r>
            <w:r w:rsidR="00217006">
              <w:rPr>
                <w:rFonts w:eastAsia="Calibri" w:cstheme="minorHAnsi"/>
                <w:b/>
              </w:rPr>
              <w:t>A</w:t>
            </w:r>
          </w:p>
        </w:tc>
        <w:tc>
          <w:tcPr>
            <w:tcW w:w="7971" w:type="dxa"/>
            <w:shd w:val="clear" w:color="auto" w:fill="auto"/>
          </w:tcPr>
          <w:p w14:paraId="1970B599" w14:textId="75DC1656" w:rsidR="00C977E2" w:rsidRPr="00611C4B" w:rsidRDefault="001E7653" w:rsidP="006A13DB">
            <w:pPr>
              <w:jc w:val="both"/>
              <w:rPr>
                <w:rFonts w:ascii="Calibri" w:eastAsia="Calibri" w:hAnsi="Calibri" w:cs="Calibri"/>
              </w:rPr>
            </w:pPr>
            <w:r>
              <w:rPr>
                <w:rFonts w:ascii="Calibri" w:eastAsia="Calibri" w:hAnsi="Calibri" w:cs="Calibri"/>
              </w:rPr>
              <w:t>l</w:t>
            </w:r>
            <w:r w:rsidR="00217006">
              <w:rPr>
                <w:rFonts w:ascii="Calibri" w:eastAsia="Calibri" w:hAnsi="Calibri" w:cs="Calibri"/>
              </w:rPr>
              <w:t>a</w:t>
            </w:r>
            <w:r w:rsidR="00A21780" w:rsidRPr="00FF2282">
              <w:rPr>
                <w:rFonts w:ascii="Calibri" w:eastAsia="Calibri" w:hAnsi="Calibri" w:cs="Calibri"/>
              </w:rPr>
              <w:t xml:space="preserve"> no</w:t>
            </w:r>
            <w:r w:rsidR="00217006">
              <w:rPr>
                <w:rFonts w:ascii="Calibri" w:eastAsia="Calibri" w:hAnsi="Calibri" w:cs="Calibri"/>
              </w:rPr>
              <w:t>ta</w:t>
            </w:r>
            <w:r w:rsidR="00A21780" w:rsidRPr="00FF2282">
              <w:rPr>
                <w:rFonts w:ascii="Calibri" w:eastAsia="Calibri" w:hAnsi="Calibri" w:cs="Calibri"/>
              </w:rPr>
              <w:t xml:space="preserve"> del prof.</w:t>
            </w:r>
            <w:r w:rsidR="008356B1" w:rsidRPr="00FF2282">
              <w:rPr>
                <w:rFonts w:ascii="Calibri" w:eastAsia="Calibri" w:hAnsi="Calibri" w:cs="Calibri"/>
              </w:rPr>
              <w:t xml:space="preserve"> </w:t>
            </w:r>
            <w:r>
              <w:rPr>
                <w:rFonts w:ascii="Calibri" w:eastAsia="Calibri" w:hAnsi="Calibri" w:cs="Calibri"/>
              </w:rPr>
              <w:t>Alessandro Flora</w:t>
            </w:r>
            <w:r w:rsidR="00FF2282" w:rsidRPr="00FF2282">
              <w:rPr>
                <w:rFonts w:ascii="Calibri" w:eastAsia="Calibri" w:hAnsi="Calibri" w:cs="Calibri"/>
              </w:rPr>
              <w:t xml:space="preserve"> </w:t>
            </w:r>
            <w:r w:rsidR="00A21780" w:rsidRPr="00FF2282">
              <w:rPr>
                <w:rFonts w:ascii="Calibri" w:eastAsia="Calibri" w:hAnsi="Calibri" w:cs="Calibri"/>
              </w:rPr>
              <w:t>con l</w:t>
            </w:r>
            <w:r w:rsidR="00217006">
              <w:rPr>
                <w:rFonts w:ascii="Calibri" w:eastAsia="Calibri" w:hAnsi="Calibri" w:cs="Calibri"/>
              </w:rPr>
              <w:t>a</w:t>
            </w:r>
            <w:r w:rsidR="00A21780" w:rsidRPr="00FF2282">
              <w:rPr>
                <w:rFonts w:ascii="Calibri" w:eastAsia="Calibri" w:hAnsi="Calibri" w:cs="Calibri"/>
              </w:rPr>
              <w:t xml:space="preserve"> qual</w:t>
            </w:r>
            <w:r w:rsidR="00217006">
              <w:rPr>
                <w:rFonts w:ascii="Calibri" w:eastAsia="Calibri" w:hAnsi="Calibri" w:cs="Calibri"/>
              </w:rPr>
              <w:t>e</w:t>
            </w:r>
            <w:r w:rsidR="00A21780" w:rsidRPr="00FF2282">
              <w:rPr>
                <w:rFonts w:ascii="Calibri" w:eastAsia="Calibri" w:hAnsi="Calibri" w:cs="Calibri"/>
              </w:rPr>
              <w:t xml:space="preserve"> manifestava la necessità di </w:t>
            </w:r>
            <w:r w:rsidR="00A21780" w:rsidRPr="007743F2">
              <w:rPr>
                <w:rFonts w:ascii="Calibri" w:eastAsia="Calibri" w:hAnsi="Calibri" w:cs="Calibri"/>
              </w:rPr>
              <w:t xml:space="preserve">acquistare </w:t>
            </w:r>
            <w:r w:rsidR="00611C4B" w:rsidRPr="00611C4B">
              <w:rPr>
                <w:rFonts w:eastAsia="Calibri" w:cstheme="minorHAnsi"/>
              </w:rPr>
              <w:t xml:space="preserve">n. 4 </w:t>
            </w:r>
            <w:r w:rsidR="00611C4B" w:rsidRPr="00611C4B">
              <w:t>Toner CB540A per HP Color Laserjet CP1515n; n. 3 Toner CB543A per HP Color Laserjet CP1515n; n. 3 Toner CB542A per HP Color Laserjet CP1515n; n. 3 Toner CB541A per HP Color Laserjet CP1515n;  n. 4 Toner CE285A 85A per HP LaserJet M1132MFP; n. 3 Toner TN-2010 per Brother DCP7055</w:t>
            </w:r>
            <w:r w:rsidR="00C977E2" w:rsidRPr="00611C4B">
              <w:rPr>
                <w:rFonts w:ascii="Calibri" w:eastAsia="Calibri" w:hAnsi="Calibri" w:cs="Calibri"/>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272209A8"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 xml:space="preserve">in oggetto </w:t>
            </w:r>
            <w:r w:rsidR="008356B1">
              <w:rPr>
                <w:rFonts w:ascii="Calibri" w:eastAsia="Calibri" w:hAnsi="Calibri" w:cs="Calibri"/>
                <w:bCs/>
              </w:rPr>
              <w:t>d</w:t>
            </w:r>
            <w:r w:rsidR="00935655">
              <w:rPr>
                <w:rFonts w:ascii="Calibri" w:eastAsia="Calibri" w:hAnsi="Calibri" w:cs="Calibri"/>
                <w:bCs/>
              </w:rPr>
              <w:t xml:space="preserve">i </w:t>
            </w:r>
            <w:r w:rsidR="00611C4B">
              <w:rPr>
                <w:rFonts w:ascii="Calibri" w:eastAsia="Calibri" w:hAnsi="Calibri" w:cs="Calibri"/>
                <w:bCs/>
              </w:rPr>
              <w:t>toner</w:t>
            </w:r>
            <w:r w:rsidR="007743F2" w:rsidRPr="00FF2282">
              <w:rPr>
                <w:rFonts w:ascii="Calibri" w:eastAsia="Calibri" w:hAnsi="Calibri" w:cs="Calibri"/>
              </w:rPr>
              <w:t>;</w:t>
            </w:r>
            <w:r w:rsidR="00611C4B">
              <w:rPr>
                <w:rFonts w:ascii="Calibri" w:eastAsia="Calibri" w:hAnsi="Calibri" w:cs="Calibri"/>
              </w:rPr>
              <w:t xml:space="preserve"> come da</w:t>
            </w:r>
            <w:r w:rsidR="00176992">
              <w:rPr>
                <w:rFonts w:ascii="Calibri" w:eastAsia="Calibri" w:hAnsi="Calibri" w:cs="Calibri"/>
                <w:bCs/>
              </w:rPr>
              <w:t xml:space="preserve"> richiest</w:t>
            </w:r>
            <w:r w:rsidR="00711602">
              <w:rPr>
                <w:rFonts w:ascii="Calibri" w:eastAsia="Calibri" w:hAnsi="Calibri" w:cs="Calibri"/>
                <w:bCs/>
              </w:rPr>
              <w:t>a</w:t>
            </w:r>
            <w:r w:rsidR="00176992">
              <w:rPr>
                <w:rFonts w:ascii="Calibri" w:eastAsia="Calibri" w:hAnsi="Calibri" w:cs="Calibri"/>
                <w:bCs/>
              </w:rPr>
              <w:t xml:space="preserve"> allegat</w:t>
            </w:r>
            <w:r w:rsidR="00711602">
              <w:rPr>
                <w:rFonts w:ascii="Calibri" w:eastAsia="Calibri" w:hAnsi="Calibri" w:cs="Calibri"/>
                <w:bCs/>
              </w:rPr>
              <w:t>a</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611C4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18680179" w:rsidR="00C977E2" w:rsidRPr="00611C4B"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7743F2" w:rsidRPr="007743F2">
              <w:rPr>
                <w:rFonts w:eastAsia="Calibri" w:cstheme="minorHAnsi"/>
              </w:rPr>
              <w:t xml:space="preserve"> </w:t>
            </w:r>
            <w:r w:rsidR="007743F2" w:rsidRPr="00611C4B">
              <w:rPr>
                <w:rFonts w:eastAsia="Calibri" w:cstheme="minorHAnsi"/>
              </w:rPr>
              <w:t>n</w:t>
            </w:r>
            <w:r w:rsidR="00611C4B" w:rsidRPr="00611C4B">
              <w:rPr>
                <w:rFonts w:eastAsia="Calibri" w:cstheme="minorHAnsi"/>
              </w:rPr>
              <w:t xml:space="preserve">. 4 </w:t>
            </w:r>
            <w:r w:rsidR="00611C4B" w:rsidRPr="00611C4B">
              <w:t>Toner CB540A per HP Color Laserjet CP1515n; n. 3 Toner CB543A per HP Color Laserjet CP1515n; n. 3 Toner CB542A per HP Color Laserjet CP1515n; n. 3 Toner CB541A per HP Color Laserjet CP1515n;  n. 4 Toner CE285A 85A per HP LaserJet M1132MFP; n. 3 Toner TN-2010 per Brother DCP7055</w:t>
            </w:r>
            <w:r w:rsidRPr="00611C4B">
              <w:rPr>
                <w:rFonts w:ascii="Calibri" w:eastAsia="Calibri" w:hAnsi="Calibri" w:cs="Calibri"/>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lastRenderedPageBreak/>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40D8979A" w14:textId="77777777" w:rsidR="00C977E2" w:rsidRPr="00735F8B" w:rsidRDefault="00C977E2" w:rsidP="00176992">
            <w:pPr>
              <w:ind w:left="-57"/>
              <w:jc w:val="both"/>
              <w:rPr>
                <w:rFonts w:eastAsia="Calibri" w:cstheme="minorHAns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2B29FF40" w:rsidR="00C977E2" w:rsidRPr="004A6394" w:rsidRDefault="00C977E2" w:rsidP="00396082">
            <w:pPr>
              <w:ind w:left="-57"/>
              <w:jc w:val="both"/>
              <w:rPr>
                <w:rFonts w:ascii="Calibri" w:eastAsia="Calibri" w:hAnsi="Calibri" w:cs="Calibri"/>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è risultata essere</w:t>
            </w:r>
            <w:r w:rsidRPr="00735F8B">
              <w:rPr>
                <w:rFonts w:cstheme="minorHAnsi"/>
              </w:rPr>
              <w:t xml:space="preserve"> 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Pr="00735F8B">
              <w:rPr>
                <w:rFonts w:eastAsia="Calibri" w:cstheme="minorHAnsi"/>
                <w:bCs/>
              </w:rPr>
              <w:t xml:space="preserve"> </w:t>
            </w:r>
            <w:r w:rsidR="00611C4B">
              <w:t xml:space="preserve"> </w:t>
            </w:r>
            <w:r w:rsidR="00611C4B" w:rsidRPr="00160D35">
              <w:rPr>
                <w:b/>
                <w:bCs/>
              </w:rPr>
              <w:t>IT SOLUTIONS S.R.L</w:t>
            </w:r>
            <w:r w:rsidR="00611C4B">
              <w:t>.</w:t>
            </w:r>
            <w:r w:rsidR="00160D35">
              <w:t xml:space="preserve"> </w:t>
            </w:r>
            <w:r w:rsidRPr="00735F8B">
              <w:rPr>
                <w:rFonts w:eastAsia="Calibri" w:cstheme="minorHAnsi"/>
                <w:bCs/>
              </w:rPr>
              <w:t xml:space="preserve">con sede in </w:t>
            </w:r>
            <w:r w:rsidR="00611C4B">
              <w:rPr>
                <w:rFonts w:eastAsia="Calibri" w:cstheme="minorHAnsi"/>
                <w:bCs/>
              </w:rPr>
              <w:t xml:space="preserve"> </w:t>
            </w:r>
            <w:r w:rsidR="00611C4B">
              <w:t>VIA DELLA REPUBBLICA, 9 CAP 71121 - FOGGIA(FG)</w:t>
            </w:r>
            <w:r w:rsidR="00711602">
              <w:t xml:space="preserve"> </w:t>
            </w:r>
            <w:r w:rsidRPr="00735F8B">
              <w:rPr>
                <w:rFonts w:eastAsia="Calibri" w:cstheme="minorHAnsi"/>
                <w:bCs/>
              </w:rPr>
              <w:t>(partita Iva</w:t>
            </w:r>
            <w:r w:rsidR="00396082">
              <w:t xml:space="preserve"> </w:t>
            </w:r>
            <w:r w:rsidR="00611C4B">
              <w:t>04203120714</w:t>
            </w:r>
            <w:r w:rsidR="00FF2282" w:rsidRPr="00735F8B">
              <w:rPr>
                <w:rFonts w:eastAsia="Calibri" w:cstheme="minorHAnsi"/>
                <w:bCs/>
              </w:rPr>
              <w:t xml:space="preserve"> </w:t>
            </w:r>
            <w:r w:rsidRPr="00735F8B">
              <w:rPr>
                <w:rFonts w:eastAsia="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665C7078" w14:textId="6ECB9140"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711602">
              <w:rPr>
                <w:rFonts w:cstheme="minorHAnsi"/>
                <w:color w:val="000000"/>
              </w:rPr>
              <w:t>183,93</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38038B38" w14:textId="77777777" w:rsidR="00C977E2" w:rsidRPr="00735F8B" w:rsidRDefault="00C977E2" w:rsidP="00C84FE2">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14:paraId="7B00C319" w14:textId="77777777" w:rsidR="00C977E2" w:rsidRPr="00735F8B" w:rsidRDefault="00C977E2" w:rsidP="00FA479D">
            <w:pPr>
              <w:jc w:val="both"/>
              <w:rPr>
                <w:rFonts w:eastAsia="Calibri" w:cstheme="minorHAnsi"/>
                <w:i/>
              </w:rPr>
            </w:pP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3023FFB9" w14:textId="77777777" w:rsidR="00A559F0" w:rsidRPr="00735F8B" w:rsidRDefault="00A559F0" w:rsidP="00A559F0">
      <w:pPr>
        <w:rPr>
          <w:rFonts w:cstheme="minorHAnsi"/>
        </w:rPr>
      </w:pPr>
    </w:p>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2AD72F70"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w:t>
      </w:r>
      <w:r w:rsidR="00160D35" w:rsidRPr="00611C4B">
        <w:rPr>
          <w:rFonts w:eastAsia="Calibri" w:cstheme="minorHAnsi"/>
        </w:rPr>
        <w:t xml:space="preserve">n. 4 </w:t>
      </w:r>
      <w:r w:rsidR="00160D35" w:rsidRPr="00611C4B">
        <w:t>Toner CB540A per HP Color Laserjet CP1515n; n. 3 Toner CB543A per HP Color Laserjet CP1515n; n. 3 Toner CB542A per HP Color Laserjet CP1515n; n. 3 Toner CB541A per HP Color Laserjet CP1515n;  n. 4 Toner CE285A 85A per HP LaserJet M1132MFP; n. 3 Toner TN-2010 per Brother DCP7055</w:t>
      </w:r>
      <w:r w:rsidR="00190970" w:rsidRPr="008356B1">
        <w:rPr>
          <w:rFonts w:ascii="Calibri" w:eastAsia="Calibri" w:hAnsi="Calibri" w:cs="Calibri"/>
        </w:rPr>
        <w:t>;</w:t>
      </w:r>
      <w:r w:rsidR="00190970">
        <w:rPr>
          <w:rFonts w:ascii="Calibri" w:eastAsia="Calibri" w:hAnsi="Calibri" w:cs="Calibri"/>
        </w:rPr>
        <w:t xml:space="preserve"> </w:t>
      </w:r>
      <w:r w:rsidRPr="009B003C">
        <w:rPr>
          <w:rFonts w:cstheme="minorHAnsi"/>
          <w:bCs/>
        </w:rPr>
        <w:t xml:space="preserve">all’operatore economico </w:t>
      </w:r>
      <w:r w:rsidR="00160D35" w:rsidRPr="00160D35">
        <w:rPr>
          <w:b/>
          <w:bCs/>
        </w:rPr>
        <w:t>IT SOLUTIONS S.R.L</w:t>
      </w:r>
      <w:r w:rsidRPr="009B003C">
        <w:rPr>
          <w:rFonts w:cstheme="minorHAnsi"/>
          <w:bCs/>
        </w:rPr>
        <w:t xml:space="preserve">, per un importo complessivo delle prestazioni pari ad € </w:t>
      </w:r>
      <w:r w:rsidR="00160D35">
        <w:rPr>
          <w:rFonts w:eastAsia="Calibri" w:cstheme="minorHAnsi"/>
          <w:bCs/>
        </w:rPr>
        <w:t>183,93</w:t>
      </w:r>
      <w:r w:rsidR="009F0503">
        <w:rPr>
          <w:rFonts w:eastAsia="Calibri" w:cstheme="minorHAnsi"/>
          <w:bCs/>
        </w:rPr>
        <w:t xml:space="preserve"> (</w:t>
      </w:r>
      <w:r w:rsidR="00160D35">
        <w:rPr>
          <w:rFonts w:eastAsia="Calibri" w:cstheme="minorHAnsi"/>
          <w:bCs/>
        </w:rPr>
        <w:t>C</w:t>
      </w:r>
      <w:r w:rsidR="00711602">
        <w:rPr>
          <w:rFonts w:eastAsia="Calibri" w:cstheme="minorHAnsi"/>
          <w:bCs/>
        </w:rPr>
        <w:t>entoottantatre</w:t>
      </w:r>
      <w:r w:rsidR="0027795E">
        <w:rPr>
          <w:rFonts w:eastAsia="Calibri" w:cstheme="minorHAnsi"/>
          <w:bCs/>
        </w:rPr>
        <w:t>/</w:t>
      </w:r>
      <w:r w:rsidR="00160D35">
        <w:rPr>
          <w:rFonts w:eastAsia="Calibri" w:cstheme="minorHAnsi"/>
          <w:bCs/>
        </w:rPr>
        <w:t>93</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681C6343"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w:t>
      </w:r>
      <w:r w:rsidR="00AB0271">
        <w:rPr>
          <w:rFonts w:cstheme="minorHAnsi"/>
          <w:bCs/>
        </w:rPr>
        <w:t xml:space="preserve">al progetto </w:t>
      </w:r>
      <w:r w:rsidR="00AB0271" w:rsidRPr="00114EE4">
        <w:rPr>
          <w:rFonts w:cstheme="minorHAnsi"/>
          <w:bCs/>
        </w:rPr>
        <w:t>000009</w:t>
      </w:r>
      <w:r w:rsidR="00AB0271">
        <w:rPr>
          <w:rFonts w:cstheme="minorHAnsi"/>
          <w:bCs/>
        </w:rPr>
        <w:t xml:space="preserve"> “CIRES GEO </w:t>
      </w:r>
      <w:r w:rsidR="00AB0271" w:rsidRPr="00114EE4">
        <w:rPr>
          <w:rFonts w:cstheme="minorHAnsi"/>
          <w:bCs/>
        </w:rPr>
        <w:t>"</w:t>
      </w:r>
      <w:r w:rsidR="00AB0271" w:rsidRPr="009B003C">
        <w:rPr>
          <w:rFonts w:cstheme="minorHAnsi"/>
          <w:bCs/>
        </w:rPr>
        <w:t xml:space="preserve">, </w:t>
      </w:r>
      <w:r w:rsidR="00AB0271" w:rsidRPr="00114EE4">
        <w:rPr>
          <w:rFonts w:cstheme="minorHAnsi"/>
          <w:bCs/>
        </w:rPr>
        <w:t xml:space="preserve">iscritto nel budget del Dipartimento di Ingegneria Civile, Edile e Ambientale, </w:t>
      </w:r>
      <w:r w:rsidR="00AB0271" w:rsidRPr="009B003C">
        <w:rPr>
          <w:rFonts w:cstheme="minorHAnsi"/>
          <w:bCs/>
        </w:rPr>
        <w:t xml:space="preserve">per l’esercizio finanziario </w:t>
      </w:r>
      <w:r w:rsidR="00AB0271">
        <w:rPr>
          <w:rFonts w:cstheme="minorHAnsi"/>
          <w:bCs/>
        </w:rPr>
        <w:t xml:space="preserve">2021, </w:t>
      </w:r>
      <w:r w:rsidR="00AB0271" w:rsidRPr="009B003C">
        <w:rPr>
          <w:rFonts w:cstheme="minorHAnsi"/>
          <w:bCs/>
        </w:rPr>
        <w:t>da imputare sul capitolo</w:t>
      </w:r>
      <w:r w:rsidR="00AB0271">
        <w:rPr>
          <w:rFonts w:cstheme="minorHAnsi"/>
          <w:bCs/>
        </w:rPr>
        <w:t xml:space="preserve"> </w:t>
      </w:r>
      <w:r w:rsidR="00160D35">
        <w:rPr>
          <w:rFonts w:cstheme="minorHAnsi"/>
          <w:bCs/>
        </w:rPr>
        <w:t>Cancelleria e Materiale di consumo</w:t>
      </w:r>
      <w:r w:rsidR="00AB0271">
        <w:rPr>
          <w:rFonts w:cstheme="minorHAnsi"/>
          <w:bCs/>
        </w:rPr>
        <w:t xml:space="preserve"> Voce di bilancio COAN C.A. </w:t>
      </w:r>
      <w:r w:rsidR="00160D35" w:rsidRPr="00160D35">
        <w:rPr>
          <w:rFonts w:cstheme="minorHAnsi"/>
          <w:bCs/>
        </w:rPr>
        <w:t>CG.04.41.02.01.02</w:t>
      </w:r>
      <w:r w:rsidRPr="009B003C">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lastRenderedPageBreak/>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78A7D" w14:textId="77777777" w:rsidR="00FF3856" w:rsidRDefault="00FF3856" w:rsidP="00E81D5C">
      <w:pPr>
        <w:spacing w:before="0" w:after="0"/>
      </w:pPr>
      <w:r>
        <w:separator/>
      </w:r>
    </w:p>
  </w:endnote>
  <w:endnote w:type="continuationSeparator" w:id="0">
    <w:p w14:paraId="7E0D4769" w14:textId="77777777" w:rsidR="00FF3856" w:rsidRDefault="00FF3856"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D70C8" w14:textId="77777777" w:rsidR="00FF3856" w:rsidRDefault="00FF3856" w:rsidP="00E81D5C">
      <w:pPr>
        <w:spacing w:before="0" w:after="0"/>
      </w:pPr>
      <w:r>
        <w:separator/>
      </w:r>
    </w:p>
  </w:footnote>
  <w:footnote w:type="continuationSeparator" w:id="0">
    <w:p w14:paraId="587F5653" w14:textId="77777777" w:rsidR="00FF3856" w:rsidRDefault="00FF3856"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5063"/>
    <w:rsid w:val="00015EB9"/>
    <w:rsid w:val="00040969"/>
    <w:rsid w:val="00051FBE"/>
    <w:rsid w:val="000563DF"/>
    <w:rsid w:val="000930C0"/>
    <w:rsid w:val="001144AE"/>
    <w:rsid w:val="00114EE4"/>
    <w:rsid w:val="00160D35"/>
    <w:rsid w:val="00176992"/>
    <w:rsid w:val="00190970"/>
    <w:rsid w:val="00190B27"/>
    <w:rsid w:val="001E7653"/>
    <w:rsid w:val="00217006"/>
    <w:rsid w:val="00245E9B"/>
    <w:rsid w:val="002741A7"/>
    <w:rsid w:val="0027795E"/>
    <w:rsid w:val="00281145"/>
    <w:rsid w:val="00281EDC"/>
    <w:rsid w:val="002B7006"/>
    <w:rsid w:val="00302484"/>
    <w:rsid w:val="00352B71"/>
    <w:rsid w:val="00396082"/>
    <w:rsid w:val="003B115D"/>
    <w:rsid w:val="003C3A45"/>
    <w:rsid w:val="003C6C6B"/>
    <w:rsid w:val="00404949"/>
    <w:rsid w:val="00414F6E"/>
    <w:rsid w:val="00426E91"/>
    <w:rsid w:val="004E796E"/>
    <w:rsid w:val="005147EC"/>
    <w:rsid w:val="00514D35"/>
    <w:rsid w:val="00584770"/>
    <w:rsid w:val="005C35BF"/>
    <w:rsid w:val="00611C4B"/>
    <w:rsid w:val="0063673E"/>
    <w:rsid w:val="00654A4E"/>
    <w:rsid w:val="006727E8"/>
    <w:rsid w:val="006A13DB"/>
    <w:rsid w:val="006C55B3"/>
    <w:rsid w:val="006E41E8"/>
    <w:rsid w:val="0071057F"/>
    <w:rsid w:val="00711602"/>
    <w:rsid w:val="00716D47"/>
    <w:rsid w:val="007228B1"/>
    <w:rsid w:val="00741733"/>
    <w:rsid w:val="007743F2"/>
    <w:rsid w:val="00776F39"/>
    <w:rsid w:val="007E06D4"/>
    <w:rsid w:val="007E5FFE"/>
    <w:rsid w:val="0083186D"/>
    <w:rsid w:val="008356B1"/>
    <w:rsid w:val="00874F0B"/>
    <w:rsid w:val="00883DC8"/>
    <w:rsid w:val="0089608F"/>
    <w:rsid w:val="008A02E8"/>
    <w:rsid w:val="00935655"/>
    <w:rsid w:val="009356AE"/>
    <w:rsid w:val="00945634"/>
    <w:rsid w:val="00963BF8"/>
    <w:rsid w:val="009A478D"/>
    <w:rsid w:val="009B003C"/>
    <w:rsid w:val="009E55E5"/>
    <w:rsid w:val="009F0503"/>
    <w:rsid w:val="00A21780"/>
    <w:rsid w:val="00A3789D"/>
    <w:rsid w:val="00A559F0"/>
    <w:rsid w:val="00A60676"/>
    <w:rsid w:val="00A66DA4"/>
    <w:rsid w:val="00A6737A"/>
    <w:rsid w:val="00A968E2"/>
    <w:rsid w:val="00AA5387"/>
    <w:rsid w:val="00AB0271"/>
    <w:rsid w:val="00B14BF6"/>
    <w:rsid w:val="00B14EA9"/>
    <w:rsid w:val="00B53629"/>
    <w:rsid w:val="00B70C79"/>
    <w:rsid w:val="00BA141E"/>
    <w:rsid w:val="00BB325D"/>
    <w:rsid w:val="00BB65F3"/>
    <w:rsid w:val="00BC1565"/>
    <w:rsid w:val="00BF277D"/>
    <w:rsid w:val="00C21994"/>
    <w:rsid w:val="00C51343"/>
    <w:rsid w:val="00C543BF"/>
    <w:rsid w:val="00C82AF0"/>
    <w:rsid w:val="00C84FE2"/>
    <w:rsid w:val="00C977E2"/>
    <w:rsid w:val="00CA5835"/>
    <w:rsid w:val="00CC2051"/>
    <w:rsid w:val="00CE3CAA"/>
    <w:rsid w:val="00CE7993"/>
    <w:rsid w:val="00D0425C"/>
    <w:rsid w:val="00D176DB"/>
    <w:rsid w:val="00D2379B"/>
    <w:rsid w:val="00D537A5"/>
    <w:rsid w:val="00DA0465"/>
    <w:rsid w:val="00DC6C22"/>
    <w:rsid w:val="00E15052"/>
    <w:rsid w:val="00E81D5C"/>
    <w:rsid w:val="00EA2B2B"/>
    <w:rsid w:val="00F07673"/>
    <w:rsid w:val="00F10E40"/>
    <w:rsid w:val="00F16169"/>
    <w:rsid w:val="00F47C75"/>
    <w:rsid w:val="00F64E49"/>
    <w:rsid w:val="00F85822"/>
    <w:rsid w:val="00FA479D"/>
    <w:rsid w:val="00FD7AB8"/>
    <w:rsid w:val="00FF2282"/>
    <w:rsid w:val="00FF2941"/>
    <w:rsid w:val="00FF38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 w:type="table" w:customStyle="1" w:styleId="TableNormal">
    <w:name w:val="Table Normal"/>
    <w:uiPriority w:val="2"/>
    <w:semiHidden/>
    <w:unhideWhenUsed/>
    <w:qFormat/>
    <w:rsid w:val="00611C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11C4B"/>
    <w:pPr>
      <w:widowControl w:val="0"/>
      <w:autoSpaceDE w:val="0"/>
      <w:autoSpaceDN w:val="0"/>
      <w:spacing w:before="0" w:after="0" w:line="248" w:lineRule="exact"/>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 w:id="1352562494">
      <w:bodyDiv w:val="1"/>
      <w:marLeft w:val="0"/>
      <w:marRight w:val="0"/>
      <w:marTop w:val="0"/>
      <w:marBottom w:val="0"/>
      <w:divBdr>
        <w:top w:val="none" w:sz="0" w:space="0" w:color="auto"/>
        <w:left w:val="none" w:sz="0" w:space="0" w:color="auto"/>
        <w:bottom w:val="none" w:sz="0" w:space="0" w:color="auto"/>
        <w:right w:val="none" w:sz="0" w:space="0" w:color="auto"/>
      </w:divBdr>
      <w:divsChild>
        <w:div w:id="1297028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1814</Words>
  <Characters>10340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4</cp:revision>
  <cp:lastPrinted>2020-01-16T09:38:00Z</cp:lastPrinted>
  <dcterms:created xsi:type="dcterms:W3CDTF">2021-03-16T09:20:00Z</dcterms:created>
  <dcterms:modified xsi:type="dcterms:W3CDTF">2021-03-16T11:20:00Z</dcterms:modified>
</cp:coreProperties>
</file>