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9709" w:type="dxa"/>
        <w:tblInd w:w="-5" w:type="dxa"/>
        <w:tblLook w:val="04A0"/>
      </w:tblPr>
      <w:tblGrid>
        <w:gridCol w:w="1557"/>
        <w:gridCol w:w="8898"/>
        <w:gridCol w:w="9"/>
        <w:gridCol w:w="9239"/>
        <w:gridCol w:w="6"/>
      </w:tblGrid>
      <w:tr w:rsidR="001B0CDB" w:rsidRPr="00756588" w:rsidTr="0024175C">
        <w:trPr>
          <w:gridAfter w:val="1"/>
          <w:wAfter w:w="6" w:type="dxa"/>
        </w:trPr>
        <w:tc>
          <w:tcPr>
            <w:tcW w:w="10455" w:type="dxa"/>
            <w:gridSpan w:val="2"/>
            <w:shd w:val="clear" w:color="auto" w:fill="auto"/>
          </w:tcPr>
          <w:p w:rsidR="001B0CDB" w:rsidRPr="00442180" w:rsidRDefault="001B0CDB" w:rsidP="008D357A">
            <w:pPr>
              <w:ind w:left="-57"/>
              <w:jc w:val="center"/>
              <w:rPr>
                <w:rFonts w:eastAsia="Calibri"/>
                <w:b/>
                <w:sz w:val="21"/>
                <w:szCs w:val="21"/>
                <w:lang w:val="it-IT"/>
              </w:rPr>
            </w:pPr>
            <w:r w:rsidRPr="00442180">
              <w:rPr>
                <w:rFonts w:eastAsia="Calibri"/>
                <w:b/>
                <w:sz w:val="21"/>
                <w:szCs w:val="21"/>
                <w:lang w:val="it-IT"/>
              </w:rPr>
              <w:t>DETERMINA N</w:t>
            </w:r>
            <w:r w:rsidR="001A799E" w:rsidRPr="00442180">
              <w:rPr>
                <w:rFonts w:eastAsia="Calibri"/>
                <w:b/>
                <w:sz w:val="21"/>
                <w:szCs w:val="21"/>
                <w:lang w:val="it-IT"/>
              </w:rPr>
              <w:t xml:space="preserve"> </w:t>
            </w:r>
            <w:r w:rsidR="00206DCE">
              <w:rPr>
                <w:rFonts w:eastAsia="Calibri"/>
                <w:b/>
                <w:sz w:val="21"/>
                <w:szCs w:val="21"/>
                <w:lang w:val="it-IT"/>
              </w:rPr>
              <w:t xml:space="preserve">172 </w:t>
            </w:r>
            <w:r w:rsidR="001A799E" w:rsidRPr="00442180">
              <w:rPr>
                <w:rFonts w:eastAsia="Calibri"/>
                <w:b/>
                <w:sz w:val="21"/>
                <w:szCs w:val="21"/>
                <w:lang w:val="it-IT"/>
              </w:rPr>
              <w:t xml:space="preserve">del </w:t>
            </w:r>
            <w:r w:rsidR="00157421" w:rsidRPr="00442180">
              <w:rPr>
                <w:rFonts w:eastAsia="Calibri"/>
                <w:b/>
                <w:sz w:val="21"/>
                <w:szCs w:val="21"/>
                <w:lang w:val="it-IT"/>
              </w:rPr>
              <w:t>29</w:t>
            </w:r>
            <w:r w:rsidR="001A799E" w:rsidRPr="00442180">
              <w:rPr>
                <w:rFonts w:eastAsia="Calibri"/>
                <w:b/>
                <w:sz w:val="21"/>
                <w:szCs w:val="21"/>
                <w:lang w:val="it-IT"/>
              </w:rPr>
              <w:t>/</w:t>
            </w:r>
            <w:r w:rsidR="00206DCE">
              <w:rPr>
                <w:rFonts w:eastAsia="Calibri"/>
                <w:b/>
                <w:sz w:val="21"/>
                <w:szCs w:val="21"/>
                <w:lang w:val="it-IT"/>
              </w:rPr>
              <w:t>3</w:t>
            </w:r>
            <w:r w:rsidR="001A799E" w:rsidRPr="00442180">
              <w:rPr>
                <w:rFonts w:eastAsia="Calibri"/>
                <w:b/>
                <w:sz w:val="21"/>
                <w:szCs w:val="21"/>
                <w:lang w:val="it-IT"/>
              </w:rPr>
              <w:t>/202</w:t>
            </w:r>
            <w:r w:rsidR="00157421" w:rsidRPr="00442180">
              <w:rPr>
                <w:rFonts w:eastAsia="Calibri"/>
                <w:b/>
                <w:sz w:val="21"/>
                <w:szCs w:val="21"/>
                <w:lang w:val="it-IT"/>
              </w:rPr>
              <w:t>1</w:t>
            </w:r>
          </w:p>
          <w:tbl>
            <w:tblPr>
              <w:tblW w:w="0" w:type="auto"/>
              <w:tblLook w:val="04A0"/>
            </w:tblPr>
            <w:tblGrid>
              <w:gridCol w:w="1550"/>
              <w:gridCol w:w="8580"/>
              <w:gridCol w:w="109"/>
            </w:tblGrid>
            <w:tr w:rsidR="00EE0E0D" w:rsidRPr="00206DCE" w:rsidTr="007E6777">
              <w:trPr>
                <w:gridAfter w:val="1"/>
                <w:wAfter w:w="109" w:type="dxa"/>
                <w:trHeight w:val="761"/>
              </w:trPr>
              <w:tc>
                <w:tcPr>
                  <w:tcW w:w="1550" w:type="dxa"/>
                  <w:shd w:val="clear" w:color="auto" w:fill="auto"/>
                </w:tcPr>
                <w:p w:rsidR="00EE0E0D" w:rsidRPr="00442180" w:rsidRDefault="00EE0E0D" w:rsidP="00EE0E0D">
                  <w:pPr>
                    <w:autoSpaceDE w:val="0"/>
                    <w:spacing w:before="120" w:after="120"/>
                    <w:jc w:val="both"/>
                    <w:rPr>
                      <w:rFonts w:ascii="Calibri" w:eastAsia="Calibri" w:hAnsi="Calibri" w:cs="Calibri"/>
                      <w:b/>
                      <w:bCs/>
                      <w:iCs/>
                      <w:sz w:val="21"/>
                      <w:szCs w:val="21"/>
                      <w:lang w:val="it-IT" w:eastAsia="en-US"/>
                    </w:rPr>
                  </w:pPr>
                  <w:r w:rsidRPr="00442180">
                    <w:rPr>
                      <w:rFonts w:ascii="Calibri" w:eastAsia="Calibri" w:hAnsi="Calibri" w:cs="Calibri"/>
                      <w:b/>
                      <w:sz w:val="21"/>
                      <w:szCs w:val="21"/>
                      <w:lang w:val="it-IT" w:eastAsia="en-US"/>
                    </w:rPr>
                    <w:t>Oggetto:</w:t>
                  </w:r>
                </w:p>
              </w:tc>
              <w:tc>
                <w:tcPr>
                  <w:tcW w:w="8580" w:type="dxa"/>
                  <w:shd w:val="clear" w:color="auto" w:fill="auto"/>
                </w:tcPr>
                <w:p w:rsidR="00EE0E0D" w:rsidRPr="00442180" w:rsidRDefault="00157421" w:rsidP="00157421">
                  <w:pPr>
                    <w:autoSpaceDE w:val="0"/>
                    <w:spacing w:before="120" w:after="120"/>
                    <w:jc w:val="both"/>
                    <w:rPr>
                      <w:rFonts w:ascii="Calibri" w:eastAsia="Calibri" w:hAnsi="Calibri" w:cs="Calibri"/>
                      <w:b/>
                      <w:bCs/>
                      <w:sz w:val="21"/>
                      <w:szCs w:val="21"/>
                      <w:lang w:val="it-IT" w:eastAsia="en-US"/>
                    </w:rPr>
                  </w:pPr>
                  <w:r w:rsidRPr="00442180">
                    <w:rPr>
                      <w:rFonts w:ascii="Calibri" w:eastAsia="Calibri" w:hAnsi="Calibri" w:cs="Calibri"/>
                      <w:b/>
                      <w:bCs/>
                      <w:sz w:val="21"/>
                      <w:szCs w:val="21"/>
                      <w:lang w:val="it-IT" w:eastAsia="en-US"/>
                    </w:rPr>
                    <w:t>Determina di aggiudicazione a valle della</w:t>
                  </w:r>
                  <w:r w:rsidR="00EE0E0D" w:rsidRPr="00442180">
                    <w:rPr>
                      <w:rFonts w:ascii="Calibri" w:eastAsia="Calibri" w:hAnsi="Calibri" w:cs="Calibri"/>
                      <w:b/>
                      <w:bCs/>
                      <w:sz w:val="21"/>
                      <w:szCs w:val="21"/>
                      <w:lang w:val="it-IT" w:eastAsia="en-US"/>
                    </w:rPr>
                    <w:t xml:space="preserve"> procedura per </w:t>
                  </w:r>
                  <w:r w:rsidR="00381FC2" w:rsidRPr="00442180">
                    <w:rPr>
                      <w:rFonts w:ascii="Calibri" w:eastAsia="Calibri" w:hAnsi="Calibri" w:cs="Calibri"/>
                      <w:b/>
                      <w:bCs/>
                      <w:sz w:val="21"/>
                      <w:szCs w:val="21"/>
                      <w:lang w:val="it-IT" w:eastAsia="en-US"/>
                    </w:rPr>
                    <w:t>la fornitura</w:t>
                  </w:r>
                  <w:r w:rsidR="009337A1" w:rsidRPr="00442180">
                    <w:rPr>
                      <w:rFonts w:ascii="Calibri" w:eastAsia="Calibri" w:hAnsi="Calibri" w:cs="Calibri"/>
                      <w:b/>
                      <w:bCs/>
                      <w:sz w:val="21"/>
                      <w:szCs w:val="21"/>
                      <w:lang w:val="it-IT" w:eastAsia="en-US"/>
                    </w:rPr>
                    <w:t xml:space="preserve"> comprensiva di trasporto installazione e collaudo</w:t>
                  </w:r>
                  <w:r w:rsidR="00EE0E0D" w:rsidRPr="00442180">
                    <w:rPr>
                      <w:rFonts w:ascii="Calibri" w:eastAsia="Calibri" w:hAnsi="Calibri" w:cs="Calibri"/>
                      <w:b/>
                      <w:bCs/>
                      <w:sz w:val="21"/>
                      <w:szCs w:val="21"/>
                      <w:lang w:val="it-IT" w:eastAsia="en-US"/>
                    </w:rPr>
                    <w:t xml:space="preserve">, ai sensi dell’art. </w:t>
                  </w:r>
                  <w:r w:rsidR="009337A1" w:rsidRPr="00442180">
                    <w:rPr>
                      <w:rFonts w:ascii="Calibri" w:eastAsia="Calibri" w:hAnsi="Calibri" w:cs="Calibri"/>
                      <w:b/>
                      <w:bCs/>
                      <w:sz w:val="21"/>
                      <w:szCs w:val="21"/>
                      <w:lang w:val="it-IT" w:eastAsia="en-US"/>
                    </w:rPr>
                    <w:t xml:space="preserve">art 63 </w:t>
                  </w:r>
                  <w:proofErr w:type="spellStart"/>
                  <w:r w:rsidR="009337A1" w:rsidRPr="00442180">
                    <w:rPr>
                      <w:rFonts w:ascii="Calibri" w:eastAsia="Calibri" w:hAnsi="Calibri" w:cs="Calibri"/>
                      <w:b/>
                      <w:bCs/>
                      <w:sz w:val="21"/>
                      <w:szCs w:val="21"/>
                      <w:lang w:val="it-IT" w:eastAsia="en-US"/>
                    </w:rPr>
                    <w:t>dlgs</w:t>
                  </w:r>
                  <w:proofErr w:type="spellEnd"/>
                  <w:r w:rsidR="009337A1" w:rsidRPr="00442180">
                    <w:rPr>
                      <w:rFonts w:ascii="Calibri" w:eastAsia="Calibri" w:hAnsi="Calibri" w:cs="Calibri"/>
                      <w:b/>
                      <w:bCs/>
                      <w:sz w:val="21"/>
                      <w:szCs w:val="21"/>
                      <w:lang w:val="it-IT" w:eastAsia="en-US"/>
                    </w:rPr>
                    <w:t xml:space="preserve"> 50/2016</w:t>
                  </w:r>
                  <w:r w:rsidR="00EE0E0D" w:rsidRPr="00442180">
                    <w:rPr>
                      <w:rFonts w:ascii="Calibri" w:eastAsia="Calibri" w:hAnsi="Calibri" w:cs="Calibri"/>
                      <w:b/>
                      <w:bCs/>
                      <w:sz w:val="21"/>
                      <w:szCs w:val="21"/>
                      <w:lang w:val="it-IT" w:eastAsia="en-US"/>
                    </w:rPr>
                    <w:t xml:space="preserve">, di </w:t>
                  </w:r>
                  <w:r w:rsidR="00206DCE" w:rsidRPr="00206DCE">
                    <w:rPr>
                      <w:rFonts w:ascii="Calibri" w:eastAsia="Calibri" w:hAnsi="Calibri" w:cs="Calibri"/>
                      <w:b/>
                      <w:bCs/>
                      <w:sz w:val="21"/>
                      <w:szCs w:val="21"/>
                      <w:lang w:val="it-IT" w:eastAsia="en-US"/>
                    </w:rPr>
                    <w:t>Procedura negoziata per la fornitura comprensiva di trasporto installazione e collaudo di uno “</w:t>
                  </w:r>
                  <w:bookmarkStart w:id="0" w:name="_Hlk64619279"/>
                  <w:r w:rsidR="00206DCE" w:rsidRPr="00206DCE">
                    <w:rPr>
                      <w:rFonts w:ascii="Calibri" w:eastAsia="Calibri" w:hAnsi="Calibri" w:cs="Calibri"/>
                      <w:b/>
                      <w:bCs/>
                      <w:sz w:val="21"/>
                      <w:szCs w:val="21"/>
                      <w:lang w:val="it-IT" w:eastAsia="en-US"/>
                    </w:rPr>
                    <w:t xml:space="preserve">Spettrometro di Massa al Plasma Accoppiato Induttivamente (ICP-MS) per l'analisi di elementi minori e in tracce in campioni </w:t>
                  </w:r>
                  <w:proofErr w:type="spellStart"/>
                  <w:r w:rsidR="00206DCE" w:rsidRPr="00206DCE">
                    <w:rPr>
                      <w:rFonts w:ascii="Calibri" w:eastAsia="Calibri" w:hAnsi="Calibri" w:cs="Calibri"/>
                      <w:b/>
                      <w:bCs/>
                      <w:sz w:val="21"/>
                      <w:szCs w:val="21"/>
                      <w:lang w:val="it-IT" w:eastAsia="en-US"/>
                    </w:rPr>
                    <w:t>geobiologici</w:t>
                  </w:r>
                  <w:proofErr w:type="spellEnd"/>
                  <w:r w:rsidR="00206DCE" w:rsidRPr="00206DCE">
                    <w:rPr>
                      <w:rFonts w:ascii="Calibri" w:eastAsia="Calibri" w:hAnsi="Calibri" w:cs="Calibri"/>
                      <w:b/>
                      <w:bCs/>
                      <w:sz w:val="21"/>
                      <w:szCs w:val="21"/>
                      <w:lang w:val="it-IT" w:eastAsia="en-US"/>
                    </w:rPr>
                    <w:t xml:space="preserve"> </w:t>
                  </w:r>
                  <w:bookmarkEnd w:id="0"/>
                  <w:r w:rsidR="00206DCE" w:rsidRPr="00206DCE">
                    <w:rPr>
                      <w:rFonts w:ascii="Calibri" w:eastAsia="Calibri" w:hAnsi="Calibri" w:cs="Calibri"/>
                      <w:b/>
                      <w:bCs/>
                      <w:sz w:val="21"/>
                      <w:szCs w:val="21"/>
                      <w:lang w:val="it-IT" w:eastAsia="en-US"/>
                    </w:rPr>
                    <w:t>”. CIG 8646902144</w:t>
                  </w:r>
                  <w:r w:rsidR="00EE0E0D" w:rsidRPr="00442180">
                    <w:rPr>
                      <w:rFonts w:ascii="Calibri" w:eastAsia="Calibri" w:hAnsi="Calibri" w:cs="Calibri"/>
                      <w:b/>
                      <w:bCs/>
                      <w:sz w:val="21"/>
                      <w:szCs w:val="21"/>
                      <w:lang w:val="it-IT" w:eastAsia="en-US"/>
                    </w:rPr>
                    <w:t xml:space="preserve">, </w:t>
                  </w:r>
                </w:p>
              </w:tc>
            </w:tr>
            <w:tr w:rsidR="00EE0E0D" w:rsidRPr="00442180" w:rsidTr="007E6777">
              <w:tc>
                <w:tcPr>
                  <w:tcW w:w="10239" w:type="dxa"/>
                  <w:gridSpan w:val="3"/>
                  <w:shd w:val="clear" w:color="auto" w:fill="auto"/>
                </w:tcPr>
                <w:p w:rsidR="00EE0E0D" w:rsidRPr="00442180" w:rsidRDefault="007E6777" w:rsidP="00EE0E0D">
                  <w:pPr>
                    <w:spacing w:before="240" w:after="240"/>
                    <w:ind w:left="-57"/>
                    <w:jc w:val="center"/>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      </w:t>
                  </w:r>
                  <w:r w:rsidR="00EE0E0D" w:rsidRPr="00442180">
                    <w:rPr>
                      <w:rFonts w:ascii="Calibri" w:eastAsia="Calibri" w:hAnsi="Calibri" w:cs="Calibri"/>
                      <w:b/>
                      <w:sz w:val="21"/>
                      <w:szCs w:val="21"/>
                      <w:lang w:val="it-IT" w:eastAsia="en-US"/>
                    </w:rPr>
                    <w:t>IL DIRETTORE DEL DIPARTIMENTO</w:t>
                  </w:r>
                </w:p>
              </w:tc>
            </w:tr>
            <w:tr w:rsidR="00EE0E0D" w:rsidRPr="00756588" w:rsidTr="007E6777">
              <w:tc>
                <w:tcPr>
                  <w:tcW w:w="1550" w:type="dxa"/>
                  <w:shd w:val="clear" w:color="auto" w:fill="auto"/>
                </w:tcPr>
                <w:p w:rsidR="00EE0E0D" w:rsidRPr="00442180" w:rsidRDefault="00EE0E0D" w:rsidP="00EE0E0D">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rsidR="00EE0E0D" w:rsidRPr="00442180" w:rsidRDefault="00EE0E0D" w:rsidP="00EE0E0D">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 il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18 aprile 2016, n. 50 e </w:t>
                  </w:r>
                  <w:proofErr w:type="spellStart"/>
                  <w:r w:rsidRPr="00442180">
                    <w:rPr>
                      <w:rFonts w:ascii="Calibri" w:eastAsia="Calibri" w:hAnsi="Calibri" w:cs="Calibri"/>
                      <w:sz w:val="21"/>
                      <w:szCs w:val="21"/>
                      <w:lang w:val="it-IT" w:eastAsia="en-US"/>
                    </w:rPr>
                    <w:t>s.m.i</w:t>
                  </w:r>
                  <w:proofErr w:type="spellEnd"/>
                  <w:r w:rsidRPr="00442180">
                    <w:rPr>
                      <w:rFonts w:ascii="Calibri" w:eastAsia="Calibri" w:hAnsi="Calibri" w:cs="Calibri"/>
                      <w:sz w:val="21"/>
                      <w:szCs w:val="21"/>
                      <w:lang w:val="it-IT" w:eastAsia="en-US"/>
                    </w:rPr>
                    <w:t>;</w:t>
                  </w:r>
                </w:p>
              </w:tc>
            </w:tr>
            <w:tr w:rsidR="00157421" w:rsidRPr="00756588" w:rsidTr="007E6777">
              <w:tc>
                <w:tcPr>
                  <w:tcW w:w="1550" w:type="dxa"/>
                  <w:shd w:val="clear" w:color="auto" w:fill="auto"/>
                </w:tcPr>
                <w:p w:rsidR="00157421" w:rsidRPr="00442180" w:rsidRDefault="00157421" w:rsidP="00157421">
                  <w:pPr>
                    <w:widowControl w:val="0"/>
                    <w:spacing w:before="120" w:after="120"/>
                    <w:jc w:val="both"/>
                    <w:rPr>
                      <w:rFonts w:ascii="Calibri" w:eastAsia="Times" w:hAnsi="Calibri" w:cs="Calibri"/>
                      <w:b/>
                      <w:sz w:val="21"/>
                      <w:szCs w:val="21"/>
                      <w:lang w:val="it-IT" w:eastAsia="en-US"/>
                    </w:rPr>
                  </w:pPr>
                  <w:r w:rsidRPr="00442180">
                    <w:rPr>
                      <w:rFonts w:ascii="Calibri" w:eastAsia="Times" w:hAnsi="Calibri" w:cs="Calibri"/>
                      <w:b/>
                      <w:sz w:val="21"/>
                      <w:szCs w:val="21"/>
                      <w:lang w:val="it-IT" w:eastAsia="en-US"/>
                    </w:rPr>
                    <w:t>VISTO</w:t>
                  </w:r>
                </w:p>
              </w:tc>
              <w:tc>
                <w:tcPr>
                  <w:tcW w:w="8689" w:type="dxa"/>
                  <w:gridSpan w:val="2"/>
                  <w:shd w:val="clear" w:color="auto" w:fill="auto"/>
                </w:tcPr>
                <w:p w:rsidR="00157421" w:rsidRPr="00442180" w:rsidRDefault="00157421" w:rsidP="00157421">
                  <w:pPr>
                    <w:widowControl w:val="0"/>
                    <w:spacing w:before="120" w:after="120"/>
                    <w:jc w:val="both"/>
                    <w:rPr>
                      <w:rFonts w:ascii="Calibri" w:eastAsia="Times" w:hAnsi="Calibri" w:cs="Calibri"/>
                      <w:sz w:val="21"/>
                      <w:szCs w:val="21"/>
                      <w:lang w:val="it-IT" w:eastAsia="en-US"/>
                    </w:rPr>
                  </w:pPr>
                  <w:r w:rsidRPr="00442180">
                    <w:rPr>
                      <w:rFonts w:asciiTheme="minorHAnsi" w:hAnsiTheme="minorHAnsi" w:cstheme="minorHAnsi"/>
                      <w:sz w:val="21"/>
                      <w:szCs w:val="21"/>
                      <w:lang w:val="it-IT"/>
                    </w:rPr>
                    <w:t xml:space="preserve">l’art. 32, del </w:t>
                  </w:r>
                  <w:proofErr w:type="spellStart"/>
                  <w:r w:rsidRPr="00442180">
                    <w:rPr>
                      <w:rFonts w:asciiTheme="minorHAnsi" w:hAnsiTheme="minorHAnsi" w:cstheme="minorHAnsi"/>
                      <w:sz w:val="21"/>
                      <w:szCs w:val="21"/>
                      <w:lang w:val="it-IT"/>
                    </w:rPr>
                    <w:t>D.Lgs.</w:t>
                  </w:r>
                  <w:proofErr w:type="spellEnd"/>
                  <w:r w:rsidRPr="00442180">
                    <w:rPr>
                      <w:rFonts w:asciiTheme="minorHAnsi" w:hAnsiTheme="minorHAnsi" w:cstheme="minorHAnsi"/>
                      <w:sz w:val="21"/>
                      <w:szCs w:val="21"/>
                      <w:lang w:val="it-IT"/>
                    </w:rPr>
                    <w:t xml:space="preserve"> 50/2016, e, in particolare, il comma 5, in base al quale «</w:t>
                  </w:r>
                  <w:r w:rsidRPr="00442180">
                    <w:rPr>
                      <w:rFonts w:asciiTheme="minorHAnsi" w:hAnsiTheme="minorHAnsi" w:cstheme="minorHAnsi"/>
                      <w:i/>
                      <w:sz w:val="21"/>
                      <w:szCs w:val="21"/>
                      <w:lang w:val="it-IT"/>
                    </w:rPr>
                    <w:t>La stazione appaltante, previa verifica della proposta di aggiudicazione ai sensi dell’</w:t>
                  </w:r>
                  <w:hyperlink r:id="rId8" w:anchor="033" w:history="1">
                    <w:r w:rsidRPr="00442180">
                      <w:rPr>
                        <w:rStyle w:val="Collegamentoipertestuale"/>
                        <w:rFonts w:asciiTheme="minorHAnsi" w:eastAsiaTheme="majorEastAsia" w:hAnsiTheme="minorHAnsi" w:cstheme="minorHAnsi"/>
                        <w:i/>
                        <w:sz w:val="21"/>
                        <w:szCs w:val="21"/>
                        <w:lang w:val="it-IT"/>
                      </w:rPr>
                      <w:t>articolo 33, comma 1</w:t>
                    </w:r>
                  </w:hyperlink>
                  <w:r w:rsidRPr="00442180">
                    <w:rPr>
                      <w:rFonts w:asciiTheme="minorHAnsi" w:hAnsiTheme="minorHAnsi" w:cstheme="minorHAnsi"/>
                      <w:i/>
                      <w:sz w:val="21"/>
                      <w:szCs w:val="21"/>
                      <w:lang w:val="it-IT"/>
                    </w:rPr>
                    <w:t>, provvede all’aggiudicazione</w:t>
                  </w:r>
                  <w:r w:rsidRPr="00442180">
                    <w:rPr>
                      <w:rFonts w:asciiTheme="minorHAnsi" w:hAnsiTheme="minorHAnsi" w:cstheme="minorHAnsi"/>
                      <w:sz w:val="21"/>
                      <w:szCs w:val="21"/>
                      <w:lang w:val="it-IT"/>
                    </w:rPr>
                    <w:t>» e il comma 7, il quale prevede che «</w:t>
                  </w:r>
                  <w:r w:rsidRPr="00442180">
                    <w:rPr>
                      <w:rFonts w:asciiTheme="minorHAnsi" w:hAnsiTheme="minorHAnsi" w:cstheme="minorHAnsi"/>
                      <w:i/>
                      <w:sz w:val="21"/>
                      <w:szCs w:val="21"/>
                      <w:lang w:val="it-IT"/>
                    </w:rPr>
                    <w:t>L’aggiudicazione diventa efficace dopo la verifica del possesso dei prescritti requisiti</w:t>
                  </w:r>
                  <w:r w:rsidRPr="00442180">
                    <w:rPr>
                      <w:rFonts w:asciiTheme="minorHAnsi" w:hAnsiTheme="minorHAnsi" w:cstheme="minorHAnsi"/>
                      <w:sz w:val="21"/>
                      <w:szCs w:val="21"/>
                      <w:lang w:val="it-IT"/>
                    </w:rPr>
                    <w:t>»;</w:t>
                  </w:r>
                </w:p>
              </w:tc>
            </w:tr>
            <w:tr w:rsidR="00157421" w:rsidRPr="00756588" w:rsidTr="007E6777">
              <w:tc>
                <w:tcPr>
                  <w:tcW w:w="1550" w:type="dxa"/>
                  <w:shd w:val="clear" w:color="auto" w:fill="auto"/>
                </w:tcPr>
                <w:p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rsidR="00157421" w:rsidRPr="00442180" w:rsidRDefault="00157421" w:rsidP="00157421">
                  <w:pPr>
                    <w:spacing w:before="120" w:after="120"/>
                    <w:ind w:left="-57"/>
                    <w:jc w:val="both"/>
                    <w:rPr>
                      <w:rFonts w:ascii="Calibri" w:eastAsia="Calibri" w:hAnsi="Calibri" w:cs="Calibri"/>
                      <w:i/>
                      <w:sz w:val="21"/>
                      <w:szCs w:val="21"/>
                      <w:lang w:val="it-IT" w:eastAsia="en-US"/>
                    </w:rPr>
                  </w:pPr>
                  <w:r w:rsidRPr="00442180">
                    <w:rPr>
                      <w:rFonts w:asciiTheme="minorHAnsi" w:hAnsiTheme="minorHAnsi" w:cstheme="minorHAnsi"/>
                      <w:bCs/>
                      <w:sz w:val="21"/>
                      <w:szCs w:val="21"/>
                      <w:lang w:val="it-IT"/>
                    </w:rPr>
                    <w:t xml:space="preserve">l’art. 56, del vigente </w:t>
                  </w:r>
                  <w:r w:rsidRPr="00442180">
                    <w:rPr>
                      <w:rFonts w:asciiTheme="minorHAnsi" w:hAnsiTheme="minorHAnsi" w:cstheme="minorHAnsi"/>
                      <w:bCs/>
                      <w:i/>
                      <w:sz w:val="21"/>
                      <w:szCs w:val="21"/>
                      <w:lang w:val="it-IT"/>
                    </w:rPr>
                    <w:t>Regolamento di Ateneo per l’Amministrazione, la Finanza e la Contabilità</w:t>
                  </w:r>
                  <w:r w:rsidRPr="00442180">
                    <w:rPr>
                      <w:rFonts w:asciiTheme="minorHAnsi" w:hAnsiTheme="minorHAnsi" w:cstheme="minorHAnsi"/>
                      <w:bCs/>
                      <w:sz w:val="21"/>
                      <w:szCs w:val="21"/>
                      <w:lang w:val="it-IT"/>
                    </w:rPr>
                    <w:t xml:space="preserve"> d in particolare i commi 6 e 7;</w:t>
                  </w:r>
                </w:p>
              </w:tc>
            </w:tr>
            <w:tr w:rsidR="00157421" w:rsidRPr="00756588" w:rsidTr="007E6777">
              <w:tc>
                <w:tcPr>
                  <w:tcW w:w="1550" w:type="dxa"/>
                  <w:shd w:val="clear" w:color="auto" w:fill="auto"/>
                </w:tcPr>
                <w:p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rsidR="00157421" w:rsidRPr="00442180" w:rsidRDefault="00157421" w:rsidP="00157421">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la determina n. </w:t>
                  </w:r>
                  <w:r w:rsidR="00206DCE" w:rsidRPr="00206DCE">
                    <w:rPr>
                      <w:rFonts w:ascii="Calibri" w:eastAsia="Calibri" w:hAnsi="Calibri" w:cs="Calibri"/>
                      <w:b/>
                      <w:sz w:val="21"/>
                      <w:szCs w:val="21"/>
                      <w:lang w:val="it-IT" w:eastAsia="en-US"/>
                    </w:rPr>
                    <w:t>1 del 15/01/2021</w:t>
                  </w:r>
                  <w:r w:rsidRPr="00442180">
                    <w:rPr>
                      <w:rFonts w:ascii="Calibri" w:eastAsia="Calibri" w:hAnsi="Calibri" w:cs="Calibri"/>
                      <w:sz w:val="21"/>
                      <w:szCs w:val="21"/>
                      <w:lang w:val="it-IT" w:eastAsia="en-US"/>
                    </w:rPr>
                    <w:t xml:space="preserve">, con la quale è stato autorizzato l’espletamento di una </w:t>
                  </w:r>
                  <w:r w:rsidRPr="00442180">
                    <w:rPr>
                      <w:rFonts w:ascii="Calibri" w:eastAsia="Calibri" w:hAnsi="Calibri" w:cs="Calibri"/>
                      <w:bCs/>
                      <w:sz w:val="21"/>
                      <w:szCs w:val="21"/>
                      <w:lang w:val="it-IT" w:eastAsia="en-US"/>
                    </w:rPr>
                    <w:t>procedura negoziata senza bando,  ai sensi de</w:t>
                  </w:r>
                  <w:r w:rsidR="00442180" w:rsidRPr="00442180">
                    <w:rPr>
                      <w:rFonts w:ascii="Calibri" w:eastAsia="Calibri" w:hAnsi="Calibri" w:cs="Calibri"/>
                      <w:bCs/>
                      <w:sz w:val="21"/>
                      <w:szCs w:val="21"/>
                      <w:lang w:val="it-IT" w:eastAsia="en-US"/>
                    </w:rPr>
                    <w:t xml:space="preserve">gli </w:t>
                  </w:r>
                  <w:r w:rsidRPr="00442180">
                    <w:rPr>
                      <w:rFonts w:ascii="Calibri" w:eastAsia="Calibri" w:hAnsi="Calibri" w:cs="Calibri"/>
                      <w:bCs/>
                      <w:sz w:val="21"/>
                      <w:szCs w:val="21"/>
                      <w:lang w:val="it-IT" w:eastAsia="en-US"/>
                    </w:rPr>
                    <w:t>art. 36 e</w:t>
                  </w:r>
                  <w:r w:rsidR="00442180" w:rsidRPr="00442180">
                    <w:rPr>
                      <w:rFonts w:ascii="Calibri" w:eastAsia="Calibri" w:hAnsi="Calibri" w:cs="Calibri"/>
                      <w:bCs/>
                      <w:sz w:val="21"/>
                      <w:szCs w:val="21"/>
                      <w:lang w:val="it-IT" w:eastAsia="en-US"/>
                    </w:rPr>
                    <w:t>/o</w:t>
                  </w:r>
                  <w:r w:rsidRPr="00442180">
                    <w:rPr>
                      <w:rFonts w:ascii="Calibri" w:eastAsia="Calibri" w:hAnsi="Calibri" w:cs="Calibri"/>
                      <w:bCs/>
                      <w:sz w:val="21"/>
                      <w:szCs w:val="21"/>
                      <w:lang w:val="it-IT" w:eastAsia="en-US"/>
                    </w:rPr>
                    <w:t xml:space="preserve"> 63 del </w:t>
                  </w:r>
                  <w:proofErr w:type="spellStart"/>
                  <w:r w:rsidRPr="00442180">
                    <w:rPr>
                      <w:rFonts w:ascii="Calibri" w:eastAsia="Calibri" w:hAnsi="Calibri" w:cs="Calibri"/>
                      <w:bCs/>
                      <w:sz w:val="21"/>
                      <w:szCs w:val="21"/>
                      <w:lang w:val="it-IT" w:eastAsia="en-US"/>
                    </w:rPr>
                    <w:t>D.Lgs</w:t>
                  </w:r>
                  <w:proofErr w:type="spellEnd"/>
                  <w:r w:rsidRPr="00442180">
                    <w:rPr>
                      <w:rFonts w:ascii="Calibri" w:eastAsia="Calibri" w:hAnsi="Calibri" w:cs="Calibri"/>
                      <w:bCs/>
                      <w:sz w:val="21"/>
                      <w:szCs w:val="21"/>
                      <w:lang w:val="it-IT" w:eastAsia="en-US"/>
                    </w:rPr>
                    <w:t xml:space="preserve"> n. 50/2016 e </w:t>
                  </w:r>
                  <w:proofErr w:type="spellStart"/>
                  <w:r w:rsidRPr="00442180">
                    <w:rPr>
                      <w:rFonts w:ascii="Calibri" w:eastAsia="Calibri" w:hAnsi="Calibri" w:cs="Calibri"/>
                      <w:bCs/>
                      <w:sz w:val="21"/>
                      <w:szCs w:val="21"/>
                      <w:lang w:val="it-IT" w:eastAsia="en-US"/>
                    </w:rPr>
                    <w:t>ss.mm.ii.</w:t>
                  </w:r>
                  <w:proofErr w:type="spellEnd"/>
                  <w:r w:rsidRPr="00442180">
                    <w:rPr>
                      <w:rFonts w:ascii="Calibri" w:eastAsia="Calibri" w:hAnsi="Calibri" w:cs="Calibri"/>
                      <w:bCs/>
                      <w:sz w:val="21"/>
                      <w:szCs w:val="21"/>
                      <w:lang w:val="it-IT" w:eastAsia="en-US"/>
                    </w:rPr>
                    <w:t xml:space="preserve">, per l’affidamento </w:t>
                  </w:r>
                  <w:r w:rsidR="00206DCE" w:rsidRPr="00206DCE">
                    <w:rPr>
                      <w:rFonts w:ascii="Calibri" w:eastAsia="Calibri" w:hAnsi="Calibri" w:cs="Calibri"/>
                      <w:b/>
                      <w:bCs/>
                      <w:sz w:val="21"/>
                      <w:szCs w:val="21"/>
                      <w:lang w:val="it-IT" w:eastAsia="en-US"/>
                    </w:rPr>
                    <w:t xml:space="preserve">di uno “Spettrometro di Massa al Plasma Accoppiato Induttivamente (ICP-MS) per l'analisi di elementi minori e in tracce in campioni </w:t>
                  </w:r>
                  <w:proofErr w:type="spellStart"/>
                  <w:r w:rsidR="00206DCE" w:rsidRPr="00206DCE">
                    <w:rPr>
                      <w:rFonts w:ascii="Calibri" w:eastAsia="Calibri" w:hAnsi="Calibri" w:cs="Calibri"/>
                      <w:b/>
                      <w:bCs/>
                      <w:sz w:val="21"/>
                      <w:szCs w:val="21"/>
                      <w:lang w:val="it-IT" w:eastAsia="en-US"/>
                    </w:rPr>
                    <w:t>geobiologici</w:t>
                  </w:r>
                  <w:proofErr w:type="spellEnd"/>
                  <w:r w:rsidR="00206DCE" w:rsidRPr="00206DCE">
                    <w:rPr>
                      <w:rFonts w:ascii="Calibri" w:eastAsia="Calibri" w:hAnsi="Calibri" w:cs="Calibri"/>
                      <w:b/>
                      <w:bCs/>
                      <w:sz w:val="21"/>
                      <w:szCs w:val="21"/>
                      <w:lang w:val="it-IT" w:eastAsia="en-US"/>
                    </w:rPr>
                    <w:t xml:space="preserve"> ”</w:t>
                  </w:r>
                  <w:r w:rsidRPr="00442180">
                    <w:rPr>
                      <w:rFonts w:ascii="Calibri" w:eastAsia="Calibri" w:hAnsi="Calibri" w:cs="Calibri"/>
                      <w:bCs/>
                      <w:sz w:val="21"/>
                      <w:szCs w:val="21"/>
                      <w:lang w:val="it-IT" w:eastAsia="en-US"/>
                    </w:rPr>
                    <w:t xml:space="preserve">, per un importo a base d’asta pari a € </w:t>
                  </w:r>
                  <w:r w:rsidR="00206DCE" w:rsidRPr="00206DCE">
                    <w:rPr>
                      <w:rFonts w:ascii="Calibri" w:eastAsia="Calibri" w:hAnsi="Calibri" w:cs="Calibri"/>
                      <w:b/>
                      <w:bCs/>
                      <w:sz w:val="21"/>
                      <w:szCs w:val="21"/>
                      <w:lang w:val="it-IT" w:eastAsia="en-US"/>
                    </w:rPr>
                    <w:t>€ 113.792,40</w:t>
                  </w:r>
                  <w:r w:rsidRPr="00442180">
                    <w:rPr>
                      <w:rFonts w:ascii="Calibri" w:eastAsia="Calibri" w:hAnsi="Calibri" w:cs="Calibri"/>
                      <w:bCs/>
                      <w:sz w:val="21"/>
                      <w:szCs w:val="21"/>
                      <w:lang w:val="it-IT" w:eastAsia="en-US"/>
                    </w:rPr>
                    <w:t xml:space="preserve">, con aggiudicazione mediante prezzo </w:t>
                  </w:r>
                  <w:proofErr w:type="spellStart"/>
                  <w:r w:rsidRPr="00442180">
                    <w:rPr>
                      <w:rFonts w:ascii="Calibri" w:eastAsia="Calibri" w:hAnsi="Calibri" w:cs="Calibri"/>
                      <w:bCs/>
                      <w:sz w:val="21"/>
                      <w:szCs w:val="21"/>
                      <w:lang w:val="it-IT" w:eastAsia="en-US"/>
                    </w:rPr>
                    <w:t>piu</w:t>
                  </w:r>
                  <w:proofErr w:type="spellEnd"/>
                  <w:r w:rsidRPr="00442180">
                    <w:rPr>
                      <w:rFonts w:ascii="Calibri" w:eastAsia="Calibri" w:hAnsi="Calibri" w:cs="Calibri"/>
                      <w:bCs/>
                      <w:sz w:val="21"/>
                      <w:szCs w:val="21"/>
                      <w:lang w:val="it-IT" w:eastAsia="en-US"/>
                    </w:rPr>
                    <w:t xml:space="preserve"> basso ai sensi del Dlgs 50/2016 </w:t>
                  </w:r>
                </w:p>
              </w:tc>
            </w:tr>
            <w:tr w:rsidR="00157421" w:rsidRPr="00756588" w:rsidTr="007E6777">
              <w:tc>
                <w:tcPr>
                  <w:tcW w:w="1550" w:type="dxa"/>
                  <w:shd w:val="clear" w:color="auto" w:fill="auto"/>
                </w:tcPr>
                <w:p w:rsidR="00442180"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VISTA</w:t>
                  </w:r>
                </w:p>
                <w:p w:rsidR="00442180" w:rsidRPr="00442180" w:rsidRDefault="00442180" w:rsidP="00157421">
                  <w:pPr>
                    <w:spacing w:before="120" w:after="120"/>
                    <w:rPr>
                      <w:rFonts w:ascii="Calibri" w:eastAsia="Calibri" w:hAnsi="Calibri" w:cs="Calibri"/>
                      <w:b/>
                      <w:sz w:val="21"/>
                      <w:szCs w:val="21"/>
                      <w:lang w:val="it-IT" w:eastAsia="en-US"/>
                    </w:rPr>
                  </w:pPr>
                </w:p>
                <w:p w:rsidR="00157421" w:rsidRPr="00442180" w:rsidRDefault="00442180"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Vista</w:t>
                  </w:r>
                  <w:r w:rsidR="00157421" w:rsidRPr="00442180">
                    <w:rPr>
                      <w:rFonts w:ascii="Calibri" w:eastAsia="Calibri" w:hAnsi="Calibri" w:cs="Calibri"/>
                      <w:b/>
                      <w:sz w:val="21"/>
                      <w:szCs w:val="21"/>
                      <w:lang w:val="it-IT" w:eastAsia="en-US"/>
                    </w:rPr>
                    <w:t xml:space="preserve"> </w:t>
                  </w:r>
                </w:p>
              </w:tc>
              <w:tc>
                <w:tcPr>
                  <w:tcW w:w="8689" w:type="dxa"/>
                  <w:gridSpan w:val="2"/>
                  <w:shd w:val="clear" w:color="auto" w:fill="auto"/>
                </w:tcPr>
                <w:p w:rsidR="00442180" w:rsidRPr="00442180" w:rsidRDefault="000F1012" w:rsidP="00157421">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la mancanza di adesioni all’ avviso di consultazione ed indagine preliminare di mercato pubblicato da questa amministrazione </w:t>
                  </w:r>
                  <w:r w:rsidR="00442180" w:rsidRPr="00442180">
                    <w:rPr>
                      <w:rFonts w:ascii="Calibri" w:eastAsia="Calibri" w:hAnsi="Calibri" w:cs="Calibri"/>
                      <w:sz w:val="21"/>
                      <w:szCs w:val="21"/>
                      <w:lang w:val="it-IT" w:eastAsia="en-US"/>
                    </w:rPr>
                    <w:t>il quale è</w:t>
                  </w:r>
                  <w:r w:rsidRPr="00442180">
                    <w:rPr>
                      <w:rFonts w:ascii="Calibri" w:eastAsia="Calibri" w:hAnsi="Calibri" w:cs="Calibri"/>
                      <w:sz w:val="21"/>
                      <w:szCs w:val="21"/>
                      <w:lang w:val="it-IT" w:eastAsia="en-US"/>
                    </w:rPr>
                    <w:t xml:space="preserve"> andato deserto  </w:t>
                  </w:r>
                  <w:r w:rsidR="00442180" w:rsidRPr="00442180">
                    <w:rPr>
                      <w:rFonts w:ascii="Calibri" w:eastAsia="Calibri" w:hAnsi="Calibri" w:cs="Calibri"/>
                      <w:sz w:val="21"/>
                      <w:szCs w:val="21"/>
                      <w:lang w:val="it-IT" w:eastAsia="en-US"/>
                    </w:rPr>
                    <w:t xml:space="preserve">per cui la ditta </w:t>
                  </w:r>
                  <w:proofErr w:type="spellStart"/>
                  <w:r w:rsidR="00206DCE" w:rsidRPr="00206DCE">
                    <w:rPr>
                      <w:rFonts w:ascii="Calibri" w:eastAsia="Calibri" w:hAnsi="Calibri" w:cs="Calibri"/>
                      <w:sz w:val="21"/>
                      <w:szCs w:val="21"/>
                      <w:lang w:val="fr-FR" w:eastAsia="en-US"/>
                    </w:rPr>
                    <w:t>Agilent</w:t>
                  </w:r>
                  <w:proofErr w:type="spellEnd"/>
                  <w:r w:rsidR="00206DCE" w:rsidRPr="00206DCE">
                    <w:rPr>
                      <w:rFonts w:ascii="Calibri" w:eastAsia="Calibri" w:hAnsi="Calibri" w:cs="Calibri"/>
                      <w:sz w:val="21"/>
                      <w:szCs w:val="21"/>
                      <w:lang w:val="fr-FR" w:eastAsia="en-US"/>
                    </w:rPr>
                    <w:t xml:space="preserve"> Technologies </w:t>
                  </w:r>
                  <w:proofErr w:type="spellStart"/>
                  <w:r w:rsidR="00206DCE" w:rsidRPr="00206DCE">
                    <w:rPr>
                      <w:rFonts w:ascii="Calibri" w:eastAsia="Calibri" w:hAnsi="Calibri" w:cs="Calibri"/>
                      <w:sz w:val="21"/>
                      <w:szCs w:val="21"/>
                      <w:lang w:val="fr-FR" w:eastAsia="en-US"/>
                    </w:rPr>
                    <w:t>Italia</w:t>
                  </w:r>
                  <w:proofErr w:type="spellEnd"/>
                  <w:r w:rsidR="00206DCE" w:rsidRPr="00206DCE">
                    <w:rPr>
                      <w:rFonts w:ascii="Calibri" w:eastAsia="Calibri" w:hAnsi="Calibri" w:cs="Calibri"/>
                      <w:sz w:val="21"/>
                      <w:szCs w:val="21"/>
                      <w:lang w:val="fr-FR" w:eastAsia="en-US"/>
                    </w:rPr>
                    <w:t xml:space="preserve"> </w:t>
                  </w:r>
                  <w:proofErr w:type="spellStart"/>
                  <w:r w:rsidR="00206DCE" w:rsidRPr="00206DCE">
                    <w:rPr>
                      <w:rFonts w:ascii="Calibri" w:eastAsia="Calibri" w:hAnsi="Calibri" w:cs="Calibri"/>
                      <w:sz w:val="21"/>
                      <w:szCs w:val="21"/>
                      <w:lang w:val="fr-FR" w:eastAsia="en-US"/>
                    </w:rPr>
                    <w:t>S.p.A</w:t>
                  </w:r>
                  <w:proofErr w:type="spellEnd"/>
                  <w:r w:rsidR="00206DCE" w:rsidRPr="00206DCE">
                    <w:rPr>
                      <w:rFonts w:ascii="Calibri" w:eastAsia="Calibri" w:hAnsi="Calibri" w:cs="Calibri"/>
                      <w:sz w:val="21"/>
                      <w:szCs w:val="21"/>
                      <w:lang w:val="it-IT" w:eastAsia="en-US"/>
                    </w:rPr>
                    <w:t xml:space="preserve"> </w:t>
                  </w:r>
                  <w:r w:rsidR="00206DCE">
                    <w:rPr>
                      <w:rFonts w:ascii="Calibri" w:eastAsia="Calibri" w:hAnsi="Calibri" w:cs="Calibri"/>
                      <w:sz w:val="21"/>
                      <w:szCs w:val="21"/>
                      <w:lang w:val="it-IT" w:eastAsia="en-US"/>
                    </w:rPr>
                    <w:t xml:space="preserve"> </w:t>
                  </w:r>
                  <w:r w:rsidR="00442180" w:rsidRPr="00442180">
                    <w:rPr>
                      <w:rFonts w:ascii="Calibri" w:eastAsia="Calibri" w:hAnsi="Calibri" w:cs="Calibri"/>
                      <w:sz w:val="21"/>
                      <w:szCs w:val="21"/>
                      <w:lang w:val="it-IT" w:eastAsia="en-US"/>
                    </w:rPr>
                    <w:t>è risultat</w:t>
                  </w:r>
                  <w:r w:rsidR="00206DCE">
                    <w:rPr>
                      <w:rFonts w:ascii="Calibri" w:eastAsia="Calibri" w:hAnsi="Calibri" w:cs="Calibri"/>
                      <w:sz w:val="21"/>
                      <w:szCs w:val="21"/>
                      <w:lang w:val="it-IT" w:eastAsia="en-US"/>
                    </w:rPr>
                    <w:t>a</w:t>
                  </w:r>
                  <w:r w:rsidR="00442180" w:rsidRPr="00442180">
                    <w:rPr>
                      <w:rFonts w:ascii="Calibri" w:eastAsia="Calibri" w:hAnsi="Calibri" w:cs="Calibri"/>
                      <w:sz w:val="21"/>
                      <w:szCs w:val="21"/>
                      <w:lang w:val="it-IT" w:eastAsia="en-US"/>
                    </w:rPr>
                    <w:t xml:space="preserve"> l’unico operatore economico in grado di fornire la strumentazione richiesta</w:t>
                  </w:r>
                </w:p>
                <w:p w:rsidR="00157421" w:rsidRPr="00442180" w:rsidRDefault="00157421" w:rsidP="00157421">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 </w:t>
                  </w:r>
                  <w:r w:rsidR="00442180" w:rsidRPr="00442180">
                    <w:rPr>
                      <w:rFonts w:ascii="Calibri" w:eastAsia="Calibri" w:hAnsi="Calibri" w:cs="Calibri"/>
                      <w:sz w:val="21"/>
                      <w:szCs w:val="21"/>
                      <w:lang w:val="it-IT" w:eastAsia="en-US"/>
                    </w:rPr>
                    <w:t xml:space="preserve">la </w:t>
                  </w:r>
                  <w:r w:rsidRPr="00442180">
                    <w:rPr>
                      <w:rFonts w:ascii="Calibri" w:eastAsia="Calibri" w:hAnsi="Calibri" w:cs="Calibri"/>
                      <w:sz w:val="21"/>
                      <w:szCs w:val="21"/>
                      <w:lang w:val="it-IT" w:eastAsia="en-US"/>
                    </w:rPr>
                    <w:t>lettera di invito trasmessa via pec all’unico operator</w:t>
                  </w:r>
                  <w:r w:rsidR="000F1012" w:rsidRPr="00442180">
                    <w:rPr>
                      <w:rFonts w:ascii="Calibri" w:eastAsia="Calibri" w:hAnsi="Calibri" w:cs="Calibri"/>
                      <w:sz w:val="21"/>
                      <w:szCs w:val="21"/>
                      <w:lang w:val="it-IT" w:eastAsia="en-US"/>
                    </w:rPr>
                    <w:t>e</w:t>
                  </w:r>
                  <w:r w:rsidRPr="00442180">
                    <w:rPr>
                      <w:rFonts w:ascii="Calibri" w:eastAsia="Calibri" w:hAnsi="Calibri" w:cs="Calibri"/>
                      <w:sz w:val="21"/>
                      <w:szCs w:val="21"/>
                      <w:lang w:val="it-IT" w:eastAsia="en-US"/>
                    </w:rPr>
                    <w:t xml:space="preserve"> economico </w:t>
                  </w:r>
                  <w:r w:rsidR="000F1012" w:rsidRPr="00442180">
                    <w:rPr>
                      <w:rFonts w:ascii="Calibri" w:eastAsia="Calibri" w:hAnsi="Calibri" w:cs="Calibri"/>
                      <w:sz w:val="21"/>
                      <w:szCs w:val="21"/>
                      <w:lang w:val="it-IT" w:eastAsia="en-US"/>
                    </w:rPr>
                    <w:t xml:space="preserve">interpellato, ovvero </w:t>
                  </w:r>
                  <w:proofErr w:type="spellStart"/>
                  <w:r w:rsidR="00206DCE" w:rsidRPr="00206DCE">
                    <w:rPr>
                      <w:rFonts w:ascii="Calibri" w:eastAsia="Calibri" w:hAnsi="Calibri" w:cs="Calibri"/>
                      <w:sz w:val="21"/>
                      <w:szCs w:val="21"/>
                      <w:lang w:val="fr-FR" w:eastAsia="en-US"/>
                    </w:rPr>
                    <w:t>Agilent</w:t>
                  </w:r>
                  <w:proofErr w:type="spellEnd"/>
                  <w:r w:rsidR="00206DCE" w:rsidRPr="00206DCE">
                    <w:rPr>
                      <w:rFonts w:ascii="Calibri" w:eastAsia="Calibri" w:hAnsi="Calibri" w:cs="Calibri"/>
                      <w:sz w:val="21"/>
                      <w:szCs w:val="21"/>
                      <w:lang w:val="fr-FR" w:eastAsia="en-US"/>
                    </w:rPr>
                    <w:t xml:space="preserve"> Technologies </w:t>
                  </w:r>
                  <w:proofErr w:type="spellStart"/>
                  <w:r w:rsidR="00206DCE" w:rsidRPr="00206DCE">
                    <w:rPr>
                      <w:rFonts w:ascii="Calibri" w:eastAsia="Calibri" w:hAnsi="Calibri" w:cs="Calibri"/>
                      <w:sz w:val="21"/>
                      <w:szCs w:val="21"/>
                      <w:lang w:val="fr-FR" w:eastAsia="en-US"/>
                    </w:rPr>
                    <w:t>Italia</w:t>
                  </w:r>
                  <w:proofErr w:type="spellEnd"/>
                  <w:r w:rsidR="00206DCE" w:rsidRPr="00206DCE">
                    <w:rPr>
                      <w:rFonts w:ascii="Calibri" w:eastAsia="Calibri" w:hAnsi="Calibri" w:cs="Calibri"/>
                      <w:sz w:val="21"/>
                      <w:szCs w:val="21"/>
                      <w:lang w:val="fr-FR" w:eastAsia="en-US"/>
                    </w:rPr>
                    <w:t xml:space="preserve"> </w:t>
                  </w:r>
                  <w:proofErr w:type="spellStart"/>
                  <w:r w:rsidR="00206DCE" w:rsidRPr="00206DCE">
                    <w:rPr>
                      <w:rFonts w:ascii="Calibri" w:eastAsia="Calibri" w:hAnsi="Calibri" w:cs="Calibri"/>
                      <w:sz w:val="21"/>
                      <w:szCs w:val="21"/>
                      <w:lang w:val="fr-FR" w:eastAsia="en-US"/>
                    </w:rPr>
                    <w:t>S.p.A</w:t>
                  </w:r>
                  <w:proofErr w:type="spellEnd"/>
                  <w:r w:rsidRPr="00442180">
                    <w:rPr>
                      <w:rFonts w:ascii="Calibri" w:eastAsia="Calibri" w:hAnsi="Calibri" w:cs="Calibri"/>
                      <w:sz w:val="21"/>
                      <w:szCs w:val="21"/>
                      <w:lang w:val="it-IT" w:eastAsia="en-US"/>
                    </w:rPr>
                    <w:t>;</w:t>
                  </w:r>
                </w:p>
              </w:tc>
            </w:tr>
            <w:tr w:rsidR="00157421" w:rsidRPr="00756588" w:rsidTr="007E6777">
              <w:tc>
                <w:tcPr>
                  <w:tcW w:w="1550" w:type="dxa"/>
                  <w:shd w:val="clear" w:color="auto" w:fill="auto"/>
                </w:tcPr>
                <w:p w:rsidR="00157421" w:rsidRPr="00442180" w:rsidRDefault="00157421" w:rsidP="00157421">
                  <w:pPr>
                    <w:tabs>
                      <w:tab w:val="left" w:pos="952"/>
                    </w:tabs>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w:t>
                  </w:r>
                  <w:r w:rsidR="00442180" w:rsidRPr="00442180">
                    <w:rPr>
                      <w:rFonts w:ascii="Calibri" w:eastAsia="Calibri" w:hAnsi="Calibri" w:cs="Calibri"/>
                      <w:b/>
                      <w:sz w:val="21"/>
                      <w:szCs w:val="21"/>
                      <w:lang w:val="it-IT" w:eastAsia="en-US"/>
                    </w:rPr>
                    <w:t>I</w:t>
                  </w:r>
                  <w:r w:rsidRPr="00442180">
                    <w:rPr>
                      <w:rFonts w:ascii="Calibri" w:eastAsia="Calibri" w:hAnsi="Calibri" w:cs="Calibri"/>
                      <w:b/>
                      <w:sz w:val="21"/>
                      <w:szCs w:val="21"/>
                      <w:lang w:val="it-IT" w:eastAsia="en-US"/>
                    </w:rPr>
                    <w:t xml:space="preserve"> </w:t>
                  </w:r>
                </w:p>
              </w:tc>
              <w:tc>
                <w:tcPr>
                  <w:tcW w:w="8689" w:type="dxa"/>
                  <w:gridSpan w:val="2"/>
                  <w:shd w:val="clear" w:color="auto" w:fill="auto"/>
                </w:tcPr>
                <w:p w:rsidR="00157421" w:rsidRPr="00442180" w:rsidRDefault="00206DCE" w:rsidP="00157421">
                  <w:pPr>
                    <w:spacing w:before="120" w:after="120"/>
                    <w:jc w:val="both"/>
                    <w:rPr>
                      <w:rFonts w:ascii="Calibri" w:eastAsia="Calibri" w:hAnsi="Calibri" w:cs="Calibri"/>
                      <w:b/>
                      <w:bCs/>
                      <w:sz w:val="21"/>
                      <w:szCs w:val="21"/>
                      <w:lang w:val="it-IT" w:eastAsia="en-US"/>
                    </w:rPr>
                  </w:pPr>
                  <w:r w:rsidRPr="00442180">
                    <w:rPr>
                      <w:rFonts w:ascii="Calibri" w:eastAsia="Calibri" w:hAnsi="Calibri"/>
                      <w:sz w:val="21"/>
                      <w:szCs w:val="21"/>
                      <w:lang w:val="it-IT" w:eastAsia="en-US"/>
                    </w:rPr>
                    <w:t>I</w:t>
                  </w:r>
                  <w:r>
                    <w:rPr>
                      <w:rFonts w:ascii="Calibri" w:eastAsia="Calibri" w:hAnsi="Calibri"/>
                      <w:sz w:val="21"/>
                      <w:szCs w:val="21"/>
                      <w:lang w:val="it-IT" w:eastAsia="en-US"/>
                    </w:rPr>
                    <w:t xml:space="preserve">l </w:t>
                  </w:r>
                  <w:r w:rsidR="000F1012" w:rsidRPr="00442180">
                    <w:rPr>
                      <w:rFonts w:ascii="Calibri" w:eastAsia="Calibri" w:hAnsi="Calibri"/>
                      <w:sz w:val="21"/>
                      <w:szCs w:val="21"/>
                      <w:lang w:val="it-IT" w:eastAsia="en-US"/>
                    </w:rPr>
                    <w:t>verbal</w:t>
                  </w:r>
                  <w:r>
                    <w:rPr>
                      <w:rFonts w:ascii="Calibri" w:eastAsia="Calibri" w:hAnsi="Calibri"/>
                      <w:sz w:val="21"/>
                      <w:szCs w:val="21"/>
                      <w:lang w:val="it-IT" w:eastAsia="en-US"/>
                    </w:rPr>
                    <w:t>e</w:t>
                  </w:r>
                  <w:r w:rsidR="000F1012" w:rsidRPr="00442180">
                    <w:rPr>
                      <w:rFonts w:ascii="Calibri" w:eastAsia="Calibri" w:hAnsi="Calibri"/>
                      <w:sz w:val="21"/>
                      <w:szCs w:val="21"/>
                      <w:lang w:val="it-IT" w:eastAsia="en-US"/>
                    </w:rPr>
                    <w:t xml:space="preserve"> del 2</w:t>
                  </w:r>
                  <w:r>
                    <w:rPr>
                      <w:rFonts w:ascii="Calibri" w:eastAsia="Calibri" w:hAnsi="Calibri"/>
                      <w:sz w:val="21"/>
                      <w:szCs w:val="21"/>
                      <w:lang w:val="it-IT" w:eastAsia="en-US"/>
                    </w:rPr>
                    <w:t>5</w:t>
                  </w:r>
                  <w:r w:rsidR="000F1012" w:rsidRPr="00442180">
                    <w:rPr>
                      <w:rFonts w:ascii="Calibri" w:eastAsia="Calibri" w:hAnsi="Calibri"/>
                      <w:sz w:val="21"/>
                      <w:szCs w:val="21"/>
                      <w:lang w:val="it-IT" w:eastAsia="en-US"/>
                    </w:rPr>
                    <w:t>/0</w:t>
                  </w:r>
                  <w:r>
                    <w:rPr>
                      <w:rFonts w:ascii="Calibri" w:eastAsia="Calibri" w:hAnsi="Calibri"/>
                      <w:sz w:val="21"/>
                      <w:szCs w:val="21"/>
                      <w:lang w:val="it-IT" w:eastAsia="en-US"/>
                    </w:rPr>
                    <w:t>3</w:t>
                  </w:r>
                  <w:r w:rsidR="000F1012" w:rsidRPr="00442180">
                    <w:rPr>
                      <w:rFonts w:ascii="Calibri" w:eastAsia="Calibri" w:hAnsi="Calibri"/>
                      <w:sz w:val="21"/>
                      <w:szCs w:val="21"/>
                      <w:lang w:val="it-IT" w:eastAsia="en-US"/>
                    </w:rPr>
                    <w:t>/2021</w:t>
                  </w:r>
                  <w:r>
                    <w:rPr>
                      <w:rFonts w:ascii="Calibri" w:eastAsia="Calibri" w:hAnsi="Calibri"/>
                      <w:sz w:val="21"/>
                      <w:szCs w:val="21"/>
                      <w:lang w:val="it-IT" w:eastAsia="en-US"/>
                    </w:rPr>
                    <w:t xml:space="preserve"> </w:t>
                  </w:r>
                  <w:r w:rsidR="000F1012" w:rsidRPr="00442180">
                    <w:rPr>
                      <w:rFonts w:ascii="Calibri" w:eastAsia="Calibri" w:hAnsi="Calibri"/>
                      <w:sz w:val="21"/>
                      <w:szCs w:val="21"/>
                      <w:lang w:val="it-IT" w:eastAsia="en-US"/>
                    </w:rPr>
                    <w:t>relativ</w:t>
                  </w:r>
                  <w:r>
                    <w:rPr>
                      <w:rFonts w:ascii="Calibri" w:eastAsia="Calibri" w:hAnsi="Calibri"/>
                      <w:sz w:val="21"/>
                      <w:szCs w:val="21"/>
                      <w:lang w:val="it-IT" w:eastAsia="en-US"/>
                    </w:rPr>
                    <w:t>o</w:t>
                  </w:r>
                  <w:r w:rsidR="000F1012" w:rsidRPr="00442180">
                    <w:rPr>
                      <w:rFonts w:ascii="Calibri" w:eastAsia="Calibri" w:hAnsi="Calibri"/>
                      <w:sz w:val="21"/>
                      <w:szCs w:val="21"/>
                      <w:lang w:val="it-IT" w:eastAsia="en-US"/>
                    </w:rPr>
                    <w:t xml:space="preserve"> all</w:t>
                  </w:r>
                  <w:r>
                    <w:rPr>
                      <w:rFonts w:ascii="Calibri" w:eastAsia="Calibri" w:hAnsi="Calibri"/>
                      <w:sz w:val="21"/>
                      <w:szCs w:val="21"/>
                      <w:lang w:val="it-IT" w:eastAsia="en-US"/>
                    </w:rPr>
                    <w:t>a</w:t>
                  </w:r>
                  <w:r w:rsidR="000F1012" w:rsidRPr="00442180">
                    <w:rPr>
                      <w:rFonts w:ascii="Calibri" w:eastAsia="Calibri" w:hAnsi="Calibri"/>
                      <w:sz w:val="21"/>
                      <w:szCs w:val="21"/>
                      <w:lang w:val="it-IT" w:eastAsia="en-US"/>
                    </w:rPr>
                    <w:t xml:space="preserve"> sedut</w:t>
                  </w:r>
                  <w:r>
                    <w:rPr>
                      <w:rFonts w:ascii="Calibri" w:eastAsia="Calibri" w:hAnsi="Calibri"/>
                      <w:sz w:val="21"/>
                      <w:szCs w:val="21"/>
                      <w:lang w:val="it-IT" w:eastAsia="en-US"/>
                    </w:rPr>
                    <w:t>a</w:t>
                  </w:r>
                  <w:r w:rsidR="000F1012" w:rsidRPr="00442180">
                    <w:rPr>
                      <w:rFonts w:ascii="Calibri" w:eastAsia="Calibri" w:hAnsi="Calibri"/>
                      <w:sz w:val="21"/>
                      <w:szCs w:val="21"/>
                      <w:lang w:val="it-IT" w:eastAsia="en-US"/>
                    </w:rPr>
                    <w:t xml:space="preserve"> pubblic</w:t>
                  </w:r>
                  <w:r>
                    <w:rPr>
                      <w:rFonts w:ascii="Calibri" w:eastAsia="Calibri" w:hAnsi="Calibri"/>
                      <w:sz w:val="21"/>
                      <w:szCs w:val="21"/>
                      <w:lang w:val="it-IT" w:eastAsia="en-US"/>
                    </w:rPr>
                    <w:t>a</w:t>
                  </w:r>
                  <w:r w:rsidR="000F1012" w:rsidRPr="00442180">
                    <w:rPr>
                      <w:rFonts w:ascii="Calibri" w:eastAsia="Calibri" w:hAnsi="Calibri"/>
                      <w:sz w:val="21"/>
                      <w:szCs w:val="21"/>
                      <w:lang w:val="it-IT" w:eastAsia="en-US"/>
                    </w:rPr>
                    <w:t xml:space="preserve"> del RUP dott.</w:t>
                  </w:r>
                  <w:r>
                    <w:rPr>
                      <w:rFonts w:ascii="Calibri" w:eastAsia="Calibri" w:hAnsi="Calibri"/>
                      <w:sz w:val="21"/>
                      <w:szCs w:val="21"/>
                      <w:lang w:val="it-IT" w:eastAsia="en-US"/>
                    </w:rPr>
                    <w:t xml:space="preserve"> Roberta De Stasio</w:t>
                  </w:r>
                  <w:r w:rsidR="000F1012" w:rsidRPr="00442180">
                    <w:rPr>
                      <w:rFonts w:ascii="Calibri" w:eastAsia="Calibri" w:hAnsi="Calibri"/>
                      <w:sz w:val="21"/>
                      <w:szCs w:val="21"/>
                      <w:lang w:val="it-IT" w:eastAsia="en-US"/>
                    </w:rPr>
                    <w:t>,</w:t>
                  </w:r>
                  <w:r w:rsidR="00442180" w:rsidRPr="00442180">
                    <w:rPr>
                      <w:rFonts w:ascii="Calibri" w:eastAsia="Calibri" w:hAnsi="Calibri"/>
                      <w:sz w:val="21"/>
                      <w:szCs w:val="21"/>
                      <w:lang w:val="it-IT" w:eastAsia="en-US"/>
                    </w:rPr>
                    <w:t xml:space="preserve"> </w:t>
                  </w:r>
                  <w:r>
                    <w:rPr>
                      <w:rFonts w:ascii="Calibri" w:eastAsia="Calibri" w:hAnsi="Calibri"/>
                      <w:sz w:val="21"/>
                      <w:szCs w:val="21"/>
                      <w:lang w:val="it-IT" w:eastAsia="en-US"/>
                    </w:rPr>
                    <w:t>la</w:t>
                  </w:r>
                  <w:r w:rsidR="00442180" w:rsidRPr="00442180">
                    <w:rPr>
                      <w:rFonts w:ascii="Calibri" w:eastAsia="Calibri" w:hAnsi="Calibri"/>
                      <w:sz w:val="21"/>
                      <w:szCs w:val="21"/>
                      <w:lang w:val="it-IT" w:eastAsia="en-US"/>
                    </w:rPr>
                    <w:t xml:space="preserve"> quale è stat</w:t>
                  </w:r>
                  <w:r>
                    <w:rPr>
                      <w:rFonts w:ascii="Calibri" w:eastAsia="Calibri" w:hAnsi="Calibri"/>
                      <w:sz w:val="21"/>
                      <w:szCs w:val="21"/>
                      <w:lang w:val="it-IT" w:eastAsia="en-US"/>
                    </w:rPr>
                    <w:t>a</w:t>
                  </w:r>
                  <w:r w:rsidR="000F1012" w:rsidRPr="00442180">
                    <w:rPr>
                      <w:rFonts w:ascii="Calibri" w:eastAsia="Calibri" w:hAnsi="Calibri"/>
                      <w:sz w:val="21"/>
                      <w:szCs w:val="21"/>
                      <w:lang w:val="it-IT" w:eastAsia="en-US"/>
                    </w:rPr>
                    <w:t xml:space="preserve"> prepost</w:t>
                  </w:r>
                  <w:r>
                    <w:rPr>
                      <w:rFonts w:ascii="Calibri" w:eastAsia="Calibri" w:hAnsi="Calibri"/>
                      <w:sz w:val="21"/>
                      <w:szCs w:val="21"/>
                      <w:lang w:val="it-IT" w:eastAsia="en-US"/>
                    </w:rPr>
                    <w:t>a</w:t>
                  </w:r>
                  <w:r w:rsidR="000F1012" w:rsidRPr="00442180">
                    <w:rPr>
                      <w:rFonts w:ascii="Calibri" w:eastAsia="Calibri" w:hAnsi="Calibri"/>
                      <w:sz w:val="21"/>
                      <w:szCs w:val="21"/>
                      <w:lang w:val="it-IT" w:eastAsia="en-US"/>
                    </w:rPr>
                    <w:t xml:space="preserve"> al controllo della documentazione amministrativa presentata dal  concorrente</w:t>
                  </w:r>
                  <w:r w:rsidR="00442180" w:rsidRPr="00442180">
                    <w:rPr>
                      <w:rFonts w:ascii="Calibri" w:eastAsia="Calibri" w:hAnsi="Calibri"/>
                      <w:sz w:val="21"/>
                      <w:szCs w:val="21"/>
                      <w:lang w:val="it-IT" w:eastAsia="en-US"/>
                    </w:rPr>
                    <w:t xml:space="preserve">, </w:t>
                  </w:r>
                  <w:r w:rsidR="000F1012" w:rsidRPr="00442180">
                    <w:rPr>
                      <w:rFonts w:ascii="Calibri" w:eastAsia="Calibri" w:hAnsi="Calibri"/>
                      <w:sz w:val="21"/>
                      <w:szCs w:val="21"/>
                      <w:lang w:val="it-IT" w:eastAsia="en-US"/>
                    </w:rPr>
                    <w:t>all’ammissione al prosieguo dello stesso laddove la documentazione risulti regolare</w:t>
                  </w:r>
                  <w:r w:rsidR="00442180" w:rsidRPr="00442180">
                    <w:rPr>
                      <w:rFonts w:ascii="Calibri" w:eastAsia="Calibri" w:hAnsi="Calibri"/>
                      <w:sz w:val="21"/>
                      <w:szCs w:val="21"/>
                      <w:lang w:val="it-IT" w:eastAsia="en-US"/>
                    </w:rPr>
                    <w:t xml:space="preserve"> ed all’apertura della busta contenente l’offerta economica</w:t>
                  </w:r>
                  <w:r w:rsidR="00157421" w:rsidRPr="00442180">
                    <w:rPr>
                      <w:rFonts w:ascii="Calibri" w:eastAsia="Calibri" w:hAnsi="Calibri"/>
                      <w:sz w:val="21"/>
                      <w:szCs w:val="21"/>
                      <w:lang w:val="it-IT" w:eastAsia="en-US"/>
                    </w:rPr>
                    <w:t>.</w:t>
                  </w:r>
                </w:p>
              </w:tc>
            </w:tr>
            <w:tr w:rsidR="00157421" w:rsidRPr="00756588" w:rsidTr="007E6777">
              <w:tc>
                <w:tcPr>
                  <w:tcW w:w="1550" w:type="dxa"/>
                  <w:shd w:val="clear" w:color="auto" w:fill="auto"/>
                </w:tcPr>
                <w:p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w:t>
                  </w:r>
                  <w:r w:rsidR="003D12E4" w:rsidRPr="00442180">
                    <w:rPr>
                      <w:rFonts w:ascii="Calibri" w:eastAsia="Calibri" w:hAnsi="Calibri" w:cs="Calibri"/>
                      <w:b/>
                      <w:sz w:val="21"/>
                      <w:szCs w:val="21"/>
                      <w:lang w:val="it-IT" w:eastAsia="en-US"/>
                    </w:rPr>
                    <w:t>O</w:t>
                  </w:r>
                </w:p>
                <w:p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  </w:t>
                  </w:r>
                </w:p>
              </w:tc>
              <w:tc>
                <w:tcPr>
                  <w:tcW w:w="8689" w:type="dxa"/>
                  <w:gridSpan w:val="2"/>
                  <w:shd w:val="clear" w:color="auto" w:fill="auto"/>
                </w:tcPr>
                <w:p w:rsidR="00157421" w:rsidRPr="00442180" w:rsidRDefault="003D12E4" w:rsidP="00157421">
                  <w:pPr>
                    <w:spacing w:before="120" w:after="120"/>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l’art. 1, comma 3, del Decreto - Legge n. 95/2012, convertito nella Legge n. 135/2012, ai sensi del quale «</w:t>
                  </w:r>
                  <w:r w:rsidRPr="00442180">
                    <w:rPr>
                      <w:rFonts w:ascii="Calibri" w:eastAsia="Calibri" w:hAnsi="Calibri" w:cs="Calibri"/>
                      <w:i/>
                      <w:sz w:val="21"/>
                      <w:szCs w:val="21"/>
                      <w:lang w:val="it-IT" w:eastAsia="en-US"/>
                    </w:rPr>
                    <w:t>Le amministrazioni pubbliche obbligate sulla base di specifica normativa ad approvvigionarsi attraverso le convenzioni di cui all’articolo 26, comma 3 della legge 23 dicembre 1999, n. 488 stipulate da Consip S.p.A. o dalle centrali di committenza regionali costituite ai sensi dell’articolo 1, comma 455, della legge 27 dicembre 2006, n. 296 possono procedere, qualora la convenzione non sia ancora disponibile e in caso di motivata urgenza, allo svolgimento di autonome procedure di acquisto dirette alla stipula di contratti aventi durata e misura strettamente necessaria e sottoposti a condizione risolutiva nel caso di disponibilità della detta convenzione</w:t>
                  </w:r>
                  <w:r w:rsidRPr="00442180">
                    <w:rPr>
                      <w:rFonts w:ascii="Calibri" w:eastAsia="Calibri" w:hAnsi="Calibri" w:cs="Calibri"/>
                      <w:sz w:val="21"/>
                      <w:szCs w:val="21"/>
                      <w:lang w:val="it-IT" w:eastAsia="en-US"/>
                    </w:rPr>
                    <w:t>»;</w:t>
                  </w:r>
                </w:p>
              </w:tc>
            </w:tr>
            <w:tr w:rsidR="00157421" w:rsidRPr="00756588" w:rsidTr="007E6777">
              <w:tc>
                <w:tcPr>
                  <w:tcW w:w="1550" w:type="dxa"/>
                  <w:shd w:val="clear" w:color="auto" w:fill="auto"/>
                </w:tcPr>
                <w:p w:rsidR="00157421" w:rsidRPr="00442180" w:rsidRDefault="003D12E4"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CONSIDERATO</w:t>
                  </w:r>
                </w:p>
                <w:p w:rsidR="00157421" w:rsidRPr="00442180" w:rsidRDefault="00157421" w:rsidP="00157421">
                  <w:pPr>
                    <w:spacing w:before="120" w:after="120"/>
                    <w:rPr>
                      <w:rFonts w:ascii="Calibri" w:eastAsia="Calibri" w:hAnsi="Calibri" w:cs="Calibri"/>
                      <w:b/>
                      <w:sz w:val="21"/>
                      <w:szCs w:val="21"/>
                      <w:lang w:val="it-IT" w:eastAsia="en-US"/>
                    </w:rPr>
                  </w:pPr>
                </w:p>
                <w:p w:rsidR="00157421" w:rsidRPr="00442180" w:rsidRDefault="00157421" w:rsidP="00157421">
                  <w:pPr>
                    <w:spacing w:before="120" w:after="120"/>
                    <w:rPr>
                      <w:rFonts w:ascii="Calibri" w:eastAsia="Calibri" w:hAnsi="Calibri" w:cs="Calibri"/>
                      <w:b/>
                      <w:sz w:val="21"/>
                      <w:szCs w:val="21"/>
                      <w:lang w:val="it-IT" w:eastAsia="en-US"/>
                    </w:rPr>
                  </w:pPr>
                </w:p>
                <w:p w:rsidR="00157421" w:rsidRPr="00442180" w:rsidRDefault="007E6777"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TENUTO CONTO</w:t>
                  </w:r>
                </w:p>
                <w:p w:rsidR="007E6777" w:rsidRPr="00442180" w:rsidRDefault="007E6777" w:rsidP="00157421">
                  <w:pPr>
                    <w:spacing w:before="120" w:after="120"/>
                    <w:rPr>
                      <w:rFonts w:ascii="Calibri" w:eastAsia="Calibri" w:hAnsi="Calibri" w:cs="Calibri"/>
                      <w:b/>
                      <w:sz w:val="21"/>
                      <w:szCs w:val="21"/>
                      <w:lang w:val="it-IT" w:eastAsia="en-US"/>
                    </w:rPr>
                  </w:pPr>
                </w:p>
              </w:tc>
              <w:tc>
                <w:tcPr>
                  <w:tcW w:w="8689" w:type="dxa"/>
                  <w:gridSpan w:val="2"/>
                  <w:shd w:val="clear" w:color="auto" w:fill="auto"/>
                </w:tcPr>
                <w:p w:rsidR="003D12E4" w:rsidRPr="00442180" w:rsidRDefault="003D12E4" w:rsidP="00157421">
                  <w:pPr>
                    <w:spacing w:before="120" w:after="120"/>
                    <w:jc w:val="both"/>
                    <w:rPr>
                      <w:rFonts w:ascii="Calibri" w:eastAsia="Times" w:hAnsi="Calibri" w:cs="Calibri"/>
                      <w:bCs/>
                      <w:sz w:val="21"/>
                      <w:szCs w:val="21"/>
                      <w:lang w:val="it-IT" w:eastAsia="en-US"/>
                    </w:rPr>
                  </w:pPr>
                  <w:r w:rsidRPr="00442180">
                    <w:rPr>
                      <w:rFonts w:ascii="Calibri" w:eastAsia="Times" w:hAnsi="Calibri" w:cs="Calibri"/>
                      <w:bCs/>
                      <w:sz w:val="21"/>
                      <w:szCs w:val="21"/>
                      <w:lang w:val="it-IT" w:eastAsia="en-US"/>
                    </w:rPr>
                    <w:lastRenderedPageBreak/>
                    <w:t xml:space="preserve">che il contratto sarà sottoposto a condizione risolutiva nel caso di sopravvenuta disponibilità di una convenzione Consip S.p.A. avente ad oggetto </w:t>
                  </w:r>
                  <w:r w:rsidRPr="00442180">
                    <w:rPr>
                      <w:rFonts w:ascii="Calibri" w:eastAsia="Times" w:hAnsi="Calibri" w:cs="Calibri"/>
                      <w:bCs/>
                      <w:i/>
                      <w:sz w:val="21"/>
                      <w:szCs w:val="21"/>
                      <w:lang w:val="it-IT" w:eastAsia="en-US"/>
                    </w:rPr>
                    <w:t xml:space="preserve"> forniture</w:t>
                  </w:r>
                  <w:r w:rsidRPr="00442180">
                    <w:rPr>
                      <w:rFonts w:ascii="Calibri" w:eastAsia="Times" w:hAnsi="Calibri" w:cs="Calibri"/>
                      <w:bCs/>
                      <w:sz w:val="21"/>
                      <w:szCs w:val="21"/>
                      <w:lang w:val="it-IT" w:eastAsia="en-US"/>
                    </w:rPr>
                    <w:t xml:space="preserve"> comparabili con quelli oggetto di affidamento, ai sensi della norma sopra citata</w:t>
                  </w:r>
                </w:p>
                <w:p w:rsidR="007E6777" w:rsidRPr="00442180" w:rsidRDefault="007E6777" w:rsidP="00157421">
                  <w:pPr>
                    <w:spacing w:before="120" w:after="120"/>
                    <w:jc w:val="both"/>
                    <w:rPr>
                      <w:rFonts w:ascii="Calibri" w:eastAsia="Calibri" w:hAnsi="Calibri" w:cs="Calibri"/>
                      <w:sz w:val="21"/>
                      <w:szCs w:val="21"/>
                      <w:lang w:val="it-IT" w:eastAsia="en-US"/>
                    </w:rPr>
                  </w:pPr>
                </w:p>
                <w:p w:rsidR="00157421" w:rsidRPr="00442180" w:rsidRDefault="007E6777" w:rsidP="00157421">
                  <w:pPr>
                    <w:spacing w:before="120" w:after="120"/>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che per espressa previsione dell’art. 32, comma 10, lett. b) del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50/2016, non si applica il termine dilatorio di </w:t>
                  </w:r>
                  <w:r w:rsidRPr="00442180">
                    <w:rPr>
                      <w:rFonts w:ascii="Calibri" w:eastAsia="Calibri" w:hAnsi="Calibri" w:cs="Calibri"/>
                      <w:i/>
                      <w:sz w:val="21"/>
                      <w:szCs w:val="21"/>
                      <w:lang w:val="it-IT" w:eastAsia="en-US"/>
                    </w:rPr>
                    <w:t xml:space="preserve">stand </w:t>
                  </w:r>
                  <w:proofErr w:type="spellStart"/>
                  <w:r w:rsidRPr="00442180">
                    <w:rPr>
                      <w:rFonts w:ascii="Calibri" w:eastAsia="Calibri" w:hAnsi="Calibri" w:cs="Calibri"/>
                      <w:i/>
                      <w:sz w:val="21"/>
                      <w:szCs w:val="21"/>
                      <w:lang w:val="it-IT" w:eastAsia="en-US"/>
                    </w:rPr>
                    <w:t>still</w:t>
                  </w:r>
                  <w:proofErr w:type="spellEnd"/>
                  <w:r w:rsidRPr="00442180">
                    <w:rPr>
                      <w:rFonts w:ascii="Calibri" w:eastAsia="Calibri" w:hAnsi="Calibri" w:cs="Calibri"/>
                      <w:i/>
                      <w:sz w:val="21"/>
                      <w:szCs w:val="21"/>
                      <w:lang w:val="it-IT" w:eastAsia="en-US"/>
                    </w:rPr>
                    <w:t xml:space="preserve"> </w:t>
                  </w:r>
                  <w:r w:rsidRPr="00442180">
                    <w:rPr>
                      <w:rFonts w:ascii="Calibri" w:eastAsia="Calibri" w:hAnsi="Calibri" w:cs="Calibri"/>
                      <w:sz w:val="21"/>
                      <w:szCs w:val="21"/>
                      <w:lang w:val="it-IT" w:eastAsia="en-US"/>
                    </w:rPr>
                    <w:t>di 35 giorni per la stipula del contratto</w:t>
                  </w:r>
                  <w:r w:rsidR="00157421" w:rsidRPr="00442180">
                    <w:rPr>
                      <w:rFonts w:ascii="Calibri" w:eastAsia="Calibri" w:hAnsi="Calibri" w:cs="Calibri"/>
                      <w:sz w:val="21"/>
                      <w:szCs w:val="21"/>
                      <w:lang w:val="it-IT" w:eastAsia="en-US"/>
                    </w:rPr>
                    <w:t>)</w:t>
                  </w:r>
                </w:p>
              </w:tc>
            </w:tr>
          </w:tbl>
          <w:p w:rsidR="00442180" w:rsidRPr="00442180" w:rsidRDefault="007E6777" w:rsidP="00442180">
            <w:pPr>
              <w:spacing w:before="120" w:after="120" w:line="360" w:lineRule="auto"/>
              <w:rPr>
                <w:rFonts w:ascii="Calibri" w:eastAsia="Calibri" w:hAnsi="Calibri" w:cs="Calibri"/>
                <w:b/>
                <w:bCs/>
                <w:sz w:val="21"/>
                <w:szCs w:val="21"/>
                <w:lang w:val="it-IT" w:eastAsia="en-US"/>
              </w:rPr>
            </w:pPr>
            <w:r w:rsidRPr="00442180">
              <w:rPr>
                <w:rFonts w:ascii="Calibri" w:eastAsia="Calibri" w:hAnsi="Calibri" w:cs="Calibri"/>
                <w:b/>
                <w:bCs/>
                <w:sz w:val="21"/>
                <w:szCs w:val="21"/>
                <w:lang w:val="it-IT" w:eastAsia="en-US"/>
              </w:rPr>
              <w:lastRenderedPageBreak/>
              <w:t xml:space="preserve">                                                                                     </w:t>
            </w:r>
            <w:r w:rsidR="00EE0E0D" w:rsidRPr="00442180">
              <w:rPr>
                <w:rFonts w:ascii="Calibri" w:eastAsia="Calibri" w:hAnsi="Calibri" w:cs="Calibri"/>
                <w:b/>
                <w:bCs/>
                <w:sz w:val="21"/>
                <w:szCs w:val="21"/>
                <w:lang w:val="it-IT" w:eastAsia="en-US"/>
              </w:rPr>
              <w:t>DETERMINA</w:t>
            </w:r>
          </w:p>
          <w:p w:rsidR="00EE0E0D" w:rsidRPr="00442180" w:rsidRDefault="00EE0E0D" w:rsidP="00442180">
            <w:pPr>
              <w:spacing w:before="120" w:after="120" w:line="360" w:lineRule="auto"/>
              <w:rPr>
                <w:rFonts w:ascii="Calibri" w:eastAsia="Calibri" w:hAnsi="Calibri" w:cs="Calibri"/>
                <w:b/>
                <w:bCs/>
                <w:sz w:val="21"/>
                <w:szCs w:val="21"/>
                <w:lang w:val="it-IT" w:eastAsia="en-US"/>
              </w:rPr>
            </w:pPr>
            <w:r w:rsidRPr="00442180">
              <w:rPr>
                <w:rFonts w:ascii="Calibri" w:eastAsia="Times New Roman" w:hAnsi="Calibri" w:cs="Calibri"/>
                <w:sz w:val="21"/>
                <w:szCs w:val="21"/>
                <w:lang w:val="it-IT" w:eastAsia="zh-CN"/>
              </w:rPr>
              <w:t>Per i motivi espressi nella premessa, che si intendono integralmente richiamati:</w:t>
            </w:r>
          </w:p>
          <w:p w:rsidR="00786992" w:rsidRPr="00442180" w:rsidRDefault="00786992" w:rsidP="00786992">
            <w:pPr>
              <w:numPr>
                <w:ilvl w:val="0"/>
                <w:numId w:val="9"/>
              </w:numPr>
              <w:spacing w:before="120" w:after="120"/>
              <w:contextualSpacing/>
              <w:jc w:val="both"/>
              <w:rPr>
                <w:rFonts w:ascii="Calibri" w:eastAsia="Calibri" w:hAnsi="Calibri"/>
                <w:sz w:val="21"/>
                <w:szCs w:val="21"/>
                <w:lang w:val="it-IT" w:eastAsia="en-US"/>
              </w:rPr>
            </w:pPr>
            <w:r w:rsidRPr="00442180">
              <w:rPr>
                <w:rFonts w:ascii="Calibri" w:eastAsia="Calibri" w:hAnsi="Calibri"/>
                <w:sz w:val="21"/>
                <w:szCs w:val="21"/>
                <w:lang w:val="it-IT" w:eastAsia="en-US"/>
              </w:rPr>
              <w:t>di approvare la proposta di aggiudicazione formulata dal RUP di cui al verbale del 2</w:t>
            </w:r>
            <w:r w:rsidR="00206DCE">
              <w:rPr>
                <w:rFonts w:ascii="Calibri" w:eastAsia="Calibri" w:hAnsi="Calibri"/>
                <w:sz w:val="21"/>
                <w:szCs w:val="21"/>
                <w:lang w:val="it-IT" w:eastAsia="en-US"/>
              </w:rPr>
              <w:t>5</w:t>
            </w:r>
            <w:r w:rsidRPr="00442180">
              <w:rPr>
                <w:rFonts w:ascii="Calibri" w:eastAsia="Calibri" w:hAnsi="Calibri"/>
                <w:sz w:val="21"/>
                <w:szCs w:val="21"/>
                <w:lang w:val="it-IT" w:eastAsia="en-US"/>
              </w:rPr>
              <w:t>/0</w:t>
            </w:r>
            <w:r w:rsidR="00206DCE">
              <w:rPr>
                <w:rFonts w:ascii="Calibri" w:eastAsia="Calibri" w:hAnsi="Calibri"/>
                <w:sz w:val="21"/>
                <w:szCs w:val="21"/>
                <w:lang w:val="it-IT" w:eastAsia="en-US"/>
              </w:rPr>
              <w:t>3</w:t>
            </w:r>
            <w:r w:rsidRPr="00442180">
              <w:rPr>
                <w:rFonts w:ascii="Calibri" w:eastAsia="Calibri" w:hAnsi="Calibri"/>
                <w:sz w:val="21"/>
                <w:szCs w:val="21"/>
                <w:lang w:val="it-IT" w:eastAsia="en-US"/>
              </w:rPr>
              <w:t xml:space="preserve">/2021  relativa alla </w:t>
            </w:r>
            <w:r w:rsidRPr="00442180">
              <w:rPr>
                <w:rFonts w:ascii="Calibri" w:eastAsia="Calibri" w:hAnsi="Calibri" w:cs="Calibri"/>
                <w:bCs/>
                <w:sz w:val="21"/>
                <w:szCs w:val="21"/>
                <w:lang w:val="it-IT" w:eastAsia="en-US"/>
              </w:rPr>
              <w:t xml:space="preserve">procedura per l’affidamento della </w:t>
            </w:r>
            <w:r w:rsidRPr="00442180">
              <w:rPr>
                <w:rFonts w:ascii="Calibri" w:eastAsia="Calibri" w:hAnsi="Calibri" w:cs="Calibri"/>
                <w:b/>
                <w:bCs/>
                <w:sz w:val="21"/>
                <w:szCs w:val="21"/>
                <w:lang w:val="it-IT" w:eastAsia="en-US"/>
              </w:rPr>
              <w:t xml:space="preserve">fornitura comprensiva di trasporto installazione e collaudo, ai sensi dell’art. art 63 </w:t>
            </w:r>
            <w:proofErr w:type="spellStart"/>
            <w:r w:rsidRPr="00442180">
              <w:rPr>
                <w:rFonts w:ascii="Calibri" w:eastAsia="Calibri" w:hAnsi="Calibri" w:cs="Calibri"/>
                <w:b/>
                <w:bCs/>
                <w:sz w:val="21"/>
                <w:szCs w:val="21"/>
                <w:lang w:val="it-IT" w:eastAsia="en-US"/>
              </w:rPr>
              <w:t>dlgs</w:t>
            </w:r>
            <w:proofErr w:type="spellEnd"/>
            <w:r w:rsidRPr="00442180">
              <w:rPr>
                <w:rFonts w:ascii="Calibri" w:eastAsia="Calibri" w:hAnsi="Calibri" w:cs="Calibri"/>
                <w:b/>
                <w:bCs/>
                <w:sz w:val="21"/>
                <w:szCs w:val="21"/>
                <w:lang w:val="it-IT" w:eastAsia="en-US"/>
              </w:rPr>
              <w:t xml:space="preserve"> 50/2016, </w:t>
            </w:r>
            <w:r w:rsidR="00206DCE" w:rsidRPr="00206DCE">
              <w:rPr>
                <w:rFonts w:ascii="Calibri" w:eastAsia="Calibri" w:hAnsi="Calibri" w:cs="Calibri"/>
                <w:b/>
                <w:bCs/>
                <w:sz w:val="21"/>
                <w:szCs w:val="21"/>
                <w:lang w:val="it-IT" w:eastAsia="en-US"/>
              </w:rPr>
              <w:t xml:space="preserve">Spettrometro di Massa al Plasma Accoppiato Induttivamente (ICP-MS) per l'analisi di elementi minori e in tracce in campioni </w:t>
            </w:r>
            <w:proofErr w:type="spellStart"/>
            <w:r w:rsidR="00206DCE" w:rsidRPr="00206DCE">
              <w:rPr>
                <w:rFonts w:ascii="Calibri" w:eastAsia="Calibri" w:hAnsi="Calibri" w:cs="Calibri"/>
                <w:b/>
                <w:bCs/>
                <w:sz w:val="21"/>
                <w:szCs w:val="21"/>
                <w:lang w:val="it-IT" w:eastAsia="en-US"/>
              </w:rPr>
              <w:t>geobiologici</w:t>
            </w:r>
            <w:proofErr w:type="spellEnd"/>
            <w:r w:rsidRPr="00442180">
              <w:rPr>
                <w:rFonts w:ascii="Calibri" w:eastAsia="Calibri" w:hAnsi="Calibri" w:cs="Calibri"/>
                <w:b/>
                <w:bCs/>
                <w:sz w:val="21"/>
                <w:szCs w:val="21"/>
                <w:lang w:val="it-IT" w:eastAsia="en-US"/>
              </w:rPr>
              <w:t xml:space="preserve">, per un importo offerto pari a </w:t>
            </w:r>
            <w:r w:rsidR="00206DCE" w:rsidRPr="00206DCE">
              <w:rPr>
                <w:rFonts w:ascii="Calibri" w:eastAsia="Calibri" w:hAnsi="Calibri" w:cs="Calibri"/>
                <w:b/>
                <w:bCs/>
                <w:i/>
                <w:iCs/>
                <w:sz w:val="21"/>
                <w:szCs w:val="21"/>
                <w:lang w:val="it-IT" w:eastAsia="en-US"/>
              </w:rPr>
              <w:t>113.780 ribasso 0,010%.</w:t>
            </w:r>
            <w:r w:rsidR="00206DCE" w:rsidRPr="00206DCE">
              <w:rPr>
                <w:rFonts w:ascii="Calibri" w:eastAsia="Calibri" w:hAnsi="Calibri" w:cs="Calibri"/>
                <w:b/>
                <w:bCs/>
                <w:sz w:val="21"/>
                <w:szCs w:val="21"/>
                <w:lang w:val="it-IT" w:eastAsia="en-US"/>
              </w:rPr>
              <w:t xml:space="preserve"> </w:t>
            </w:r>
            <w:r w:rsidRPr="00442180">
              <w:rPr>
                <w:rFonts w:ascii="Calibri" w:eastAsia="Calibri" w:hAnsi="Calibri" w:cs="Calibri"/>
                <w:b/>
                <w:bCs/>
                <w:sz w:val="21"/>
                <w:szCs w:val="21"/>
                <w:lang w:val="it-IT" w:eastAsia="en-US"/>
              </w:rPr>
              <w:t>(IVA esclusa</w:t>
            </w:r>
            <w:r w:rsidR="00442180" w:rsidRPr="00442180">
              <w:rPr>
                <w:rFonts w:ascii="Calibri" w:eastAsia="Calibri" w:hAnsi="Calibri" w:cs="Calibri"/>
                <w:b/>
                <w:bCs/>
                <w:sz w:val="21"/>
                <w:szCs w:val="21"/>
                <w:lang w:val="it-IT" w:eastAsia="en-US"/>
              </w:rPr>
              <w:t xml:space="preserve">) </w:t>
            </w:r>
            <w:r w:rsidRPr="00442180">
              <w:rPr>
                <w:rFonts w:ascii="Calibri" w:eastAsia="Calibri" w:hAnsi="Calibri" w:cs="Calibri"/>
                <w:sz w:val="21"/>
                <w:szCs w:val="21"/>
                <w:lang w:val="it-IT" w:eastAsia="en-US"/>
              </w:rPr>
              <w:t>;</w:t>
            </w:r>
          </w:p>
          <w:p w:rsidR="00786992" w:rsidRPr="00756588" w:rsidRDefault="00786992" w:rsidP="00756588">
            <w:pPr>
              <w:numPr>
                <w:ilvl w:val="0"/>
                <w:numId w:val="9"/>
              </w:numPr>
              <w:spacing w:before="120" w:after="120"/>
              <w:jc w:val="both"/>
              <w:rPr>
                <w:rFonts w:ascii="Calibri" w:eastAsia="Calibri" w:hAnsi="Calibri" w:cs="Calibri"/>
                <w:sz w:val="21"/>
                <w:szCs w:val="21"/>
                <w:lang w:val="it-IT" w:eastAsia="en-US"/>
              </w:rPr>
            </w:pPr>
            <w:r w:rsidRPr="00442180">
              <w:rPr>
                <w:rFonts w:ascii="Calibri" w:eastAsia="Calibri" w:hAnsi="Calibri" w:cs="Calibri"/>
                <w:bCs/>
                <w:sz w:val="21"/>
                <w:szCs w:val="21"/>
                <w:lang w:val="it-IT" w:eastAsia="en-US"/>
              </w:rPr>
              <w:t xml:space="preserve">conseguentemente di aggiudicare la procedura in discorso </w:t>
            </w:r>
            <w:r w:rsidRPr="00442180">
              <w:rPr>
                <w:rFonts w:ascii="Calibri" w:eastAsia="Calibri" w:hAnsi="Calibri" w:cs="Calibri"/>
                <w:sz w:val="21"/>
                <w:szCs w:val="21"/>
                <w:lang w:val="it-IT" w:eastAsia="en-US"/>
              </w:rPr>
              <w:t xml:space="preserve">all’operatore economico </w:t>
            </w:r>
            <w:proofErr w:type="spellStart"/>
            <w:r w:rsidR="00206DCE" w:rsidRPr="00206DCE">
              <w:rPr>
                <w:rFonts w:ascii="Calibri" w:eastAsia="Calibri" w:hAnsi="Calibri" w:cs="Calibri"/>
                <w:sz w:val="21"/>
                <w:szCs w:val="21"/>
                <w:lang w:val="fr-FR" w:eastAsia="en-US"/>
              </w:rPr>
              <w:t>Agilent</w:t>
            </w:r>
            <w:proofErr w:type="spellEnd"/>
            <w:r w:rsidR="00206DCE" w:rsidRPr="00206DCE">
              <w:rPr>
                <w:rFonts w:ascii="Calibri" w:eastAsia="Calibri" w:hAnsi="Calibri" w:cs="Calibri"/>
                <w:sz w:val="21"/>
                <w:szCs w:val="21"/>
                <w:lang w:val="fr-FR" w:eastAsia="en-US"/>
              </w:rPr>
              <w:t xml:space="preserve"> Technologies </w:t>
            </w:r>
            <w:proofErr w:type="spellStart"/>
            <w:r w:rsidR="00206DCE" w:rsidRPr="00206DCE">
              <w:rPr>
                <w:rFonts w:ascii="Calibri" w:eastAsia="Calibri" w:hAnsi="Calibri" w:cs="Calibri"/>
                <w:sz w:val="21"/>
                <w:szCs w:val="21"/>
                <w:lang w:val="fr-FR" w:eastAsia="en-US"/>
              </w:rPr>
              <w:t>Italia</w:t>
            </w:r>
            <w:proofErr w:type="spellEnd"/>
            <w:r w:rsidR="00206DCE" w:rsidRPr="00206DCE">
              <w:rPr>
                <w:rFonts w:ascii="Calibri" w:eastAsia="Calibri" w:hAnsi="Calibri" w:cs="Calibri"/>
                <w:sz w:val="21"/>
                <w:szCs w:val="21"/>
                <w:lang w:val="fr-FR" w:eastAsia="en-US"/>
              </w:rPr>
              <w:t xml:space="preserve"> </w:t>
            </w:r>
            <w:proofErr w:type="spellStart"/>
            <w:r w:rsidR="00206DCE" w:rsidRPr="00206DCE">
              <w:rPr>
                <w:rFonts w:ascii="Calibri" w:eastAsia="Calibri" w:hAnsi="Calibri" w:cs="Calibri"/>
                <w:sz w:val="21"/>
                <w:szCs w:val="21"/>
                <w:lang w:val="fr-FR" w:eastAsia="en-US"/>
              </w:rPr>
              <w:t>S.p.A</w:t>
            </w:r>
            <w:proofErr w:type="spellEnd"/>
            <w:r w:rsidR="00206DCE" w:rsidRPr="00206DCE">
              <w:rPr>
                <w:rFonts w:ascii="Calibri" w:eastAsia="Calibri" w:hAnsi="Calibri" w:cs="Calibri"/>
                <w:sz w:val="21"/>
                <w:szCs w:val="21"/>
                <w:lang w:val="it-IT" w:eastAsia="en-US"/>
              </w:rPr>
              <w:t xml:space="preserve"> </w:t>
            </w:r>
            <w:r w:rsidRPr="00442180">
              <w:rPr>
                <w:rFonts w:ascii="Calibri" w:eastAsia="Calibri" w:hAnsi="Calibri" w:cs="Calibri"/>
                <w:sz w:val="21"/>
                <w:szCs w:val="21"/>
                <w:lang w:val="it-IT" w:eastAsia="en-US"/>
              </w:rPr>
              <w:t xml:space="preserve">, con sede in </w:t>
            </w:r>
            <w:r w:rsidR="00206DCE" w:rsidRPr="00206DCE">
              <w:rPr>
                <w:rFonts w:ascii="Calibri" w:eastAsia="Calibri" w:hAnsi="Calibri" w:cs="Calibri"/>
                <w:sz w:val="21"/>
                <w:szCs w:val="21"/>
                <w:lang w:val="it-IT" w:eastAsia="en-US"/>
              </w:rPr>
              <w:t xml:space="preserve">Via P. Gobetti 2/C 20063 Cernusco sul Naviglio </w:t>
            </w:r>
            <w:r w:rsidRPr="00206DCE">
              <w:rPr>
                <w:rFonts w:ascii="Calibri" w:eastAsia="Calibri" w:hAnsi="Calibri" w:cs="Calibri"/>
                <w:sz w:val="21"/>
                <w:szCs w:val="21"/>
                <w:lang w:val="it-IT" w:eastAsia="en-US"/>
              </w:rPr>
              <w:t xml:space="preserve">alle condizioni di cui all’Offerta presentata, recante quest’ultima un prezzo complessivo offerto pari a euro </w:t>
            </w:r>
            <w:r w:rsidR="00206DCE" w:rsidRPr="00206DCE">
              <w:rPr>
                <w:rFonts w:ascii="Calibri" w:eastAsia="Calibri" w:hAnsi="Calibri" w:cs="Calibri"/>
                <w:b/>
                <w:bCs/>
                <w:i/>
                <w:iCs/>
                <w:sz w:val="21"/>
                <w:szCs w:val="21"/>
                <w:lang w:val="it-IT" w:eastAsia="en-US"/>
              </w:rPr>
              <w:t xml:space="preserve">113.780 ribasso 0,010% </w:t>
            </w:r>
            <w:r w:rsidRPr="00206DCE">
              <w:rPr>
                <w:rFonts w:ascii="Calibri" w:eastAsia="Calibri" w:hAnsi="Calibri" w:cs="Calibri"/>
                <w:sz w:val="21"/>
                <w:szCs w:val="21"/>
                <w:lang w:val="it-IT" w:eastAsia="en-US"/>
              </w:rPr>
              <w:t>il tutto oltre IVA come per legge;</w:t>
            </w:r>
            <w:r w:rsidRPr="00206DCE">
              <w:rPr>
                <w:rFonts w:ascii="Calibri" w:eastAsia="Calibri" w:hAnsi="Calibri" w:cs="Calibri"/>
                <w:bCs/>
                <w:sz w:val="21"/>
                <w:szCs w:val="21"/>
                <w:lang w:val="it-IT" w:eastAsia="en-US"/>
              </w:rPr>
              <w:t xml:space="preserve"> </w:t>
            </w:r>
          </w:p>
          <w:p w:rsidR="00786992" w:rsidRPr="00442180" w:rsidRDefault="00786992" w:rsidP="00786992">
            <w:pPr>
              <w:numPr>
                <w:ilvl w:val="0"/>
                <w:numId w:val="3"/>
              </w:numPr>
              <w:suppressAutoHyphens/>
              <w:spacing w:before="120" w:after="120"/>
              <w:jc w:val="both"/>
              <w:rPr>
                <w:rFonts w:ascii="Calibri" w:eastAsia="Calibri" w:hAnsi="Calibri" w:cs="Calibri"/>
                <w:bCs/>
                <w:sz w:val="21"/>
                <w:szCs w:val="21"/>
                <w:lang w:val="it-IT" w:eastAsia="en-US"/>
              </w:rPr>
            </w:pPr>
            <w:r w:rsidRPr="00442180">
              <w:rPr>
                <w:rFonts w:ascii="Calibri" w:eastAsia="Calibri" w:hAnsi="Calibri" w:cs="Calibri"/>
                <w:bCs/>
                <w:sz w:val="21"/>
                <w:szCs w:val="21"/>
                <w:lang w:val="it-IT" w:eastAsia="en-US"/>
              </w:rPr>
              <w:t>di dare mandato all’Unità organizzativa Responsabile del Procedimento di porre in essere tutti gli adempimenti relativi agli obblighi di cui alla vigente normativa in materia di trasparenza e di prevenzione della corruzione, connessi all’adozione del presente provvedimento.</w:t>
            </w:r>
          </w:p>
          <w:p w:rsidR="00E237DC" w:rsidRPr="00442180" w:rsidRDefault="00786992" w:rsidP="00786992">
            <w:pPr>
              <w:spacing w:before="120" w:after="120"/>
              <w:rPr>
                <w:rFonts w:ascii="Calibri" w:eastAsia="Calibri" w:hAnsi="Calibri"/>
                <w:sz w:val="21"/>
                <w:szCs w:val="21"/>
                <w:lang w:val="it-IT" w:eastAsia="en-US"/>
              </w:rPr>
            </w:pPr>
            <w:r w:rsidRPr="00442180">
              <w:rPr>
                <w:rFonts w:ascii="Calibri" w:eastAsia="Calibri" w:hAnsi="Calibri" w:cs="Calibri"/>
                <w:sz w:val="21"/>
                <w:szCs w:val="21"/>
                <w:lang w:val="it-IT" w:eastAsia="en-US"/>
              </w:rPr>
              <w:t xml:space="preserve">Il presente provvedimento di aggiudicazione diventerà efficace solo una volta ultimate, con esito positivo, le verifiche circa il possesso dei requisiti di capacità generale in capo all’aggiudicatario, ai sensi dell’art. 32, comma 7, del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50/2016 e </w:t>
            </w:r>
            <w:proofErr w:type="spellStart"/>
            <w:r w:rsidRPr="00442180">
              <w:rPr>
                <w:rFonts w:ascii="Calibri" w:eastAsia="Calibri" w:hAnsi="Calibri" w:cs="Calibri"/>
                <w:sz w:val="21"/>
                <w:szCs w:val="21"/>
                <w:lang w:val="it-IT" w:eastAsia="en-US"/>
              </w:rPr>
              <w:t>s.m.i.</w:t>
            </w:r>
            <w:proofErr w:type="spellEnd"/>
            <w:r w:rsidRPr="00442180">
              <w:rPr>
                <w:rFonts w:ascii="Calibri" w:eastAsia="Calibri" w:hAnsi="Calibri" w:cs="Calibri"/>
                <w:sz w:val="21"/>
                <w:szCs w:val="21"/>
                <w:lang w:val="it-IT" w:eastAsia="en-US"/>
              </w:rPr>
              <w:t xml:space="preserve"> nonché i requisiti di carattere speciale dichiarati in sede di presentazione dell’Offerta</w:t>
            </w:r>
            <w:r w:rsidR="00442180" w:rsidRPr="00442180">
              <w:rPr>
                <w:rFonts w:ascii="Calibri" w:eastAsia="Calibri" w:hAnsi="Calibri" w:cs="Calibri"/>
                <w:sz w:val="21"/>
                <w:szCs w:val="21"/>
                <w:lang w:val="it-IT" w:eastAsia="en-US"/>
              </w:rPr>
              <w:t>.</w:t>
            </w:r>
          </w:p>
        </w:tc>
        <w:tc>
          <w:tcPr>
            <w:tcW w:w="9248" w:type="dxa"/>
            <w:gridSpan w:val="2"/>
          </w:tcPr>
          <w:p w:rsidR="001B0CDB" w:rsidRPr="00442180" w:rsidRDefault="001B0CDB" w:rsidP="008D357A">
            <w:pPr>
              <w:ind w:left="-57"/>
              <w:jc w:val="center"/>
              <w:rPr>
                <w:rFonts w:eastAsia="Calibri"/>
                <w:b/>
                <w:sz w:val="21"/>
                <w:szCs w:val="21"/>
                <w:lang w:val="it-IT"/>
              </w:rPr>
            </w:pPr>
          </w:p>
        </w:tc>
      </w:tr>
      <w:tr w:rsidR="001B0CDB" w:rsidRPr="00756588" w:rsidTr="0024175C">
        <w:tc>
          <w:tcPr>
            <w:tcW w:w="1557" w:type="dxa"/>
            <w:shd w:val="clear" w:color="auto" w:fill="auto"/>
          </w:tcPr>
          <w:p w:rsidR="001B0CDB" w:rsidRPr="00442180" w:rsidRDefault="007236A4" w:rsidP="008D357A">
            <w:pPr>
              <w:rPr>
                <w:rFonts w:eastAsia="Calibri"/>
                <w:b/>
                <w:sz w:val="21"/>
                <w:szCs w:val="21"/>
                <w:lang w:val="it-IT"/>
              </w:rPr>
            </w:pPr>
            <w:r w:rsidRPr="00442180">
              <w:rPr>
                <w:rFonts w:eastAsia="Calibri"/>
                <w:b/>
                <w:sz w:val="21"/>
                <w:szCs w:val="21"/>
                <w:lang w:val="it-IT"/>
              </w:rPr>
              <w:lastRenderedPageBreak/>
              <w:t xml:space="preserve">      </w:t>
            </w:r>
            <w:r w:rsidR="00E237DC" w:rsidRPr="00442180">
              <w:rPr>
                <w:rFonts w:eastAsia="Calibri"/>
                <w:b/>
                <w:sz w:val="21"/>
                <w:szCs w:val="21"/>
                <w:lang w:val="it-IT"/>
              </w:rPr>
              <w:t xml:space="preserve">                                                       </w:t>
            </w:r>
          </w:p>
        </w:tc>
        <w:tc>
          <w:tcPr>
            <w:tcW w:w="8907" w:type="dxa"/>
            <w:gridSpan w:val="2"/>
            <w:shd w:val="clear" w:color="auto" w:fill="auto"/>
          </w:tcPr>
          <w:p w:rsidR="001B0CDB" w:rsidRPr="00442180" w:rsidRDefault="001B0CDB" w:rsidP="001B0CDB">
            <w:pPr>
              <w:jc w:val="both"/>
              <w:rPr>
                <w:rFonts w:eastAsia="Calibri"/>
                <w:sz w:val="21"/>
                <w:szCs w:val="21"/>
                <w:lang w:val="it-IT"/>
              </w:rPr>
            </w:pPr>
          </w:p>
        </w:tc>
        <w:tc>
          <w:tcPr>
            <w:tcW w:w="9245" w:type="dxa"/>
            <w:gridSpan w:val="2"/>
          </w:tcPr>
          <w:p w:rsidR="001B0CDB" w:rsidRPr="00442180" w:rsidRDefault="001B0CDB" w:rsidP="008D357A">
            <w:pPr>
              <w:ind w:left="-57"/>
              <w:jc w:val="both"/>
              <w:rPr>
                <w:rFonts w:eastAsia="Calibri"/>
                <w:sz w:val="21"/>
                <w:szCs w:val="21"/>
                <w:lang w:val="it-IT"/>
              </w:rPr>
            </w:pPr>
          </w:p>
        </w:tc>
      </w:tr>
    </w:tbl>
    <w:p w:rsidR="00E237DC" w:rsidRPr="00442180" w:rsidRDefault="00786992" w:rsidP="00786992">
      <w:pPr>
        <w:rPr>
          <w:sz w:val="21"/>
          <w:szCs w:val="21"/>
          <w:lang w:val="it-IT"/>
        </w:rPr>
      </w:pPr>
      <w:r w:rsidRPr="00442180">
        <w:rPr>
          <w:sz w:val="21"/>
          <w:szCs w:val="21"/>
          <w:lang w:val="it-IT"/>
        </w:rPr>
        <w:t xml:space="preserve">                                                                                                         </w:t>
      </w:r>
      <w:r w:rsidR="00442180">
        <w:rPr>
          <w:sz w:val="21"/>
          <w:szCs w:val="21"/>
          <w:lang w:val="it-IT"/>
        </w:rPr>
        <w:t xml:space="preserve">             </w:t>
      </w:r>
      <w:r w:rsidRPr="00442180">
        <w:rPr>
          <w:sz w:val="21"/>
          <w:szCs w:val="21"/>
          <w:lang w:val="it-IT"/>
        </w:rPr>
        <w:t xml:space="preserve">    </w:t>
      </w:r>
      <w:r w:rsidR="00206DCE">
        <w:rPr>
          <w:sz w:val="21"/>
          <w:szCs w:val="21"/>
          <w:lang w:val="it-IT"/>
        </w:rPr>
        <w:t xml:space="preserve">       </w:t>
      </w:r>
      <w:r w:rsidRPr="00442180">
        <w:rPr>
          <w:sz w:val="21"/>
          <w:szCs w:val="21"/>
          <w:lang w:val="it-IT"/>
        </w:rPr>
        <w:t xml:space="preserve"> </w:t>
      </w:r>
      <w:r w:rsidR="00E237DC" w:rsidRPr="00442180">
        <w:rPr>
          <w:sz w:val="21"/>
          <w:szCs w:val="21"/>
          <w:lang w:val="it-IT"/>
        </w:rPr>
        <w:t>Il DIRETTORE</w:t>
      </w:r>
    </w:p>
    <w:p w:rsidR="00E237DC" w:rsidRDefault="00E237DC" w:rsidP="001B0CDB">
      <w:pPr>
        <w:rPr>
          <w:sz w:val="24"/>
          <w:szCs w:val="24"/>
          <w:lang w:val="it-IT"/>
        </w:rPr>
      </w:pP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t xml:space="preserve">             Prof. </w:t>
      </w:r>
      <w:r w:rsidR="00206DCE">
        <w:rPr>
          <w:sz w:val="21"/>
          <w:szCs w:val="21"/>
          <w:lang w:val="it-IT"/>
        </w:rPr>
        <w:t xml:space="preserve"> Gionata De Vico</w:t>
      </w:r>
    </w:p>
    <w:p w:rsidR="001B0CDB" w:rsidRPr="00AB7AC1" w:rsidRDefault="001B0CDB" w:rsidP="001B0CDB">
      <w:pPr>
        <w:rPr>
          <w:sz w:val="24"/>
          <w:szCs w:val="24"/>
          <w:lang w:val="it-IT"/>
        </w:rPr>
      </w:pP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p>
    <w:p w:rsidR="001B0CDB" w:rsidRPr="00AB7AC1" w:rsidRDefault="001B0CDB" w:rsidP="001B0CDB">
      <w:pPr>
        <w:ind w:left="1134"/>
        <w:rPr>
          <w:sz w:val="24"/>
          <w:szCs w:val="24"/>
          <w:lang w:val="it-IT"/>
        </w:rPr>
      </w:pPr>
    </w:p>
    <w:p w:rsidR="001B0CDB" w:rsidRDefault="001B0CDB" w:rsidP="00834E94">
      <w:pPr>
        <w:rPr>
          <w:sz w:val="24"/>
          <w:szCs w:val="24"/>
          <w:lang w:val="it-IT"/>
        </w:rPr>
      </w:pPr>
    </w:p>
    <w:tbl>
      <w:tblPr>
        <w:tblpPr w:leftFromText="141" w:rightFromText="141" w:vertAnchor="text" w:horzAnchor="margin" w:tblpY="16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723"/>
      </w:tblGrid>
      <w:tr w:rsidR="00E237DC" w:rsidRPr="00756588" w:rsidTr="00E237DC">
        <w:trPr>
          <w:trHeight w:val="841"/>
        </w:trPr>
        <w:tc>
          <w:tcPr>
            <w:tcW w:w="3723" w:type="dxa"/>
          </w:tcPr>
          <w:p w:rsidR="00206DCE" w:rsidRDefault="00206DCE" w:rsidP="00E237DC">
            <w:pPr>
              <w:rPr>
                <w:sz w:val="16"/>
                <w:szCs w:val="16"/>
                <w:lang w:val="it-IT"/>
              </w:rPr>
            </w:pPr>
            <w:r>
              <w:rPr>
                <w:sz w:val="16"/>
                <w:szCs w:val="16"/>
                <w:lang w:val="it-IT"/>
              </w:rPr>
              <w:t>RUP Dott.ssa  Roberta De Stasio</w:t>
            </w:r>
          </w:p>
          <w:p w:rsidR="00E237DC" w:rsidRDefault="00E237DC" w:rsidP="00E237DC">
            <w:pPr>
              <w:rPr>
                <w:sz w:val="16"/>
                <w:szCs w:val="16"/>
                <w:lang w:val="it-IT"/>
              </w:rPr>
            </w:pPr>
            <w:r>
              <w:rPr>
                <w:sz w:val="16"/>
                <w:szCs w:val="16"/>
                <w:lang w:val="it-IT"/>
              </w:rPr>
              <w:t xml:space="preserve"> Il Capo ufficio dipartimentale contabilità contratti logistica e personale</w:t>
            </w:r>
          </w:p>
          <w:p w:rsidR="00E237DC" w:rsidRDefault="00E237DC" w:rsidP="00E237DC">
            <w:pPr>
              <w:rPr>
                <w:sz w:val="16"/>
                <w:szCs w:val="16"/>
                <w:lang w:val="it-IT"/>
              </w:rPr>
            </w:pPr>
            <w:r>
              <w:rPr>
                <w:sz w:val="16"/>
                <w:szCs w:val="16"/>
                <w:lang w:val="it-IT"/>
              </w:rPr>
              <w:t>Dott. Federico Turano</w:t>
            </w:r>
          </w:p>
          <w:p w:rsidR="00E237DC" w:rsidRPr="001D7003" w:rsidRDefault="00E237DC" w:rsidP="00E237DC">
            <w:pPr>
              <w:rPr>
                <w:sz w:val="16"/>
                <w:szCs w:val="16"/>
                <w:lang w:val="it-IT"/>
              </w:rPr>
            </w:pPr>
            <w:r>
              <w:rPr>
                <w:sz w:val="16"/>
                <w:szCs w:val="16"/>
                <w:lang w:val="it-IT"/>
              </w:rPr>
              <w:t>Tel 081679228 mail fturano@unina.it</w:t>
            </w:r>
          </w:p>
        </w:tc>
      </w:tr>
    </w:tbl>
    <w:p w:rsidR="001B0CDB" w:rsidRDefault="001B0CDB" w:rsidP="00834E94">
      <w:pPr>
        <w:rPr>
          <w:sz w:val="24"/>
          <w:szCs w:val="24"/>
          <w:lang w:val="it-IT"/>
        </w:rPr>
      </w:pPr>
    </w:p>
    <w:p w:rsidR="001B0CDB" w:rsidRDefault="001B0CDB" w:rsidP="00834E94">
      <w:pPr>
        <w:rPr>
          <w:sz w:val="24"/>
          <w:szCs w:val="24"/>
          <w:lang w:val="it-IT"/>
        </w:rPr>
      </w:pPr>
    </w:p>
    <w:p w:rsidR="001B0CDB" w:rsidRDefault="001B0CDB" w:rsidP="00834E94">
      <w:pPr>
        <w:rPr>
          <w:sz w:val="24"/>
          <w:szCs w:val="24"/>
          <w:lang w:val="it-IT"/>
        </w:rPr>
      </w:pPr>
    </w:p>
    <w:p w:rsidR="001B0CDB" w:rsidRDefault="001B0CDB" w:rsidP="00834E94">
      <w:pPr>
        <w:rPr>
          <w:sz w:val="24"/>
          <w:szCs w:val="24"/>
          <w:lang w:val="it-IT"/>
        </w:rPr>
      </w:pPr>
    </w:p>
    <w:p w:rsidR="006C599D" w:rsidRPr="00AB7AC1" w:rsidRDefault="006C599D" w:rsidP="0059423E">
      <w:pPr>
        <w:ind w:left="1134"/>
        <w:rPr>
          <w:sz w:val="24"/>
          <w:szCs w:val="24"/>
          <w:lang w:val="it-IT"/>
        </w:rPr>
      </w:pPr>
    </w:p>
    <w:sectPr w:rsidR="006C599D" w:rsidRPr="00AB7AC1"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3D1C" w:rsidRDefault="00D13D1C" w:rsidP="008E6F64">
      <w:r>
        <w:separator/>
      </w:r>
    </w:p>
  </w:endnote>
  <w:endnote w:type="continuationSeparator" w:id="0">
    <w:p w:rsidR="00D13D1C" w:rsidRDefault="00D13D1C" w:rsidP="008E6F6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panose1 w:val="00000000000000000000"/>
    <w:charset w:val="00"/>
    <w:family w:val="auto"/>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75E1" w:rsidRPr="00A17DDA" w:rsidRDefault="006C071F" w:rsidP="008E6F64">
    <w:pPr>
      <w:tabs>
        <w:tab w:val="left" w:pos="2977"/>
        <w:tab w:val="left" w:pos="3686"/>
      </w:tabs>
      <w:ind w:left="426" w:right="286"/>
      <w:jc w:val="center"/>
      <w:rPr>
        <w:rFonts w:ascii="Arial" w:hAnsi="Arial" w:cs="Arial"/>
        <w:sz w:val="12"/>
        <w:szCs w:val="12"/>
        <w:lang w:val="it-IT"/>
      </w:rPr>
    </w:pPr>
    <w:r w:rsidRPr="006C071F">
      <w:rPr>
        <w:noProof/>
        <w:lang w:val="it-IT"/>
      </w:rPr>
      <w:pict>
        <v:shapetype id="_x0000_t32" coordsize="21600,21600" o:spt="32" o:oned="t" path="m,l21600,21600e" filled="f">
          <v:path arrowok="t" fillok="f" o:connecttype="none"/>
          <o:lock v:ext="edit" shapetype="t"/>
        </v:shapetype>
        <v:shape id="AutoShape 5" o:spid="_x0000_s28673" type="#_x0000_t32" style="position:absolute;left:0;text-align:left;margin-left:14.2pt;margin-top:3.5pt;width:510.25pt;height:.0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" strokecolor="#125530" strokeweight="1pt">
          <v:shadow color="#4e6128" opacity=".5" offset="1pt"/>
        </v:shape>
      </w:pict>
    </w:r>
  </w:p>
  <w:p w:rsidR="000C75E1" w:rsidRPr="00BA558B" w:rsidRDefault="000C75E1"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Pr>
        <w:rFonts w:ascii="Arial" w:hAnsi="Arial" w:cs="Arial"/>
        <w:color w:val="125530"/>
        <w:sz w:val="16"/>
        <w:szCs w:val="16"/>
        <w:lang w:val="it-IT"/>
      </w:rPr>
      <w:t>h</w:t>
    </w:r>
    <w:r w:rsidRPr="00BA558B">
      <w:rPr>
        <w:rFonts w:ascii="Arial" w:hAnsi="Arial" w:cs="Arial"/>
        <w:color w:val="125530"/>
        <w:sz w:val="16"/>
        <w:szCs w:val="16"/>
        <w:lang w:val="it-IT"/>
      </w:rPr>
      <w:t>ia, 2</w:t>
    </w:r>
    <w:r>
      <w:rPr>
        <w:rFonts w:ascii="Arial" w:hAnsi="Arial" w:cs="Arial"/>
        <w:color w:val="125530"/>
        <w:sz w:val="16"/>
        <w:szCs w:val="16"/>
        <w:lang w:val="it-IT"/>
      </w:rPr>
      <w:t>6 -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0C75E1" w:rsidRPr="00D17686" w:rsidRDefault="000C75E1"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 Fax +39 081679233</w:t>
    </w:r>
  </w:p>
  <w:p w:rsidR="000C75E1" w:rsidRPr="00E27914" w:rsidRDefault="000C75E1" w:rsidP="00616464">
    <w:pPr>
      <w:tabs>
        <w:tab w:val="left" w:pos="2977"/>
        <w:tab w:val="left" w:pos="3686"/>
      </w:tabs>
      <w:ind w:left="426" w:right="286"/>
      <w:jc w:val="center"/>
      <w:rPr>
        <w:rFonts w:ascii="Arial" w:hAnsi="Arial" w:cs="Arial"/>
        <w:bCs/>
        <w:i/>
        <w:color w:val="125530"/>
        <w:sz w:val="16"/>
        <w:szCs w:val="16"/>
        <w:lang w:val="it-IT"/>
      </w:rPr>
    </w:pPr>
    <w:r w:rsidRPr="00E27914">
      <w:rPr>
        <w:rFonts w:ascii="Arial" w:hAnsi="Arial" w:cs="Arial"/>
        <w:bCs/>
        <w:i/>
        <w:color w:val="125530"/>
        <w:sz w:val="16"/>
        <w:szCs w:val="16"/>
        <w:lang w:val="it-IT"/>
      </w:rPr>
      <w:t xml:space="preserve">http://biologia.dip.unina.it </w:t>
    </w:r>
    <w:r w:rsidRPr="00E27914">
      <w:rPr>
        <w:rFonts w:ascii="Arial" w:hAnsi="Arial" w:cs="Arial"/>
        <w:color w:val="125530"/>
        <w:sz w:val="16"/>
        <w:szCs w:val="16"/>
        <w:lang w:val="it-IT"/>
      </w:rPr>
      <w:t>– e-mail:</w:t>
    </w:r>
    <w:r w:rsidRPr="00E27914">
      <w:rPr>
        <w:rFonts w:ascii="Arial" w:hAnsi="Arial" w:cs="Arial"/>
        <w:i/>
        <w:color w:val="125530"/>
        <w:sz w:val="16"/>
        <w:szCs w:val="16"/>
        <w:lang w:val="it-IT"/>
      </w:rPr>
      <w:t xml:space="preserve"> </w:t>
    </w:r>
    <w:r w:rsidRPr="00D17686">
      <w:rPr>
        <w:rFonts w:ascii="Arial" w:hAnsi="Arial" w:cs="Arial"/>
        <w:b/>
        <w:bCs/>
        <w:i/>
        <w:color w:val="125530"/>
        <w:sz w:val="16"/>
        <w:szCs w:val="16"/>
        <w:lang w:val="it-IT"/>
      </w:rPr>
      <w:t>dip.biologia@unina.it</w:t>
    </w:r>
    <w:r>
      <w:rPr>
        <w:rFonts w:ascii="Arial" w:hAnsi="Arial" w:cs="Arial"/>
        <w:bCs/>
        <w:i/>
        <w:color w:val="125530"/>
        <w:sz w:val="16"/>
        <w:szCs w:val="16"/>
        <w:lang w:val="it-IT"/>
      </w:rPr>
      <w:t xml:space="preserve"> - </w:t>
    </w:r>
    <w:r>
      <w:rPr>
        <w:rFonts w:ascii="Arial" w:hAnsi="Arial" w:cs="Arial"/>
        <w:color w:val="125530"/>
        <w:sz w:val="16"/>
        <w:szCs w:val="16"/>
        <w:lang w:val="it-IT"/>
      </w:rPr>
      <w:t>Pec</w:t>
    </w:r>
    <w:r w:rsidRPr="00E27914">
      <w:rPr>
        <w:rFonts w:ascii="Arial" w:hAnsi="Arial" w:cs="Arial"/>
        <w:color w:val="125530"/>
        <w:sz w:val="16"/>
        <w:szCs w:val="16"/>
        <w:lang w:val="it-IT"/>
      </w:rPr>
      <w:t>:</w:t>
    </w:r>
    <w:r w:rsidRPr="00E27914">
      <w:rPr>
        <w:rFonts w:ascii="Arial" w:hAnsi="Arial" w:cs="Arial"/>
        <w:i/>
        <w:color w:val="125530"/>
        <w:sz w:val="16"/>
        <w:szCs w:val="16"/>
        <w:lang w:val="it-IT"/>
      </w:rPr>
      <w:t xml:space="preserve"> </w:t>
    </w:r>
    <w:r w:rsidRPr="00E27914">
      <w:rPr>
        <w:rFonts w:ascii="Arial" w:hAnsi="Arial" w:cs="Arial"/>
        <w:bCs/>
        <w:i/>
        <w:color w:val="125530"/>
        <w:sz w:val="16"/>
        <w:szCs w:val="16"/>
        <w:lang w:val="it-IT"/>
      </w:rPr>
      <w:t>dip.biologia@</w:t>
    </w:r>
    <w:r>
      <w:rPr>
        <w:rFonts w:ascii="Arial" w:hAnsi="Arial" w:cs="Arial"/>
        <w:bCs/>
        <w:i/>
        <w:color w:val="125530"/>
        <w:sz w:val="16"/>
        <w:szCs w:val="16"/>
        <w:lang w:val="it-IT"/>
      </w:rPr>
      <w:t>pec.</w:t>
    </w:r>
    <w:r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3D1C" w:rsidRDefault="00D13D1C" w:rsidP="008E6F64">
      <w:r>
        <w:separator/>
      </w:r>
    </w:p>
  </w:footnote>
  <w:footnote w:type="continuationSeparator" w:id="0">
    <w:p w:rsidR="00D13D1C" w:rsidRDefault="00D13D1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75E1" w:rsidRDefault="000229AC" w:rsidP="00AB67E2">
    <w:pPr>
      <w:pStyle w:val="Corpodeltesto"/>
      <w:tabs>
        <w:tab w:val="right" w:pos="10632"/>
      </w:tabs>
      <w:ind w:left="-1276" w:right="140"/>
      <w:rPr>
        <w:rFonts w:ascii="Arial" w:hAnsi="Arial" w:cs="Arial"/>
        <w:smallCaps/>
        <w:color w:val="993300"/>
        <w:sz w:val="16"/>
        <w:szCs w:val="16"/>
        <w:lang w:val="it-IT"/>
      </w:rPr>
    </w:pPr>
    <w:r>
      <w:rPr>
        <w:noProof/>
        <w:lang w:val="it-IT"/>
      </w:rPr>
      <w:drawing>
        <wp:anchor distT="0" distB="0" distL="114300" distR="114300" simplePos="0" relativeHeight="251658240" behindDoc="0" locked="0" layoutInCell="1" allowOverlap="1">
          <wp:simplePos x="0" y="0"/>
          <wp:positionH relativeFrom="column">
            <wp:posOffset>5755005</wp:posOffset>
          </wp:positionH>
          <wp:positionV relativeFrom="paragraph">
            <wp:posOffset>-1270</wp:posOffset>
          </wp:positionV>
          <wp:extent cx="976630" cy="967740"/>
          <wp:effectExtent l="0" t="0" r="0" b="3810"/>
          <wp:wrapNone/>
          <wp:docPr id="6"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LOGO UNINA II copia.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927" r="5045" b="23413"/>
                  <a:stretch>
                    <a:fillRect/>
                  </a:stretch>
                </pic:blipFill>
                <pic:spPr bwMode="auto">
                  <a:xfrm>
                    <a:off x="0" y="0"/>
                    <a:ext cx="976630" cy="967740"/>
                  </a:xfrm>
                  <a:prstGeom prst="rect">
                    <a:avLst/>
                  </a:prstGeom>
                  <a:noFill/>
                </pic:spPr>
              </pic:pic>
            </a:graphicData>
          </a:graphic>
        </wp:anchor>
      </w:drawing>
    </w:r>
    <w:r w:rsidR="006C071F" w:rsidRPr="006C071F">
      <w:rPr>
        <w:noProof/>
        <w:lang w:val="it-IT"/>
      </w:rPr>
      <w:pict>
        <v:shapetype id="_x0000_t32" coordsize="21600,21600" o:spt="32" o:oned="t" path="m,l21600,21600e" filled="f">
          <v:path arrowok="t" fillok="f" o:connecttype="none"/>
          <o:lock v:ext="edit" shapetype="t"/>
        </v:shapetype>
        <v:shape id="AutoShape 3" o:spid="_x0000_s28675" type="#_x0000_t32" style="position:absolute;left:0;text-align:left;margin-left:4.85pt;margin-top:-.55pt;width:525.65pt;height:0;z-index:2516551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" strokecolor="#125530" strokeweight="1pt">
          <v:shadow color="#4e6128" opacity=".5" offset="1pt"/>
        </v:shape>
      </w:pict>
    </w:r>
    <w:r>
      <w:rPr>
        <w:noProof/>
        <w:lang w:val="it-IT"/>
      </w:rPr>
      <w:drawing>
        <wp:anchor distT="0" distB="0" distL="114300" distR="114300" simplePos="0" relativeHeight="251659264" behindDoc="0" locked="0" layoutInCell="1" allowOverlap="1">
          <wp:simplePos x="0" y="0"/>
          <wp:positionH relativeFrom="column">
            <wp:posOffset>76200</wp:posOffset>
          </wp:positionH>
          <wp:positionV relativeFrom="paragraph">
            <wp:posOffset>9525</wp:posOffset>
          </wp:positionV>
          <wp:extent cx="974090" cy="967740"/>
          <wp:effectExtent l="0" t="0" r="0" b="3810"/>
          <wp:wrapNone/>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pic:spPr>
              </pic:pic>
            </a:graphicData>
          </a:graphic>
        </wp:anchor>
      </w:drawing>
    </w:r>
    <w:r w:rsidR="000C75E1">
      <w:rPr>
        <w:rFonts w:ascii="Arial" w:hAnsi="Arial" w:cs="Arial"/>
        <w:smallCaps/>
        <w:color w:val="993300"/>
        <w:sz w:val="16"/>
        <w:szCs w:val="16"/>
        <w:lang w:val="it-IT"/>
      </w:rPr>
      <w:tab/>
    </w:r>
  </w:p>
  <w:p w:rsidR="000C75E1" w:rsidRDefault="000C75E1" w:rsidP="00E96F8A">
    <w:pPr>
      <w:pStyle w:val="Corpodeltesto"/>
      <w:tabs>
        <w:tab w:val="left" w:pos="10490"/>
      </w:tabs>
      <w:ind w:left="-567" w:right="-766"/>
      <w:rPr>
        <w:sz w:val="16"/>
        <w:szCs w:val="16"/>
        <w:lang w:val="it-IT"/>
      </w:rPr>
    </w:pPr>
  </w:p>
  <w:p w:rsidR="000C75E1" w:rsidRPr="00F9041D" w:rsidRDefault="000C75E1"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Di Napoli </w:t>
    </w:r>
    <w:r w:rsidRPr="002D3974">
      <w:rPr>
        <w:rFonts w:ascii="Arial" w:hAnsi="Arial" w:cs="Arial"/>
        <w:smallCaps/>
        <w:color w:val="1B6B36"/>
        <w:lang w:val="it-IT"/>
      </w:rPr>
      <w:t>Federico II</w:t>
    </w:r>
  </w:p>
  <w:p w:rsidR="000C75E1" w:rsidRPr="00FD1701" w:rsidRDefault="000C75E1"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0C75E1" w:rsidRPr="00F9041D" w:rsidRDefault="000C75E1"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0C75E1" w:rsidRPr="00F9041D" w:rsidRDefault="000C75E1" w:rsidP="002D3974">
    <w:pPr>
      <w:pStyle w:val="Corpodeltesto"/>
      <w:ind w:right="-1"/>
      <w:jc w:val="center"/>
      <w:rPr>
        <w:color w:val="262626"/>
        <w:sz w:val="8"/>
        <w:szCs w:val="8"/>
        <w:lang w:val="it-IT"/>
      </w:rPr>
    </w:pPr>
  </w:p>
  <w:p w:rsidR="000C75E1" w:rsidRDefault="000229AC" w:rsidP="002D3974">
    <w:pPr>
      <w:pStyle w:val="Corpodeltesto"/>
      <w:ind w:right="-1"/>
      <w:rPr>
        <w:sz w:val="8"/>
        <w:szCs w:val="8"/>
        <w:lang w:val="it-IT"/>
      </w:rPr>
    </w:pPr>
    <w:r>
      <w:rPr>
        <w:noProof/>
        <w:lang w:val="it-IT"/>
      </w:rPr>
      <w:drawing>
        <wp:anchor distT="0" distB="0" distL="114300" distR="114300" simplePos="0" relativeHeight="251660288" behindDoc="0" locked="0" layoutInCell="1" allowOverlap="1">
          <wp:simplePos x="0" y="0"/>
          <wp:positionH relativeFrom="column">
            <wp:posOffset>6002655</wp:posOffset>
          </wp:positionH>
          <wp:positionV relativeFrom="paragraph">
            <wp:posOffset>48260</wp:posOffset>
          </wp:positionV>
          <wp:extent cx="488950" cy="105410"/>
          <wp:effectExtent l="0" t="0" r="6350" b="8890"/>
          <wp:wrapNone/>
          <wp:docPr id="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950" cy="105410"/>
                  </a:xfrm>
                  <a:prstGeom prst="rect">
                    <a:avLst/>
                  </a:prstGeom>
                  <a:noFill/>
                </pic:spPr>
              </pic:pic>
            </a:graphicData>
          </a:graphic>
        </wp:anchor>
      </w:drawing>
    </w:r>
  </w:p>
  <w:p w:rsidR="000C75E1" w:rsidRDefault="000C75E1" w:rsidP="00055043">
    <w:pPr>
      <w:pStyle w:val="Corpodeltesto"/>
      <w:tabs>
        <w:tab w:val="left" w:pos="9781"/>
        <w:tab w:val="left" w:pos="9923"/>
      </w:tabs>
      <w:ind w:left="-567" w:right="-766"/>
      <w:jc w:val="center"/>
      <w:rPr>
        <w:sz w:val="8"/>
        <w:szCs w:val="8"/>
        <w:lang w:val="it-IT"/>
      </w:rPr>
    </w:pPr>
  </w:p>
  <w:p w:rsidR="000C75E1" w:rsidRPr="00BB29DE" w:rsidRDefault="000C75E1" w:rsidP="00D00F60">
    <w:pPr>
      <w:pStyle w:val="Corpodeltesto"/>
      <w:ind w:left="-567" w:right="-766"/>
      <w:rPr>
        <w:sz w:val="4"/>
        <w:szCs w:val="4"/>
        <w:lang w:val="it-IT"/>
      </w:rPr>
    </w:pPr>
  </w:p>
  <w:p w:rsidR="000C75E1" w:rsidRDefault="006C071F" w:rsidP="0089798C">
    <w:pPr>
      <w:pStyle w:val="Corpodeltesto"/>
      <w:tabs>
        <w:tab w:val="left" w:pos="142"/>
        <w:tab w:val="left" w:pos="284"/>
        <w:tab w:val="left" w:pos="9781"/>
        <w:tab w:val="left" w:pos="10632"/>
      </w:tabs>
      <w:ind w:left="-567" w:right="-766"/>
      <w:rPr>
        <w:sz w:val="8"/>
        <w:szCs w:val="8"/>
        <w:lang w:val="it-IT"/>
      </w:rPr>
    </w:pPr>
    <w:r w:rsidRPr="006C071F">
      <w:rPr>
        <w:noProof/>
        <w:lang w:val="it-IT"/>
      </w:rPr>
      <w:pict>
        <v:shape id="Connettore 2 11" o:spid="_x0000_s28674" type="#_x0000_t32" style="position:absolute;left:0;text-align:left;margin-left:4.9pt;margin-top:2.05pt;width:525.65pt;height:0;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" strokecolor="#125530" strokeweight="1pt">
          <v:shadow color="#4e6128"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67298"/>
    <w:multiLevelType w:val="hybridMultilevel"/>
    <w:tmpl w:val="1E10CD1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62573C1"/>
    <w:multiLevelType w:val="hybridMultilevel"/>
    <w:tmpl w:val="11427E12"/>
    <w:lvl w:ilvl="0" w:tplc="E1C4CBB4">
      <w:start w:val="1"/>
      <w:numFmt w:val="bullet"/>
      <w:lvlText w:val=""/>
      <w:lvlJc w:val="left"/>
      <w:pPr>
        <w:ind w:left="1383" w:hanging="360"/>
      </w:pPr>
      <w:rPr>
        <w:rFonts w:ascii="Symbol" w:hAnsi="Symbol" w:hint="default"/>
      </w:rPr>
    </w:lvl>
    <w:lvl w:ilvl="1" w:tplc="04100003" w:tentative="1">
      <w:start w:val="1"/>
      <w:numFmt w:val="bullet"/>
      <w:lvlText w:val="o"/>
      <w:lvlJc w:val="left"/>
      <w:pPr>
        <w:ind w:left="2103" w:hanging="360"/>
      </w:pPr>
      <w:rPr>
        <w:rFonts w:ascii="Courier New" w:hAnsi="Courier New" w:cs="Courier New" w:hint="default"/>
      </w:rPr>
    </w:lvl>
    <w:lvl w:ilvl="2" w:tplc="04100005" w:tentative="1">
      <w:start w:val="1"/>
      <w:numFmt w:val="bullet"/>
      <w:lvlText w:val=""/>
      <w:lvlJc w:val="left"/>
      <w:pPr>
        <w:ind w:left="2823" w:hanging="360"/>
      </w:pPr>
      <w:rPr>
        <w:rFonts w:ascii="Wingdings" w:hAnsi="Wingdings" w:hint="default"/>
      </w:rPr>
    </w:lvl>
    <w:lvl w:ilvl="3" w:tplc="04100001" w:tentative="1">
      <w:start w:val="1"/>
      <w:numFmt w:val="bullet"/>
      <w:lvlText w:val=""/>
      <w:lvlJc w:val="left"/>
      <w:pPr>
        <w:ind w:left="3543" w:hanging="360"/>
      </w:pPr>
      <w:rPr>
        <w:rFonts w:ascii="Symbol" w:hAnsi="Symbol" w:hint="default"/>
      </w:rPr>
    </w:lvl>
    <w:lvl w:ilvl="4" w:tplc="04100003" w:tentative="1">
      <w:start w:val="1"/>
      <w:numFmt w:val="bullet"/>
      <w:lvlText w:val="o"/>
      <w:lvlJc w:val="left"/>
      <w:pPr>
        <w:ind w:left="4263" w:hanging="360"/>
      </w:pPr>
      <w:rPr>
        <w:rFonts w:ascii="Courier New" w:hAnsi="Courier New" w:cs="Courier New" w:hint="default"/>
      </w:rPr>
    </w:lvl>
    <w:lvl w:ilvl="5" w:tplc="04100005" w:tentative="1">
      <w:start w:val="1"/>
      <w:numFmt w:val="bullet"/>
      <w:lvlText w:val=""/>
      <w:lvlJc w:val="left"/>
      <w:pPr>
        <w:ind w:left="4983" w:hanging="360"/>
      </w:pPr>
      <w:rPr>
        <w:rFonts w:ascii="Wingdings" w:hAnsi="Wingdings" w:hint="default"/>
      </w:rPr>
    </w:lvl>
    <w:lvl w:ilvl="6" w:tplc="04100001" w:tentative="1">
      <w:start w:val="1"/>
      <w:numFmt w:val="bullet"/>
      <w:lvlText w:val=""/>
      <w:lvlJc w:val="left"/>
      <w:pPr>
        <w:ind w:left="5703" w:hanging="360"/>
      </w:pPr>
      <w:rPr>
        <w:rFonts w:ascii="Symbol" w:hAnsi="Symbol" w:hint="default"/>
      </w:rPr>
    </w:lvl>
    <w:lvl w:ilvl="7" w:tplc="04100003" w:tentative="1">
      <w:start w:val="1"/>
      <w:numFmt w:val="bullet"/>
      <w:lvlText w:val="o"/>
      <w:lvlJc w:val="left"/>
      <w:pPr>
        <w:ind w:left="6423" w:hanging="360"/>
      </w:pPr>
      <w:rPr>
        <w:rFonts w:ascii="Courier New" w:hAnsi="Courier New" w:cs="Courier New" w:hint="default"/>
      </w:rPr>
    </w:lvl>
    <w:lvl w:ilvl="8" w:tplc="04100005" w:tentative="1">
      <w:start w:val="1"/>
      <w:numFmt w:val="bullet"/>
      <w:lvlText w:val=""/>
      <w:lvlJc w:val="left"/>
      <w:pPr>
        <w:ind w:left="7143" w:hanging="360"/>
      </w:pPr>
      <w:rPr>
        <w:rFonts w:ascii="Wingdings" w:hAnsi="Wingdings" w:hint="default"/>
      </w:rPr>
    </w:lvl>
  </w:abstractNum>
  <w:abstractNum w:abstractNumId="2">
    <w:nsid w:val="06EF22E8"/>
    <w:multiLevelType w:val="hybridMultilevel"/>
    <w:tmpl w:val="5BCC0B02"/>
    <w:lvl w:ilvl="0" w:tplc="5E78B8A6">
      <w:start w:val="3"/>
      <w:numFmt w:val="bullet"/>
      <w:lvlText w:val="-"/>
      <w:lvlJc w:val="left"/>
      <w:pPr>
        <w:ind w:left="1080" w:hanging="360"/>
      </w:pPr>
      <w:rPr>
        <w:rFonts w:ascii="Calibri" w:eastAsia="Calibri" w:hAnsi="Calibri" w:cs="Calibri"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nsid w:val="0F3C1E03"/>
    <w:multiLevelType w:val="hybridMultilevel"/>
    <w:tmpl w:val="374827F0"/>
    <w:lvl w:ilvl="0" w:tplc="E1C4CBB4">
      <w:start w:val="1"/>
      <w:numFmt w:val="bullet"/>
      <w:lvlText w:val=""/>
      <w:lvlJc w:val="left"/>
      <w:pPr>
        <w:ind w:left="663" w:hanging="360"/>
      </w:pPr>
      <w:rPr>
        <w:rFonts w:ascii="Symbol" w:hAnsi="Symbol"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abstractNum w:abstractNumId="4">
    <w:nsid w:val="1C8543A1"/>
    <w:multiLevelType w:val="hybridMultilevel"/>
    <w:tmpl w:val="5E8EF6FE"/>
    <w:lvl w:ilvl="0" w:tplc="04100005">
      <w:start w:val="1"/>
      <w:numFmt w:val="bullet"/>
      <w:lvlText w:val=""/>
      <w:lvlJc w:val="left"/>
      <w:pPr>
        <w:ind w:left="663" w:hanging="360"/>
      </w:pPr>
      <w:rPr>
        <w:rFonts w:ascii="Wingdings" w:hAnsi="Wingdings"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abstractNum w:abstractNumId="5">
    <w:nsid w:val="1ED160FA"/>
    <w:multiLevelType w:val="hybridMultilevel"/>
    <w:tmpl w:val="ADEE2E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27FA59BD"/>
    <w:multiLevelType w:val="hybridMultilevel"/>
    <w:tmpl w:val="4D5412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B235C71"/>
    <w:multiLevelType w:val="hybridMultilevel"/>
    <w:tmpl w:val="552E1B7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3EB57079"/>
    <w:multiLevelType w:val="hybridMultilevel"/>
    <w:tmpl w:val="4D06681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BF75ABF"/>
    <w:multiLevelType w:val="hybridMultilevel"/>
    <w:tmpl w:val="11DA246E"/>
    <w:lvl w:ilvl="0" w:tplc="09C41258">
      <w:start w:val="1"/>
      <w:numFmt w:val="decimal"/>
      <w:lvlText w:val="%1."/>
      <w:lvlJc w:val="left"/>
      <w:pPr>
        <w:ind w:left="303" w:hanging="360"/>
      </w:pPr>
      <w:rPr>
        <w:rFonts w:hint="default"/>
      </w:rPr>
    </w:lvl>
    <w:lvl w:ilvl="1" w:tplc="04100019" w:tentative="1">
      <w:start w:val="1"/>
      <w:numFmt w:val="lowerLetter"/>
      <w:lvlText w:val="%2."/>
      <w:lvlJc w:val="left"/>
      <w:pPr>
        <w:ind w:left="1023" w:hanging="360"/>
      </w:pPr>
    </w:lvl>
    <w:lvl w:ilvl="2" w:tplc="0410001B" w:tentative="1">
      <w:start w:val="1"/>
      <w:numFmt w:val="lowerRoman"/>
      <w:lvlText w:val="%3."/>
      <w:lvlJc w:val="right"/>
      <w:pPr>
        <w:ind w:left="1743" w:hanging="180"/>
      </w:pPr>
    </w:lvl>
    <w:lvl w:ilvl="3" w:tplc="0410000F" w:tentative="1">
      <w:start w:val="1"/>
      <w:numFmt w:val="decimal"/>
      <w:lvlText w:val="%4."/>
      <w:lvlJc w:val="left"/>
      <w:pPr>
        <w:ind w:left="2463" w:hanging="360"/>
      </w:pPr>
    </w:lvl>
    <w:lvl w:ilvl="4" w:tplc="04100019" w:tentative="1">
      <w:start w:val="1"/>
      <w:numFmt w:val="lowerLetter"/>
      <w:lvlText w:val="%5."/>
      <w:lvlJc w:val="left"/>
      <w:pPr>
        <w:ind w:left="3183" w:hanging="360"/>
      </w:pPr>
    </w:lvl>
    <w:lvl w:ilvl="5" w:tplc="0410001B" w:tentative="1">
      <w:start w:val="1"/>
      <w:numFmt w:val="lowerRoman"/>
      <w:lvlText w:val="%6."/>
      <w:lvlJc w:val="right"/>
      <w:pPr>
        <w:ind w:left="3903" w:hanging="180"/>
      </w:pPr>
    </w:lvl>
    <w:lvl w:ilvl="6" w:tplc="0410000F" w:tentative="1">
      <w:start w:val="1"/>
      <w:numFmt w:val="decimal"/>
      <w:lvlText w:val="%7."/>
      <w:lvlJc w:val="left"/>
      <w:pPr>
        <w:ind w:left="4623" w:hanging="360"/>
      </w:pPr>
    </w:lvl>
    <w:lvl w:ilvl="7" w:tplc="04100019" w:tentative="1">
      <w:start w:val="1"/>
      <w:numFmt w:val="lowerLetter"/>
      <w:lvlText w:val="%8."/>
      <w:lvlJc w:val="left"/>
      <w:pPr>
        <w:ind w:left="5343" w:hanging="360"/>
      </w:pPr>
    </w:lvl>
    <w:lvl w:ilvl="8" w:tplc="0410001B" w:tentative="1">
      <w:start w:val="1"/>
      <w:numFmt w:val="lowerRoman"/>
      <w:lvlText w:val="%9."/>
      <w:lvlJc w:val="right"/>
      <w:pPr>
        <w:ind w:left="6063" w:hanging="180"/>
      </w:pPr>
    </w:lvl>
  </w:abstractNum>
  <w:abstractNum w:abstractNumId="10">
    <w:nsid w:val="68CA66F9"/>
    <w:multiLevelType w:val="hybridMultilevel"/>
    <w:tmpl w:val="64C0752A"/>
    <w:lvl w:ilvl="0" w:tplc="00000004">
      <w:numFmt w:val="bullet"/>
      <w:lvlText w:val="-"/>
      <w:lvlJc w:val="left"/>
      <w:pPr>
        <w:ind w:left="720" w:hanging="360"/>
      </w:pPr>
      <w:rPr>
        <w:rFonts w:ascii="Trebuchet MS" w:hAnsi="Trebuchet MS"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69007E2B"/>
    <w:multiLevelType w:val="hybridMultilevel"/>
    <w:tmpl w:val="F410CB1A"/>
    <w:lvl w:ilvl="0" w:tplc="E1C4CBB4">
      <w:start w:val="1"/>
      <w:numFmt w:val="bullet"/>
      <w:lvlText w:val=""/>
      <w:lvlJc w:val="left"/>
      <w:pPr>
        <w:ind w:left="663" w:hanging="360"/>
      </w:pPr>
      <w:rPr>
        <w:rFonts w:ascii="Symbol" w:hAnsi="Symbol"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num w:numId="1">
    <w:abstractNumId w:val="6"/>
  </w:num>
  <w:num w:numId="2">
    <w:abstractNumId w:val="0"/>
  </w:num>
  <w:num w:numId="3">
    <w:abstractNumId w:val="8"/>
  </w:num>
  <w:num w:numId="4">
    <w:abstractNumId w:val="11"/>
  </w:num>
  <w:num w:numId="5">
    <w:abstractNumId w:val="3"/>
  </w:num>
  <w:num w:numId="6">
    <w:abstractNumId w:val="2"/>
  </w:num>
  <w:num w:numId="7">
    <w:abstractNumId w:val="4"/>
  </w:num>
  <w:num w:numId="8">
    <w:abstractNumId w:val="1"/>
  </w:num>
  <w:num w:numId="9">
    <w:abstractNumId w:val="7"/>
  </w:num>
  <w:num w:numId="10">
    <w:abstractNumId w:val="5"/>
  </w:num>
  <w:num w:numId="11">
    <w:abstractNumId w:val="10"/>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defaultTabStop w:val="720"/>
  <w:hyphenationZone w:val="283"/>
  <w:doNotHyphenateCaps/>
  <w:characterSpacingControl w:val="doNotCompress"/>
  <w:doNotValidateAgainstSchema/>
  <w:doNotDemarcateInvalidXml/>
  <w:hdrShapeDefaults>
    <o:shapedefaults v:ext="edit" spidmax="29698"/>
    <o:shapelayout v:ext="edit">
      <o:idmap v:ext="edit" data="28"/>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229AC"/>
    <w:rsid w:val="00032162"/>
    <w:rsid w:val="00033EB3"/>
    <w:rsid w:val="000374F6"/>
    <w:rsid w:val="000439AF"/>
    <w:rsid w:val="00045A94"/>
    <w:rsid w:val="00055043"/>
    <w:rsid w:val="0007120E"/>
    <w:rsid w:val="00074FEA"/>
    <w:rsid w:val="000A3E1F"/>
    <w:rsid w:val="000A4A4F"/>
    <w:rsid w:val="000C624C"/>
    <w:rsid w:val="000C75E1"/>
    <w:rsid w:val="000D0487"/>
    <w:rsid w:val="000D3A9F"/>
    <w:rsid w:val="000D40A3"/>
    <w:rsid w:val="000F1012"/>
    <w:rsid w:val="00112121"/>
    <w:rsid w:val="0011687D"/>
    <w:rsid w:val="00120E4C"/>
    <w:rsid w:val="00123A3A"/>
    <w:rsid w:val="00126539"/>
    <w:rsid w:val="00140B80"/>
    <w:rsid w:val="00140F59"/>
    <w:rsid w:val="001444C3"/>
    <w:rsid w:val="001458AA"/>
    <w:rsid w:val="00147D70"/>
    <w:rsid w:val="00157421"/>
    <w:rsid w:val="0017722E"/>
    <w:rsid w:val="001977AE"/>
    <w:rsid w:val="001A05C2"/>
    <w:rsid w:val="001A799E"/>
    <w:rsid w:val="001B0C5D"/>
    <w:rsid w:val="001B0CDB"/>
    <w:rsid w:val="001B3CF4"/>
    <w:rsid w:val="001C2E28"/>
    <w:rsid w:val="001C5CE6"/>
    <w:rsid w:val="001D7003"/>
    <w:rsid w:val="001E15AD"/>
    <w:rsid w:val="00206290"/>
    <w:rsid w:val="00206DCE"/>
    <w:rsid w:val="0021755B"/>
    <w:rsid w:val="00220CD4"/>
    <w:rsid w:val="00221592"/>
    <w:rsid w:val="00240661"/>
    <w:rsid w:val="0024175C"/>
    <w:rsid w:val="002430EA"/>
    <w:rsid w:val="002465D4"/>
    <w:rsid w:val="00246D9D"/>
    <w:rsid w:val="0028136A"/>
    <w:rsid w:val="0028214A"/>
    <w:rsid w:val="00286C8E"/>
    <w:rsid w:val="00296814"/>
    <w:rsid w:val="0029745B"/>
    <w:rsid w:val="002A4777"/>
    <w:rsid w:val="002A47E6"/>
    <w:rsid w:val="002B3302"/>
    <w:rsid w:val="002D3974"/>
    <w:rsid w:val="002E2294"/>
    <w:rsid w:val="002F618F"/>
    <w:rsid w:val="00313142"/>
    <w:rsid w:val="00317AA2"/>
    <w:rsid w:val="00324DA6"/>
    <w:rsid w:val="00351270"/>
    <w:rsid w:val="00356C31"/>
    <w:rsid w:val="00356D8C"/>
    <w:rsid w:val="003640B2"/>
    <w:rsid w:val="00373AB8"/>
    <w:rsid w:val="00381FC2"/>
    <w:rsid w:val="00387098"/>
    <w:rsid w:val="003946F4"/>
    <w:rsid w:val="00394E93"/>
    <w:rsid w:val="00397478"/>
    <w:rsid w:val="003A408F"/>
    <w:rsid w:val="003C0969"/>
    <w:rsid w:val="003C5F4E"/>
    <w:rsid w:val="003D12E4"/>
    <w:rsid w:val="003E1970"/>
    <w:rsid w:val="003F7D96"/>
    <w:rsid w:val="00412F76"/>
    <w:rsid w:val="004249D6"/>
    <w:rsid w:val="004361BE"/>
    <w:rsid w:val="0043715D"/>
    <w:rsid w:val="00442180"/>
    <w:rsid w:val="00453ABB"/>
    <w:rsid w:val="0045540E"/>
    <w:rsid w:val="00455B16"/>
    <w:rsid w:val="0046051C"/>
    <w:rsid w:val="00464BA1"/>
    <w:rsid w:val="00464DE9"/>
    <w:rsid w:val="004A2406"/>
    <w:rsid w:val="004B6E7C"/>
    <w:rsid w:val="004C36CE"/>
    <w:rsid w:val="004C6465"/>
    <w:rsid w:val="004D29F0"/>
    <w:rsid w:val="004D693D"/>
    <w:rsid w:val="004E20DC"/>
    <w:rsid w:val="004E719A"/>
    <w:rsid w:val="004E7D68"/>
    <w:rsid w:val="0051427A"/>
    <w:rsid w:val="005275C4"/>
    <w:rsid w:val="005312EC"/>
    <w:rsid w:val="00531F7D"/>
    <w:rsid w:val="00557694"/>
    <w:rsid w:val="00561F0C"/>
    <w:rsid w:val="0056209C"/>
    <w:rsid w:val="005746A4"/>
    <w:rsid w:val="005772A3"/>
    <w:rsid w:val="0059423E"/>
    <w:rsid w:val="005A750F"/>
    <w:rsid w:val="005D09B1"/>
    <w:rsid w:val="005D2238"/>
    <w:rsid w:val="005F657B"/>
    <w:rsid w:val="00610C3F"/>
    <w:rsid w:val="00614F47"/>
    <w:rsid w:val="00616464"/>
    <w:rsid w:val="00630D91"/>
    <w:rsid w:val="006424CB"/>
    <w:rsid w:val="00650309"/>
    <w:rsid w:val="006637EE"/>
    <w:rsid w:val="00664DC0"/>
    <w:rsid w:val="00680359"/>
    <w:rsid w:val="00681F99"/>
    <w:rsid w:val="0068389C"/>
    <w:rsid w:val="0069080C"/>
    <w:rsid w:val="0069257D"/>
    <w:rsid w:val="006A60FC"/>
    <w:rsid w:val="006A7DA8"/>
    <w:rsid w:val="006B1016"/>
    <w:rsid w:val="006B6189"/>
    <w:rsid w:val="006C071F"/>
    <w:rsid w:val="006C599D"/>
    <w:rsid w:val="006C5A37"/>
    <w:rsid w:val="006D37F9"/>
    <w:rsid w:val="006D4316"/>
    <w:rsid w:val="006E6FB8"/>
    <w:rsid w:val="006F14D1"/>
    <w:rsid w:val="00701E8B"/>
    <w:rsid w:val="00702136"/>
    <w:rsid w:val="007236A4"/>
    <w:rsid w:val="007251F8"/>
    <w:rsid w:val="00726FC4"/>
    <w:rsid w:val="007310D1"/>
    <w:rsid w:val="00756588"/>
    <w:rsid w:val="0077350B"/>
    <w:rsid w:val="00786992"/>
    <w:rsid w:val="007B16BC"/>
    <w:rsid w:val="007B2277"/>
    <w:rsid w:val="007C3766"/>
    <w:rsid w:val="007E42A1"/>
    <w:rsid w:val="007E4EDB"/>
    <w:rsid w:val="007E65C3"/>
    <w:rsid w:val="007E6777"/>
    <w:rsid w:val="007F11F0"/>
    <w:rsid w:val="00807946"/>
    <w:rsid w:val="00826B74"/>
    <w:rsid w:val="00834E94"/>
    <w:rsid w:val="008355DB"/>
    <w:rsid w:val="00871DD8"/>
    <w:rsid w:val="00873551"/>
    <w:rsid w:val="0089798C"/>
    <w:rsid w:val="008A57D9"/>
    <w:rsid w:val="008B38C5"/>
    <w:rsid w:val="008C09DE"/>
    <w:rsid w:val="008C1CA4"/>
    <w:rsid w:val="008C73A7"/>
    <w:rsid w:val="008C7A1A"/>
    <w:rsid w:val="008D741C"/>
    <w:rsid w:val="008E1C97"/>
    <w:rsid w:val="008E5925"/>
    <w:rsid w:val="008E6F64"/>
    <w:rsid w:val="008F03D4"/>
    <w:rsid w:val="009140A5"/>
    <w:rsid w:val="009238F4"/>
    <w:rsid w:val="00932F9F"/>
    <w:rsid w:val="009337A1"/>
    <w:rsid w:val="0094033C"/>
    <w:rsid w:val="00947BE3"/>
    <w:rsid w:val="00986A74"/>
    <w:rsid w:val="009926FE"/>
    <w:rsid w:val="009B00FD"/>
    <w:rsid w:val="009C2C54"/>
    <w:rsid w:val="009C37D4"/>
    <w:rsid w:val="009C57BA"/>
    <w:rsid w:val="009C57DB"/>
    <w:rsid w:val="009C6235"/>
    <w:rsid w:val="009D2EE3"/>
    <w:rsid w:val="009F04F8"/>
    <w:rsid w:val="00A05D23"/>
    <w:rsid w:val="00A17DDA"/>
    <w:rsid w:val="00A34FDC"/>
    <w:rsid w:val="00A418F6"/>
    <w:rsid w:val="00A45ECB"/>
    <w:rsid w:val="00A554E9"/>
    <w:rsid w:val="00A66F22"/>
    <w:rsid w:val="00A7382F"/>
    <w:rsid w:val="00A855C9"/>
    <w:rsid w:val="00A96AB1"/>
    <w:rsid w:val="00AA643C"/>
    <w:rsid w:val="00AA7BD2"/>
    <w:rsid w:val="00AB23AE"/>
    <w:rsid w:val="00AB39F8"/>
    <w:rsid w:val="00AB5BD7"/>
    <w:rsid w:val="00AB67E2"/>
    <w:rsid w:val="00AB7AC1"/>
    <w:rsid w:val="00AD6A59"/>
    <w:rsid w:val="00AE3775"/>
    <w:rsid w:val="00AE68E5"/>
    <w:rsid w:val="00B03C5F"/>
    <w:rsid w:val="00B5032E"/>
    <w:rsid w:val="00B555E9"/>
    <w:rsid w:val="00B66142"/>
    <w:rsid w:val="00B70F81"/>
    <w:rsid w:val="00B749E5"/>
    <w:rsid w:val="00B82FDE"/>
    <w:rsid w:val="00B86D7B"/>
    <w:rsid w:val="00B941EB"/>
    <w:rsid w:val="00B97B78"/>
    <w:rsid w:val="00BA0245"/>
    <w:rsid w:val="00BA26B0"/>
    <w:rsid w:val="00BA558B"/>
    <w:rsid w:val="00BB29DE"/>
    <w:rsid w:val="00BC367E"/>
    <w:rsid w:val="00BE751B"/>
    <w:rsid w:val="00BF3378"/>
    <w:rsid w:val="00C01CB1"/>
    <w:rsid w:val="00C07FC6"/>
    <w:rsid w:val="00C166E8"/>
    <w:rsid w:val="00C24239"/>
    <w:rsid w:val="00C34EED"/>
    <w:rsid w:val="00C42E80"/>
    <w:rsid w:val="00C4457C"/>
    <w:rsid w:val="00C55C38"/>
    <w:rsid w:val="00C66C62"/>
    <w:rsid w:val="00C733A6"/>
    <w:rsid w:val="00C7739C"/>
    <w:rsid w:val="00C85E1D"/>
    <w:rsid w:val="00C9177C"/>
    <w:rsid w:val="00CA1AFA"/>
    <w:rsid w:val="00CB4F52"/>
    <w:rsid w:val="00CC27B1"/>
    <w:rsid w:val="00CE6DA6"/>
    <w:rsid w:val="00CE794A"/>
    <w:rsid w:val="00D00F60"/>
    <w:rsid w:val="00D13D1C"/>
    <w:rsid w:val="00D17686"/>
    <w:rsid w:val="00D260C8"/>
    <w:rsid w:val="00D31B2C"/>
    <w:rsid w:val="00D60B22"/>
    <w:rsid w:val="00D6393E"/>
    <w:rsid w:val="00D90DDB"/>
    <w:rsid w:val="00DB4C5F"/>
    <w:rsid w:val="00DD79B2"/>
    <w:rsid w:val="00DF3BD6"/>
    <w:rsid w:val="00DF63C2"/>
    <w:rsid w:val="00E237DC"/>
    <w:rsid w:val="00E27914"/>
    <w:rsid w:val="00E36CED"/>
    <w:rsid w:val="00E616C1"/>
    <w:rsid w:val="00E96F8A"/>
    <w:rsid w:val="00EA21D4"/>
    <w:rsid w:val="00EB207D"/>
    <w:rsid w:val="00EB449C"/>
    <w:rsid w:val="00ED3794"/>
    <w:rsid w:val="00ED3CA3"/>
    <w:rsid w:val="00EE0E0D"/>
    <w:rsid w:val="00EE5DB6"/>
    <w:rsid w:val="00F05736"/>
    <w:rsid w:val="00F36AFB"/>
    <w:rsid w:val="00F45C64"/>
    <w:rsid w:val="00F84BBB"/>
    <w:rsid w:val="00F87839"/>
    <w:rsid w:val="00F9041D"/>
    <w:rsid w:val="00F9752F"/>
    <w:rsid w:val="00FD1701"/>
    <w:rsid w:val="00FD4A3F"/>
    <w:rsid w:val="00FF3155"/>
    <w:rsid w:val="00FF47DB"/>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sz w:val="22"/>
        <w:szCs w:val="22"/>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424CB"/>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basedOn w:val="Carpredefinitoparagrafo"/>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basedOn w:val="Carpredefinitoparagrafo"/>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b/>
      <w:bCs/>
      <w:color w:val="000080"/>
      <w:sz w:val="20"/>
      <w:szCs w:val="20"/>
    </w:rPr>
  </w:style>
  <w:style w:type="character" w:customStyle="1" w:styleId="CorpodeltestoCarattere">
    <w:name w:val="Corpo del testo Carattere"/>
    <w:basedOn w:val="Carpredefinitoparagrafo"/>
    <w:link w:val="Corpodeltesto"/>
    <w:uiPriority w:val="99"/>
    <w:locked/>
    <w:rsid w:val="008E6F64"/>
    <w:rPr>
      <w:rFonts w:ascii="Helvetica" w:hAnsi="Helvetica" w:cs="Times New Roman"/>
      <w:b/>
      <w:color w:val="000080"/>
      <w:sz w:val="20"/>
      <w:lang w:val="en-GB" w:eastAsia="it-IT"/>
    </w:rPr>
  </w:style>
  <w:style w:type="paragraph" w:styleId="Testofumetto">
    <w:name w:val="Balloon Text"/>
    <w:basedOn w:val="Normale"/>
    <w:link w:val="TestofumettoCarattere"/>
    <w:uiPriority w:val="99"/>
    <w:semiHidden/>
    <w:rsid w:val="008E6F64"/>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locked/>
    <w:rsid w:val="008E6F64"/>
    <w:rPr>
      <w:rFonts w:ascii="Lucida Grande" w:hAnsi="Lucida Grande" w:cs="Times New Roman"/>
      <w:sz w:val="18"/>
      <w:lang w:val="en-GB"/>
    </w:rPr>
  </w:style>
  <w:style w:type="character" w:styleId="Collegamentoipertestuale">
    <w:name w:val="Hyperlink"/>
    <w:basedOn w:val="Carpredefinitoparagrafo"/>
    <w:uiPriority w:val="99"/>
    <w:rsid w:val="004E7D68"/>
    <w:rPr>
      <w:rFonts w:cs="Times New Roman"/>
      <w:b/>
      <w:bCs/>
      <w:color w:val="000066"/>
      <w:sz w:val="24"/>
      <w:szCs w:val="24"/>
      <w:u w:val="single"/>
    </w:rPr>
  </w:style>
  <w:style w:type="character" w:styleId="Enfasigrassetto">
    <w:name w:val="Strong"/>
    <w:basedOn w:val="Carpredefinitoparagrafo"/>
    <w:uiPriority w:val="99"/>
    <w:qFormat/>
    <w:locked/>
    <w:rsid w:val="004E7D68"/>
    <w:rPr>
      <w:rFonts w:cs="Times New Roman"/>
      <w:b/>
      <w:bCs/>
    </w:rPr>
  </w:style>
  <w:style w:type="character" w:customStyle="1" w:styleId="hps">
    <w:name w:val="hps"/>
    <w:basedOn w:val="Carpredefinitoparagrafo"/>
    <w:uiPriority w:val="99"/>
    <w:rsid w:val="00B555E9"/>
    <w:rPr>
      <w:rFonts w:cs="Times New Roman"/>
    </w:rPr>
  </w:style>
  <w:style w:type="character" w:customStyle="1" w:styleId="hpsatn">
    <w:name w:val="hps atn"/>
    <w:basedOn w:val="Carpredefinitoparagrafo"/>
    <w:uiPriority w:val="99"/>
    <w:rsid w:val="00B555E9"/>
    <w:rPr>
      <w:rFonts w:cs="Times New Roman"/>
    </w:rPr>
  </w:style>
  <w:style w:type="paragraph" w:styleId="NormaleWeb">
    <w:name w:val="Normal (Web)"/>
    <w:basedOn w:val="Normale"/>
    <w:uiPriority w:val="99"/>
    <w:semiHidden/>
    <w:rsid w:val="008C1CA4"/>
    <w:pPr>
      <w:spacing w:before="100" w:beforeAutospacing="1" w:after="100" w:afterAutospacing="1"/>
    </w:pPr>
    <w:rPr>
      <w:sz w:val="24"/>
      <w:szCs w:val="24"/>
      <w:lang w:val="it-IT"/>
    </w:rPr>
  </w:style>
  <w:style w:type="character" w:styleId="Collegamentovisitato">
    <w:name w:val="FollowedHyperlink"/>
    <w:basedOn w:val="Carpredefinitoparagrafo"/>
    <w:uiPriority w:val="99"/>
    <w:rsid w:val="007310D1"/>
    <w:rPr>
      <w:rFonts w:cs="Times New Roman"/>
      <w:color w:val="800080"/>
      <w:u w:val="single"/>
    </w:rPr>
  </w:style>
  <w:style w:type="table" w:styleId="Grigliatabella">
    <w:name w:val="Table Grid"/>
    <w:basedOn w:val="Tabellanormale"/>
    <w:uiPriority w:val="99"/>
    <w:locked/>
    <w:rsid w:val="00AD6A5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34"/>
    <w:qFormat/>
    <w:rsid w:val="006C599D"/>
    <w:pPr>
      <w:spacing w:after="160" w:line="259" w:lineRule="auto"/>
      <w:ind w:left="720"/>
      <w:contextualSpacing/>
    </w:pPr>
    <w:rPr>
      <w:rFonts w:asciiTheme="minorHAnsi" w:eastAsiaTheme="minorHAnsi" w:hAnsiTheme="minorHAnsi" w:cstheme="minorBidi"/>
      <w:sz w:val="22"/>
      <w:szCs w:val="22"/>
      <w:lang w:val="it-IT" w:eastAsia="en-US"/>
    </w:rPr>
  </w:style>
  <w:style w:type="paragraph" w:customStyle="1" w:styleId="Default">
    <w:name w:val="Default"/>
    <w:rsid w:val="004D693D"/>
    <w:pPr>
      <w:autoSpaceDE w:val="0"/>
      <w:autoSpaceDN w:val="0"/>
      <w:adjustRightInd w:val="0"/>
    </w:pPr>
    <w:rPr>
      <w:rFonts w:ascii="Century Gothic" w:hAnsi="Century Gothic" w:cs="Century Gothic"/>
      <w:color w:val="000000"/>
      <w:sz w:val="24"/>
      <w:szCs w:val="24"/>
    </w:rPr>
  </w:style>
</w:styles>
</file>

<file path=word/webSettings.xml><?xml version="1.0" encoding="utf-8"?>
<w:webSettings xmlns:r="http://schemas.openxmlformats.org/officeDocument/2006/relationships" xmlns:w="http://schemas.openxmlformats.org/wordprocessingml/2006/main">
  <w:divs>
    <w:div w:id="562258948">
      <w:marLeft w:val="0"/>
      <w:marRight w:val="0"/>
      <w:marTop w:val="0"/>
      <w:marBottom w:val="0"/>
      <w:divBdr>
        <w:top w:val="none" w:sz="0" w:space="0" w:color="auto"/>
        <w:left w:val="none" w:sz="0" w:space="0" w:color="auto"/>
        <w:bottom w:val="none" w:sz="0" w:space="0" w:color="auto"/>
        <w:right w:val="none" w:sz="0" w:space="0" w:color="auto"/>
      </w:divBdr>
      <w:divsChild>
        <w:div w:id="562258943">
          <w:marLeft w:val="0"/>
          <w:marRight w:val="0"/>
          <w:marTop w:val="0"/>
          <w:marBottom w:val="0"/>
          <w:divBdr>
            <w:top w:val="none" w:sz="0" w:space="0" w:color="auto"/>
            <w:left w:val="none" w:sz="0" w:space="0" w:color="auto"/>
            <w:bottom w:val="none" w:sz="0" w:space="0" w:color="auto"/>
            <w:right w:val="none" w:sz="0" w:space="0" w:color="auto"/>
          </w:divBdr>
          <w:divsChild>
            <w:div w:id="562258944">
              <w:marLeft w:val="0"/>
              <w:marRight w:val="0"/>
              <w:marTop w:val="0"/>
              <w:marBottom w:val="0"/>
              <w:divBdr>
                <w:top w:val="none" w:sz="0" w:space="0" w:color="auto"/>
                <w:left w:val="none" w:sz="0" w:space="0" w:color="auto"/>
                <w:bottom w:val="none" w:sz="0" w:space="0" w:color="auto"/>
                <w:right w:val="none" w:sz="0" w:space="0" w:color="auto"/>
              </w:divBdr>
              <w:divsChild>
                <w:div w:id="562258964">
                  <w:marLeft w:val="0"/>
                  <w:marRight w:val="0"/>
                  <w:marTop w:val="0"/>
                  <w:marBottom w:val="0"/>
                  <w:divBdr>
                    <w:top w:val="none" w:sz="0" w:space="0" w:color="auto"/>
                    <w:left w:val="none" w:sz="0" w:space="0" w:color="auto"/>
                    <w:bottom w:val="none" w:sz="0" w:space="0" w:color="auto"/>
                    <w:right w:val="none" w:sz="0" w:space="0" w:color="auto"/>
                  </w:divBdr>
                  <w:divsChild>
                    <w:div w:id="562258947">
                      <w:marLeft w:val="0"/>
                      <w:marRight w:val="0"/>
                      <w:marTop w:val="0"/>
                      <w:marBottom w:val="0"/>
                      <w:divBdr>
                        <w:top w:val="none" w:sz="0" w:space="0" w:color="auto"/>
                        <w:left w:val="none" w:sz="0" w:space="0" w:color="auto"/>
                        <w:bottom w:val="none" w:sz="0" w:space="0" w:color="auto"/>
                        <w:right w:val="none" w:sz="0" w:space="0" w:color="auto"/>
                      </w:divBdr>
                      <w:divsChild>
                        <w:div w:id="562258949">
                          <w:marLeft w:val="0"/>
                          <w:marRight w:val="0"/>
                          <w:marTop w:val="0"/>
                          <w:marBottom w:val="0"/>
                          <w:divBdr>
                            <w:top w:val="none" w:sz="0" w:space="0" w:color="auto"/>
                            <w:left w:val="none" w:sz="0" w:space="0" w:color="auto"/>
                            <w:bottom w:val="none" w:sz="0" w:space="0" w:color="auto"/>
                            <w:right w:val="none" w:sz="0" w:space="0" w:color="auto"/>
                          </w:divBdr>
                          <w:divsChild>
                            <w:div w:id="562258934">
                              <w:marLeft w:val="0"/>
                              <w:marRight w:val="0"/>
                              <w:marTop w:val="0"/>
                              <w:marBottom w:val="0"/>
                              <w:divBdr>
                                <w:top w:val="none" w:sz="0" w:space="0" w:color="auto"/>
                                <w:left w:val="none" w:sz="0" w:space="0" w:color="auto"/>
                                <w:bottom w:val="none" w:sz="0" w:space="0" w:color="auto"/>
                                <w:right w:val="none" w:sz="0" w:space="0" w:color="auto"/>
                              </w:divBdr>
                              <w:divsChild>
                                <w:div w:id="562259006">
                                  <w:marLeft w:val="0"/>
                                  <w:marRight w:val="0"/>
                                  <w:marTop w:val="0"/>
                                  <w:marBottom w:val="0"/>
                                  <w:divBdr>
                                    <w:top w:val="none" w:sz="0" w:space="0" w:color="auto"/>
                                    <w:left w:val="none" w:sz="0" w:space="0" w:color="auto"/>
                                    <w:bottom w:val="none" w:sz="0" w:space="0" w:color="auto"/>
                                    <w:right w:val="none" w:sz="0" w:space="0" w:color="auto"/>
                                  </w:divBdr>
                                  <w:divsChild>
                                    <w:div w:id="562258991">
                                      <w:marLeft w:val="60"/>
                                      <w:marRight w:val="0"/>
                                      <w:marTop w:val="0"/>
                                      <w:marBottom w:val="0"/>
                                      <w:divBdr>
                                        <w:top w:val="none" w:sz="0" w:space="0" w:color="auto"/>
                                        <w:left w:val="none" w:sz="0" w:space="0" w:color="auto"/>
                                        <w:bottom w:val="none" w:sz="0" w:space="0" w:color="auto"/>
                                        <w:right w:val="none" w:sz="0" w:space="0" w:color="auto"/>
                                      </w:divBdr>
                                      <w:divsChild>
                                        <w:div w:id="562258973">
                                          <w:marLeft w:val="0"/>
                                          <w:marRight w:val="0"/>
                                          <w:marTop w:val="0"/>
                                          <w:marBottom w:val="0"/>
                                          <w:divBdr>
                                            <w:top w:val="none" w:sz="0" w:space="0" w:color="auto"/>
                                            <w:left w:val="none" w:sz="0" w:space="0" w:color="auto"/>
                                            <w:bottom w:val="none" w:sz="0" w:space="0" w:color="auto"/>
                                            <w:right w:val="none" w:sz="0" w:space="0" w:color="auto"/>
                                          </w:divBdr>
                                          <w:divsChild>
                                            <w:div w:id="562258990">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88">
                                                  <w:marLeft w:val="0"/>
                                                  <w:marRight w:val="0"/>
                                                  <w:marTop w:val="0"/>
                                                  <w:marBottom w:val="0"/>
                                                  <w:divBdr>
                                                    <w:top w:val="none" w:sz="0" w:space="0" w:color="auto"/>
                                                    <w:left w:val="none" w:sz="0" w:space="0" w:color="auto"/>
                                                    <w:bottom w:val="none" w:sz="0" w:space="0" w:color="auto"/>
                                                    <w:right w:val="none" w:sz="0" w:space="0" w:color="auto"/>
                                                  </w:divBdr>
                                                  <w:divsChild>
                                                    <w:div w:id="56225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65">
      <w:marLeft w:val="0"/>
      <w:marRight w:val="0"/>
      <w:marTop w:val="0"/>
      <w:marBottom w:val="0"/>
      <w:divBdr>
        <w:top w:val="none" w:sz="0" w:space="0" w:color="auto"/>
        <w:left w:val="none" w:sz="0" w:space="0" w:color="auto"/>
        <w:bottom w:val="none" w:sz="0" w:space="0" w:color="auto"/>
        <w:right w:val="none" w:sz="0" w:space="0" w:color="auto"/>
      </w:divBdr>
      <w:divsChild>
        <w:div w:id="562258950">
          <w:marLeft w:val="0"/>
          <w:marRight w:val="0"/>
          <w:marTop w:val="0"/>
          <w:marBottom w:val="0"/>
          <w:divBdr>
            <w:top w:val="none" w:sz="0" w:space="0" w:color="auto"/>
            <w:left w:val="none" w:sz="0" w:space="0" w:color="auto"/>
            <w:bottom w:val="none" w:sz="0" w:space="0" w:color="auto"/>
            <w:right w:val="none" w:sz="0" w:space="0" w:color="auto"/>
          </w:divBdr>
          <w:divsChild>
            <w:div w:id="562258960">
              <w:marLeft w:val="0"/>
              <w:marRight w:val="0"/>
              <w:marTop w:val="0"/>
              <w:marBottom w:val="0"/>
              <w:divBdr>
                <w:top w:val="none" w:sz="0" w:space="0" w:color="auto"/>
                <w:left w:val="none" w:sz="0" w:space="0" w:color="auto"/>
                <w:bottom w:val="none" w:sz="0" w:space="0" w:color="auto"/>
                <w:right w:val="none" w:sz="0" w:space="0" w:color="auto"/>
              </w:divBdr>
              <w:divsChild>
                <w:div w:id="562258985">
                  <w:marLeft w:val="0"/>
                  <w:marRight w:val="0"/>
                  <w:marTop w:val="0"/>
                  <w:marBottom w:val="0"/>
                  <w:divBdr>
                    <w:top w:val="none" w:sz="0" w:space="0" w:color="auto"/>
                    <w:left w:val="none" w:sz="0" w:space="0" w:color="auto"/>
                    <w:bottom w:val="none" w:sz="0" w:space="0" w:color="auto"/>
                    <w:right w:val="none" w:sz="0" w:space="0" w:color="auto"/>
                  </w:divBdr>
                  <w:divsChild>
                    <w:div w:id="562259009">
                      <w:marLeft w:val="0"/>
                      <w:marRight w:val="0"/>
                      <w:marTop w:val="0"/>
                      <w:marBottom w:val="0"/>
                      <w:divBdr>
                        <w:top w:val="none" w:sz="0" w:space="0" w:color="auto"/>
                        <w:left w:val="none" w:sz="0" w:space="0" w:color="auto"/>
                        <w:bottom w:val="none" w:sz="0" w:space="0" w:color="auto"/>
                        <w:right w:val="none" w:sz="0" w:space="0" w:color="auto"/>
                      </w:divBdr>
                      <w:divsChild>
                        <w:div w:id="562258969">
                          <w:marLeft w:val="0"/>
                          <w:marRight w:val="0"/>
                          <w:marTop w:val="0"/>
                          <w:marBottom w:val="0"/>
                          <w:divBdr>
                            <w:top w:val="none" w:sz="0" w:space="0" w:color="auto"/>
                            <w:left w:val="none" w:sz="0" w:space="0" w:color="auto"/>
                            <w:bottom w:val="none" w:sz="0" w:space="0" w:color="auto"/>
                            <w:right w:val="none" w:sz="0" w:space="0" w:color="auto"/>
                          </w:divBdr>
                          <w:divsChild>
                            <w:div w:id="562258951">
                              <w:marLeft w:val="0"/>
                              <w:marRight w:val="0"/>
                              <w:marTop w:val="0"/>
                              <w:marBottom w:val="0"/>
                              <w:divBdr>
                                <w:top w:val="none" w:sz="0" w:space="0" w:color="auto"/>
                                <w:left w:val="none" w:sz="0" w:space="0" w:color="auto"/>
                                <w:bottom w:val="none" w:sz="0" w:space="0" w:color="auto"/>
                                <w:right w:val="none" w:sz="0" w:space="0" w:color="auto"/>
                              </w:divBdr>
                              <w:divsChild>
                                <w:div w:id="562258996">
                                  <w:marLeft w:val="0"/>
                                  <w:marRight w:val="0"/>
                                  <w:marTop w:val="0"/>
                                  <w:marBottom w:val="0"/>
                                  <w:divBdr>
                                    <w:top w:val="none" w:sz="0" w:space="0" w:color="auto"/>
                                    <w:left w:val="none" w:sz="0" w:space="0" w:color="auto"/>
                                    <w:bottom w:val="none" w:sz="0" w:space="0" w:color="auto"/>
                                    <w:right w:val="none" w:sz="0" w:space="0" w:color="auto"/>
                                  </w:divBdr>
                                  <w:divsChild>
                                    <w:div w:id="562258983">
                                      <w:marLeft w:val="60"/>
                                      <w:marRight w:val="0"/>
                                      <w:marTop w:val="0"/>
                                      <w:marBottom w:val="0"/>
                                      <w:divBdr>
                                        <w:top w:val="none" w:sz="0" w:space="0" w:color="auto"/>
                                        <w:left w:val="none" w:sz="0" w:space="0" w:color="auto"/>
                                        <w:bottom w:val="none" w:sz="0" w:space="0" w:color="auto"/>
                                        <w:right w:val="none" w:sz="0" w:space="0" w:color="auto"/>
                                      </w:divBdr>
                                      <w:divsChild>
                                        <w:div w:id="562258970">
                                          <w:marLeft w:val="0"/>
                                          <w:marRight w:val="0"/>
                                          <w:marTop w:val="0"/>
                                          <w:marBottom w:val="0"/>
                                          <w:divBdr>
                                            <w:top w:val="none" w:sz="0" w:space="0" w:color="auto"/>
                                            <w:left w:val="none" w:sz="0" w:space="0" w:color="auto"/>
                                            <w:bottom w:val="none" w:sz="0" w:space="0" w:color="auto"/>
                                            <w:right w:val="none" w:sz="0" w:space="0" w:color="auto"/>
                                          </w:divBdr>
                                          <w:divsChild>
                                            <w:div w:id="562258981">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89">
                                                  <w:marLeft w:val="0"/>
                                                  <w:marRight w:val="0"/>
                                                  <w:marTop w:val="0"/>
                                                  <w:marBottom w:val="0"/>
                                                  <w:divBdr>
                                                    <w:top w:val="none" w:sz="0" w:space="0" w:color="auto"/>
                                                    <w:left w:val="none" w:sz="0" w:space="0" w:color="auto"/>
                                                    <w:bottom w:val="none" w:sz="0" w:space="0" w:color="auto"/>
                                                    <w:right w:val="none" w:sz="0" w:space="0" w:color="auto"/>
                                                  </w:divBdr>
                                                  <w:divsChild>
                                                    <w:div w:id="5622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79">
      <w:marLeft w:val="0"/>
      <w:marRight w:val="0"/>
      <w:marTop w:val="0"/>
      <w:marBottom w:val="0"/>
      <w:divBdr>
        <w:top w:val="none" w:sz="0" w:space="0" w:color="auto"/>
        <w:left w:val="none" w:sz="0" w:space="0" w:color="auto"/>
        <w:bottom w:val="none" w:sz="0" w:space="0" w:color="auto"/>
        <w:right w:val="none" w:sz="0" w:space="0" w:color="auto"/>
      </w:divBdr>
      <w:divsChild>
        <w:div w:id="562259014">
          <w:marLeft w:val="0"/>
          <w:marRight w:val="0"/>
          <w:marTop w:val="0"/>
          <w:marBottom w:val="0"/>
          <w:divBdr>
            <w:top w:val="none" w:sz="0" w:space="0" w:color="auto"/>
            <w:left w:val="none" w:sz="0" w:space="0" w:color="auto"/>
            <w:bottom w:val="none" w:sz="0" w:space="0" w:color="auto"/>
            <w:right w:val="none" w:sz="0" w:space="0" w:color="auto"/>
          </w:divBdr>
          <w:divsChild>
            <w:div w:id="562259005">
              <w:marLeft w:val="0"/>
              <w:marRight w:val="0"/>
              <w:marTop w:val="0"/>
              <w:marBottom w:val="0"/>
              <w:divBdr>
                <w:top w:val="none" w:sz="0" w:space="0" w:color="auto"/>
                <w:left w:val="none" w:sz="0" w:space="0" w:color="auto"/>
                <w:bottom w:val="none" w:sz="0" w:space="0" w:color="auto"/>
                <w:right w:val="none" w:sz="0" w:space="0" w:color="auto"/>
              </w:divBdr>
              <w:divsChild>
                <w:div w:id="562258978">
                  <w:marLeft w:val="0"/>
                  <w:marRight w:val="0"/>
                  <w:marTop w:val="0"/>
                  <w:marBottom w:val="0"/>
                  <w:divBdr>
                    <w:top w:val="none" w:sz="0" w:space="0" w:color="auto"/>
                    <w:left w:val="none" w:sz="0" w:space="0" w:color="auto"/>
                    <w:bottom w:val="none" w:sz="0" w:space="0" w:color="auto"/>
                    <w:right w:val="none" w:sz="0" w:space="0" w:color="auto"/>
                  </w:divBdr>
                  <w:divsChild>
                    <w:div w:id="562258967">
                      <w:marLeft w:val="0"/>
                      <w:marRight w:val="0"/>
                      <w:marTop w:val="0"/>
                      <w:marBottom w:val="0"/>
                      <w:divBdr>
                        <w:top w:val="none" w:sz="0" w:space="0" w:color="auto"/>
                        <w:left w:val="none" w:sz="0" w:space="0" w:color="auto"/>
                        <w:bottom w:val="none" w:sz="0" w:space="0" w:color="auto"/>
                        <w:right w:val="none" w:sz="0" w:space="0" w:color="auto"/>
                      </w:divBdr>
                      <w:divsChild>
                        <w:div w:id="562258957">
                          <w:marLeft w:val="0"/>
                          <w:marRight w:val="0"/>
                          <w:marTop w:val="0"/>
                          <w:marBottom w:val="0"/>
                          <w:divBdr>
                            <w:top w:val="none" w:sz="0" w:space="0" w:color="auto"/>
                            <w:left w:val="none" w:sz="0" w:space="0" w:color="auto"/>
                            <w:bottom w:val="none" w:sz="0" w:space="0" w:color="auto"/>
                            <w:right w:val="none" w:sz="0" w:space="0" w:color="auto"/>
                          </w:divBdr>
                          <w:divsChild>
                            <w:div w:id="562258962">
                              <w:marLeft w:val="0"/>
                              <w:marRight w:val="0"/>
                              <w:marTop w:val="0"/>
                              <w:marBottom w:val="0"/>
                              <w:divBdr>
                                <w:top w:val="none" w:sz="0" w:space="0" w:color="auto"/>
                                <w:left w:val="none" w:sz="0" w:space="0" w:color="auto"/>
                                <w:bottom w:val="none" w:sz="0" w:space="0" w:color="auto"/>
                                <w:right w:val="none" w:sz="0" w:space="0" w:color="auto"/>
                              </w:divBdr>
                              <w:divsChild>
                                <w:div w:id="562258953">
                                  <w:marLeft w:val="0"/>
                                  <w:marRight w:val="0"/>
                                  <w:marTop w:val="0"/>
                                  <w:marBottom w:val="0"/>
                                  <w:divBdr>
                                    <w:top w:val="none" w:sz="0" w:space="0" w:color="auto"/>
                                    <w:left w:val="none" w:sz="0" w:space="0" w:color="auto"/>
                                    <w:bottom w:val="none" w:sz="0" w:space="0" w:color="auto"/>
                                    <w:right w:val="none" w:sz="0" w:space="0" w:color="auto"/>
                                  </w:divBdr>
                                  <w:divsChild>
                                    <w:div w:id="562259015">
                                      <w:marLeft w:val="60"/>
                                      <w:marRight w:val="0"/>
                                      <w:marTop w:val="0"/>
                                      <w:marBottom w:val="0"/>
                                      <w:divBdr>
                                        <w:top w:val="none" w:sz="0" w:space="0" w:color="auto"/>
                                        <w:left w:val="none" w:sz="0" w:space="0" w:color="auto"/>
                                        <w:bottom w:val="none" w:sz="0" w:space="0" w:color="auto"/>
                                        <w:right w:val="none" w:sz="0" w:space="0" w:color="auto"/>
                                      </w:divBdr>
                                      <w:divsChild>
                                        <w:div w:id="562259013">
                                          <w:marLeft w:val="0"/>
                                          <w:marRight w:val="0"/>
                                          <w:marTop w:val="0"/>
                                          <w:marBottom w:val="0"/>
                                          <w:divBdr>
                                            <w:top w:val="none" w:sz="0" w:space="0" w:color="auto"/>
                                            <w:left w:val="none" w:sz="0" w:space="0" w:color="auto"/>
                                            <w:bottom w:val="none" w:sz="0" w:space="0" w:color="auto"/>
                                            <w:right w:val="none" w:sz="0" w:space="0" w:color="auto"/>
                                          </w:divBdr>
                                          <w:divsChild>
                                            <w:div w:id="562258946">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76">
                                                  <w:marLeft w:val="0"/>
                                                  <w:marRight w:val="0"/>
                                                  <w:marTop w:val="0"/>
                                                  <w:marBottom w:val="0"/>
                                                  <w:divBdr>
                                                    <w:top w:val="none" w:sz="0" w:space="0" w:color="auto"/>
                                                    <w:left w:val="none" w:sz="0" w:space="0" w:color="auto"/>
                                                    <w:bottom w:val="none" w:sz="0" w:space="0" w:color="auto"/>
                                                    <w:right w:val="none" w:sz="0" w:space="0" w:color="auto"/>
                                                  </w:divBdr>
                                                  <w:divsChild>
                                                    <w:div w:id="56225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82">
      <w:marLeft w:val="0"/>
      <w:marRight w:val="0"/>
      <w:marTop w:val="0"/>
      <w:marBottom w:val="0"/>
      <w:divBdr>
        <w:top w:val="none" w:sz="0" w:space="0" w:color="auto"/>
        <w:left w:val="none" w:sz="0" w:space="0" w:color="auto"/>
        <w:bottom w:val="none" w:sz="0" w:space="0" w:color="auto"/>
        <w:right w:val="none" w:sz="0" w:space="0" w:color="auto"/>
      </w:divBdr>
      <w:divsChild>
        <w:div w:id="562258941">
          <w:marLeft w:val="0"/>
          <w:marRight w:val="0"/>
          <w:marTop w:val="0"/>
          <w:marBottom w:val="0"/>
          <w:divBdr>
            <w:top w:val="none" w:sz="0" w:space="0" w:color="auto"/>
            <w:left w:val="none" w:sz="0" w:space="0" w:color="auto"/>
            <w:bottom w:val="none" w:sz="0" w:space="0" w:color="auto"/>
            <w:right w:val="none" w:sz="0" w:space="0" w:color="auto"/>
          </w:divBdr>
          <w:divsChild>
            <w:div w:id="562258997">
              <w:marLeft w:val="0"/>
              <w:marRight w:val="0"/>
              <w:marTop w:val="0"/>
              <w:marBottom w:val="0"/>
              <w:divBdr>
                <w:top w:val="none" w:sz="0" w:space="0" w:color="auto"/>
                <w:left w:val="none" w:sz="0" w:space="0" w:color="auto"/>
                <w:bottom w:val="none" w:sz="0" w:space="0" w:color="auto"/>
                <w:right w:val="none" w:sz="0" w:space="0" w:color="auto"/>
              </w:divBdr>
              <w:divsChild>
                <w:div w:id="562258956">
                  <w:marLeft w:val="0"/>
                  <w:marRight w:val="0"/>
                  <w:marTop w:val="0"/>
                  <w:marBottom w:val="0"/>
                  <w:divBdr>
                    <w:top w:val="none" w:sz="0" w:space="0" w:color="auto"/>
                    <w:left w:val="none" w:sz="0" w:space="0" w:color="auto"/>
                    <w:bottom w:val="none" w:sz="0" w:space="0" w:color="auto"/>
                    <w:right w:val="none" w:sz="0" w:space="0" w:color="auto"/>
                  </w:divBdr>
                  <w:divsChild>
                    <w:div w:id="562258992">
                      <w:marLeft w:val="0"/>
                      <w:marRight w:val="0"/>
                      <w:marTop w:val="0"/>
                      <w:marBottom w:val="0"/>
                      <w:divBdr>
                        <w:top w:val="none" w:sz="0" w:space="0" w:color="auto"/>
                        <w:left w:val="none" w:sz="0" w:space="0" w:color="auto"/>
                        <w:bottom w:val="none" w:sz="0" w:space="0" w:color="auto"/>
                        <w:right w:val="none" w:sz="0" w:space="0" w:color="auto"/>
                      </w:divBdr>
                      <w:divsChild>
                        <w:div w:id="562258945">
                          <w:marLeft w:val="0"/>
                          <w:marRight w:val="0"/>
                          <w:marTop w:val="0"/>
                          <w:marBottom w:val="0"/>
                          <w:divBdr>
                            <w:top w:val="none" w:sz="0" w:space="0" w:color="auto"/>
                            <w:left w:val="none" w:sz="0" w:space="0" w:color="auto"/>
                            <w:bottom w:val="none" w:sz="0" w:space="0" w:color="auto"/>
                            <w:right w:val="none" w:sz="0" w:space="0" w:color="auto"/>
                          </w:divBdr>
                          <w:divsChild>
                            <w:div w:id="562259003">
                              <w:marLeft w:val="0"/>
                              <w:marRight w:val="0"/>
                              <w:marTop w:val="0"/>
                              <w:marBottom w:val="0"/>
                              <w:divBdr>
                                <w:top w:val="none" w:sz="0" w:space="0" w:color="auto"/>
                                <w:left w:val="none" w:sz="0" w:space="0" w:color="auto"/>
                                <w:bottom w:val="none" w:sz="0" w:space="0" w:color="auto"/>
                                <w:right w:val="none" w:sz="0" w:space="0" w:color="auto"/>
                              </w:divBdr>
                              <w:divsChild>
                                <w:div w:id="562258961">
                                  <w:marLeft w:val="0"/>
                                  <w:marRight w:val="0"/>
                                  <w:marTop w:val="0"/>
                                  <w:marBottom w:val="0"/>
                                  <w:divBdr>
                                    <w:top w:val="none" w:sz="0" w:space="0" w:color="auto"/>
                                    <w:left w:val="none" w:sz="0" w:space="0" w:color="auto"/>
                                    <w:bottom w:val="none" w:sz="0" w:space="0" w:color="auto"/>
                                    <w:right w:val="none" w:sz="0" w:space="0" w:color="auto"/>
                                  </w:divBdr>
                                  <w:divsChild>
                                    <w:div w:id="562258980">
                                      <w:marLeft w:val="60"/>
                                      <w:marRight w:val="0"/>
                                      <w:marTop w:val="0"/>
                                      <w:marBottom w:val="0"/>
                                      <w:divBdr>
                                        <w:top w:val="none" w:sz="0" w:space="0" w:color="auto"/>
                                        <w:left w:val="none" w:sz="0" w:space="0" w:color="auto"/>
                                        <w:bottom w:val="none" w:sz="0" w:space="0" w:color="auto"/>
                                        <w:right w:val="none" w:sz="0" w:space="0" w:color="auto"/>
                                      </w:divBdr>
                                      <w:divsChild>
                                        <w:div w:id="562258936">
                                          <w:marLeft w:val="0"/>
                                          <w:marRight w:val="0"/>
                                          <w:marTop w:val="0"/>
                                          <w:marBottom w:val="0"/>
                                          <w:divBdr>
                                            <w:top w:val="none" w:sz="0" w:space="0" w:color="auto"/>
                                            <w:left w:val="none" w:sz="0" w:space="0" w:color="auto"/>
                                            <w:bottom w:val="none" w:sz="0" w:space="0" w:color="auto"/>
                                            <w:right w:val="none" w:sz="0" w:space="0" w:color="auto"/>
                                          </w:divBdr>
                                          <w:divsChild>
                                            <w:div w:id="562258958">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35">
                                                  <w:marLeft w:val="0"/>
                                                  <w:marRight w:val="0"/>
                                                  <w:marTop w:val="0"/>
                                                  <w:marBottom w:val="0"/>
                                                  <w:divBdr>
                                                    <w:top w:val="none" w:sz="0" w:space="0" w:color="auto"/>
                                                    <w:left w:val="none" w:sz="0" w:space="0" w:color="auto"/>
                                                    <w:bottom w:val="none" w:sz="0" w:space="0" w:color="auto"/>
                                                    <w:right w:val="none" w:sz="0" w:space="0" w:color="auto"/>
                                                  </w:divBdr>
                                                  <w:divsChild>
                                                    <w:div w:id="562258942">
                                                      <w:marLeft w:val="0"/>
                                                      <w:marRight w:val="0"/>
                                                      <w:marTop w:val="0"/>
                                                      <w:marBottom w:val="0"/>
                                                      <w:divBdr>
                                                        <w:top w:val="none" w:sz="0" w:space="0" w:color="auto"/>
                                                        <w:left w:val="none" w:sz="0" w:space="0" w:color="auto"/>
                                                        <w:bottom w:val="none" w:sz="0" w:space="0" w:color="auto"/>
                                                        <w:right w:val="none" w:sz="0" w:space="0" w:color="auto"/>
                                                      </w:divBdr>
                                                    </w:div>
                                                  </w:divsChild>
                                                </w:div>
                                                <w:div w:id="562258984">
                                                  <w:marLeft w:val="0"/>
                                                  <w:marRight w:val="0"/>
                                                  <w:marTop w:val="0"/>
                                                  <w:marBottom w:val="0"/>
                                                  <w:divBdr>
                                                    <w:top w:val="none" w:sz="0" w:space="0" w:color="auto"/>
                                                    <w:left w:val="none" w:sz="0" w:space="0" w:color="auto"/>
                                                    <w:bottom w:val="none" w:sz="0" w:space="0" w:color="auto"/>
                                                    <w:right w:val="none" w:sz="0" w:space="0" w:color="auto"/>
                                                  </w:divBdr>
                                                  <w:divsChild>
                                                    <w:div w:id="56225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99">
      <w:marLeft w:val="0"/>
      <w:marRight w:val="0"/>
      <w:marTop w:val="0"/>
      <w:marBottom w:val="0"/>
      <w:divBdr>
        <w:top w:val="none" w:sz="0" w:space="0" w:color="auto"/>
        <w:left w:val="none" w:sz="0" w:space="0" w:color="auto"/>
        <w:bottom w:val="none" w:sz="0" w:space="0" w:color="auto"/>
        <w:right w:val="none" w:sz="0" w:space="0" w:color="auto"/>
      </w:divBdr>
      <w:divsChild>
        <w:div w:id="562258971">
          <w:marLeft w:val="0"/>
          <w:marRight w:val="0"/>
          <w:marTop w:val="0"/>
          <w:marBottom w:val="0"/>
          <w:divBdr>
            <w:top w:val="none" w:sz="0" w:space="0" w:color="auto"/>
            <w:left w:val="none" w:sz="0" w:space="0" w:color="auto"/>
            <w:bottom w:val="none" w:sz="0" w:space="0" w:color="auto"/>
            <w:right w:val="none" w:sz="0" w:space="0" w:color="auto"/>
          </w:divBdr>
          <w:divsChild>
            <w:div w:id="562258986">
              <w:marLeft w:val="0"/>
              <w:marRight w:val="0"/>
              <w:marTop w:val="0"/>
              <w:marBottom w:val="0"/>
              <w:divBdr>
                <w:top w:val="none" w:sz="0" w:space="0" w:color="auto"/>
                <w:left w:val="none" w:sz="0" w:space="0" w:color="auto"/>
                <w:bottom w:val="none" w:sz="0" w:space="0" w:color="auto"/>
                <w:right w:val="none" w:sz="0" w:space="0" w:color="auto"/>
              </w:divBdr>
              <w:divsChild>
                <w:div w:id="562258998">
                  <w:marLeft w:val="0"/>
                  <w:marRight w:val="0"/>
                  <w:marTop w:val="0"/>
                  <w:marBottom w:val="0"/>
                  <w:divBdr>
                    <w:top w:val="none" w:sz="0" w:space="0" w:color="auto"/>
                    <w:left w:val="none" w:sz="0" w:space="0" w:color="auto"/>
                    <w:bottom w:val="none" w:sz="0" w:space="0" w:color="auto"/>
                    <w:right w:val="none" w:sz="0" w:space="0" w:color="auto"/>
                  </w:divBdr>
                  <w:divsChild>
                    <w:div w:id="562258933">
                      <w:marLeft w:val="0"/>
                      <w:marRight w:val="0"/>
                      <w:marTop w:val="0"/>
                      <w:marBottom w:val="0"/>
                      <w:divBdr>
                        <w:top w:val="none" w:sz="0" w:space="0" w:color="auto"/>
                        <w:left w:val="none" w:sz="0" w:space="0" w:color="auto"/>
                        <w:bottom w:val="none" w:sz="0" w:space="0" w:color="auto"/>
                        <w:right w:val="none" w:sz="0" w:space="0" w:color="auto"/>
                      </w:divBdr>
                      <w:divsChild>
                        <w:div w:id="562258974">
                          <w:marLeft w:val="0"/>
                          <w:marRight w:val="0"/>
                          <w:marTop w:val="0"/>
                          <w:marBottom w:val="0"/>
                          <w:divBdr>
                            <w:top w:val="none" w:sz="0" w:space="0" w:color="auto"/>
                            <w:left w:val="none" w:sz="0" w:space="0" w:color="auto"/>
                            <w:bottom w:val="none" w:sz="0" w:space="0" w:color="auto"/>
                            <w:right w:val="none" w:sz="0" w:space="0" w:color="auto"/>
                          </w:divBdr>
                          <w:divsChild>
                            <w:div w:id="562258968">
                              <w:marLeft w:val="0"/>
                              <w:marRight w:val="0"/>
                              <w:marTop w:val="0"/>
                              <w:marBottom w:val="0"/>
                              <w:divBdr>
                                <w:top w:val="none" w:sz="0" w:space="0" w:color="auto"/>
                                <w:left w:val="none" w:sz="0" w:space="0" w:color="auto"/>
                                <w:bottom w:val="none" w:sz="0" w:space="0" w:color="auto"/>
                                <w:right w:val="none" w:sz="0" w:space="0" w:color="auto"/>
                              </w:divBdr>
                              <w:divsChild>
                                <w:div w:id="562258994">
                                  <w:marLeft w:val="0"/>
                                  <w:marRight w:val="0"/>
                                  <w:marTop w:val="0"/>
                                  <w:marBottom w:val="0"/>
                                  <w:divBdr>
                                    <w:top w:val="none" w:sz="0" w:space="0" w:color="auto"/>
                                    <w:left w:val="none" w:sz="0" w:space="0" w:color="auto"/>
                                    <w:bottom w:val="none" w:sz="0" w:space="0" w:color="auto"/>
                                    <w:right w:val="none" w:sz="0" w:space="0" w:color="auto"/>
                                  </w:divBdr>
                                  <w:divsChild>
                                    <w:div w:id="562258995">
                                      <w:marLeft w:val="60"/>
                                      <w:marRight w:val="0"/>
                                      <w:marTop w:val="0"/>
                                      <w:marBottom w:val="0"/>
                                      <w:divBdr>
                                        <w:top w:val="none" w:sz="0" w:space="0" w:color="auto"/>
                                        <w:left w:val="none" w:sz="0" w:space="0" w:color="auto"/>
                                        <w:bottom w:val="none" w:sz="0" w:space="0" w:color="auto"/>
                                        <w:right w:val="none" w:sz="0" w:space="0" w:color="auto"/>
                                      </w:divBdr>
                                      <w:divsChild>
                                        <w:div w:id="562258966">
                                          <w:marLeft w:val="0"/>
                                          <w:marRight w:val="0"/>
                                          <w:marTop w:val="0"/>
                                          <w:marBottom w:val="0"/>
                                          <w:divBdr>
                                            <w:top w:val="none" w:sz="0" w:space="0" w:color="auto"/>
                                            <w:left w:val="none" w:sz="0" w:space="0" w:color="auto"/>
                                            <w:bottom w:val="none" w:sz="0" w:space="0" w:color="auto"/>
                                            <w:right w:val="none" w:sz="0" w:space="0" w:color="auto"/>
                                          </w:divBdr>
                                          <w:divsChild>
                                            <w:div w:id="562258987">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40">
                                                  <w:marLeft w:val="0"/>
                                                  <w:marRight w:val="0"/>
                                                  <w:marTop w:val="0"/>
                                                  <w:marBottom w:val="0"/>
                                                  <w:divBdr>
                                                    <w:top w:val="none" w:sz="0" w:space="0" w:color="auto"/>
                                                    <w:left w:val="none" w:sz="0" w:space="0" w:color="auto"/>
                                                    <w:bottom w:val="none" w:sz="0" w:space="0" w:color="auto"/>
                                                    <w:right w:val="none" w:sz="0" w:space="0" w:color="auto"/>
                                                  </w:divBdr>
                                                  <w:divsChild>
                                                    <w:div w:id="56225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9008">
      <w:marLeft w:val="0"/>
      <w:marRight w:val="0"/>
      <w:marTop w:val="0"/>
      <w:marBottom w:val="0"/>
      <w:divBdr>
        <w:top w:val="none" w:sz="0" w:space="0" w:color="auto"/>
        <w:left w:val="none" w:sz="0" w:space="0" w:color="auto"/>
        <w:bottom w:val="none" w:sz="0" w:space="0" w:color="auto"/>
        <w:right w:val="none" w:sz="0" w:space="0" w:color="auto"/>
      </w:divBdr>
      <w:divsChild>
        <w:div w:id="562258939">
          <w:marLeft w:val="0"/>
          <w:marRight w:val="0"/>
          <w:marTop w:val="0"/>
          <w:marBottom w:val="0"/>
          <w:divBdr>
            <w:top w:val="none" w:sz="0" w:space="0" w:color="auto"/>
            <w:left w:val="single" w:sz="6" w:space="0" w:color="CCCCCC"/>
            <w:bottom w:val="none" w:sz="0" w:space="0" w:color="auto"/>
            <w:right w:val="single" w:sz="6" w:space="0" w:color="CCCCCC"/>
          </w:divBdr>
          <w:divsChild>
            <w:div w:id="562258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259010">
      <w:marLeft w:val="0"/>
      <w:marRight w:val="0"/>
      <w:marTop w:val="0"/>
      <w:marBottom w:val="0"/>
      <w:divBdr>
        <w:top w:val="none" w:sz="0" w:space="0" w:color="auto"/>
        <w:left w:val="none" w:sz="0" w:space="0" w:color="auto"/>
        <w:bottom w:val="none" w:sz="0" w:space="0" w:color="auto"/>
        <w:right w:val="none" w:sz="0" w:space="0" w:color="auto"/>
      </w:divBdr>
      <w:divsChild>
        <w:div w:id="562258963">
          <w:marLeft w:val="0"/>
          <w:marRight w:val="0"/>
          <w:marTop w:val="0"/>
          <w:marBottom w:val="0"/>
          <w:divBdr>
            <w:top w:val="none" w:sz="0" w:space="0" w:color="auto"/>
            <w:left w:val="none" w:sz="0" w:space="0" w:color="auto"/>
            <w:bottom w:val="none" w:sz="0" w:space="0" w:color="auto"/>
            <w:right w:val="none" w:sz="0" w:space="0" w:color="auto"/>
          </w:divBdr>
          <w:divsChild>
            <w:div w:id="562259000">
              <w:marLeft w:val="0"/>
              <w:marRight w:val="0"/>
              <w:marTop w:val="0"/>
              <w:marBottom w:val="0"/>
              <w:divBdr>
                <w:top w:val="none" w:sz="0" w:space="0" w:color="auto"/>
                <w:left w:val="none" w:sz="0" w:space="0" w:color="auto"/>
                <w:bottom w:val="none" w:sz="0" w:space="0" w:color="auto"/>
                <w:right w:val="none" w:sz="0" w:space="0" w:color="auto"/>
              </w:divBdr>
              <w:divsChild>
                <w:div w:id="562258955">
                  <w:marLeft w:val="0"/>
                  <w:marRight w:val="0"/>
                  <w:marTop w:val="0"/>
                  <w:marBottom w:val="0"/>
                  <w:divBdr>
                    <w:top w:val="none" w:sz="0" w:space="0" w:color="auto"/>
                    <w:left w:val="none" w:sz="0" w:space="0" w:color="auto"/>
                    <w:bottom w:val="none" w:sz="0" w:space="0" w:color="auto"/>
                    <w:right w:val="none" w:sz="0" w:space="0" w:color="auto"/>
                  </w:divBdr>
                  <w:divsChild>
                    <w:div w:id="562258977">
                      <w:marLeft w:val="0"/>
                      <w:marRight w:val="0"/>
                      <w:marTop w:val="0"/>
                      <w:marBottom w:val="0"/>
                      <w:divBdr>
                        <w:top w:val="none" w:sz="0" w:space="0" w:color="auto"/>
                        <w:left w:val="none" w:sz="0" w:space="0" w:color="auto"/>
                        <w:bottom w:val="none" w:sz="0" w:space="0" w:color="auto"/>
                        <w:right w:val="none" w:sz="0" w:space="0" w:color="auto"/>
                      </w:divBdr>
                      <w:divsChild>
                        <w:div w:id="562259007">
                          <w:marLeft w:val="0"/>
                          <w:marRight w:val="0"/>
                          <w:marTop w:val="0"/>
                          <w:marBottom w:val="0"/>
                          <w:divBdr>
                            <w:top w:val="none" w:sz="0" w:space="0" w:color="auto"/>
                            <w:left w:val="none" w:sz="0" w:space="0" w:color="auto"/>
                            <w:bottom w:val="none" w:sz="0" w:space="0" w:color="auto"/>
                            <w:right w:val="none" w:sz="0" w:space="0" w:color="auto"/>
                          </w:divBdr>
                          <w:divsChild>
                            <w:div w:id="562258993">
                              <w:marLeft w:val="0"/>
                              <w:marRight w:val="0"/>
                              <w:marTop w:val="0"/>
                              <w:marBottom w:val="0"/>
                              <w:divBdr>
                                <w:top w:val="none" w:sz="0" w:space="0" w:color="auto"/>
                                <w:left w:val="none" w:sz="0" w:space="0" w:color="auto"/>
                                <w:bottom w:val="none" w:sz="0" w:space="0" w:color="auto"/>
                                <w:right w:val="none" w:sz="0" w:space="0" w:color="auto"/>
                              </w:divBdr>
                              <w:divsChild>
                                <w:div w:id="562258938">
                                  <w:marLeft w:val="0"/>
                                  <w:marRight w:val="0"/>
                                  <w:marTop w:val="0"/>
                                  <w:marBottom w:val="0"/>
                                  <w:divBdr>
                                    <w:top w:val="none" w:sz="0" w:space="0" w:color="auto"/>
                                    <w:left w:val="none" w:sz="0" w:space="0" w:color="auto"/>
                                    <w:bottom w:val="none" w:sz="0" w:space="0" w:color="auto"/>
                                    <w:right w:val="none" w:sz="0" w:space="0" w:color="auto"/>
                                  </w:divBdr>
                                  <w:divsChild>
                                    <w:div w:id="562258959">
                                      <w:marLeft w:val="60"/>
                                      <w:marRight w:val="0"/>
                                      <w:marTop w:val="0"/>
                                      <w:marBottom w:val="0"/>
                                      <w:divBdr>
                                        <w:top w:val="none" w:sz="0" w:space="0" w:color="auto"/>
                                        <w:left w:val="none" w:sz="0" w:space="0" w:color="auto"/>
                                        <w:bottom w:val="none" w:sz="0" w:space="0" w:color="auto"/>
                                        <w:right w:val="none" w:sz="0" w:space="0" w:color="auto"/>
                                      </w:divBdr>
                                      <w:divsChild>
                                        <w:div w:id="562259002">
                                          <w:marLeft w:val="0"/>
                                          <w:marRight w:val="0"/>
                                          <w:marTop w:val="0"/>
                                          <w:marBottom w:val="0"/>
                                          <w:divBdr>
                                            <w:top w:val="none" w:sz="0" w:space="0" w:color="auto"/>
                                            <w:left w:val="none" w:sz="0" w:space="0" w:color="auto"/>
                                            <w:bottom w:val="none" w:sz="0" w:space="0" w:color="auto"/>
                                            <w:right w:val="none" w:sz="0" w:space="0" w:color="auto"/>
                                          </w:divBdr>
                                          <w:divsChild>
                                            <w:div w:id="562259004">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52">
                                                  <w:marLeft w:val="0"/>
                                                  <w:marRight w:val="0"/>
                                                  <w:marTop w:val="0"/>
                                                  <w:marBottom w:val="0"/>
                                                  <w:divBdr>
                                                    <w:top w:val="none" w:sz="0" w:space="0" w:color="auto"/>
                                                    <w:left w:val="none" w:sz="0" w:space="0" w:color="auto"/>
                                                    <w:bottom w:val="none" w:sz="0" w:space="0" w:color="auto"/>
                                                    <w:right w:val="none" w:sz="0" w:space="0" w:color="auto"/>
                                                  </w:divBdr>
                                                  <w:divsChild>
                                                    <w:div w:id="56225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6_0050.ht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0750DF-E7B6-42D4-89F2-115D7968C4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841</Words>
  <Characters>4797</Characters>
  <Application>Microsoft Office Word</Application>
  <DocSecurity>0</DocSecurity>
  <Lines>39</Lines>
  <Paragraphs>11</Paragraphs>
  <ScaleCrop>false</ScaleCrop>
  <HeadingPairs>
    <vt:vector size="2" baseType="variant">
      <vt:variant>
        <vt:lpstr>Titolo</vt:lpstr>
      </vt:variant>
      <vt:variant>
        <vt:i4>1</vt:i4>
      </vt:variant>
    </vt:vector>
  </HeadingPairs>
  <TitlesOfParts>
    <vt:vector size="1" baseType="lpstr">
      <vt:lpstr>                                        </vt:lpstr>
    </vt:vector>
  </TitlesOfParts>
  <Company>Dipartimento di Biologia Strutturale e Funzionale,</Company>
  <LinksUpToDate>false</LinksUpToDate>
  <CharactersWithSpaces>5627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Turano</dc:creator>
  <cp:lastModifiedBy>utente</cp:lastModifiedBy>
  <cp:revision>2</cp:revision>
  <cp:lastPrinted>2017-03-23T08:53:00Z</cp:lastPrinted>
  <dcterms:created xsi:type="dcterms:W3CDTF">2021-03-30T05:41:00Z</dcterms:created>
  <dcterms:modified xsi:type="dcterms:W3CDTF">2021-03-30T05:41:00Z</dcterms:modified>
</cp:coreProperties>
</file>