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6E72A4" w14:textId="4E373140" w:rsidR="008C56CA" w:rsidRPr="008C56CA" w:rsidRDefault="008C56CA" w:rsidP="008C56CA">
      <w:pPr>
        <w:pStyle w:val="Standard"/>
        <w:tabs>
          <w:tab w:val="left" w:pos="7088"/>
        </w:tabs>
        <w:spacing w:before="0" w:after="0"/>
        <w:jc w:val="both"/>
        <w:rPr>
          <w:rFonts w:asciiTheme="minorHAnsi" w:hAnsiTheme="minorHAnsi" w:cstheme="minorHAnsi"/>
          <w:sz w:val="20"/>
          <w:szCs w:val="20"/>
        </w:rPr>
      </w:pPr>
      <w:bookmarkStart w:id="0" w:name="_GoBack"/>
      <w:bookmarkEnd w:id="0"/>
      <w:r w:rsidRPr="008C56CA">
        <w:rPr>
          <w:rFonts w:asciiTheme="minorHAnsi" w:hAnsiTheme="minorHAnsi" w:cstheme="minorHAnsi"/>
          <w:b/>
          <w:bCs/>
          <w:sz w:val="28"/>
          <w:szCs w:val="28"/>
        </w:rPr>
        <w:t>DECRETO n 235/2020</w:t>
      </w:r>
      <w:r w:rsidRPr="008C56CA">
        <w:rPr>
          <w:rFonts w:asciiTheme="minorHAnsi" w:hAnsiTheme="minorHAnsi" w:cstheme="minorHAnsi"/>
          <w:b/>
          <w:bCs/>
          <w:sz w:val="28"/>
          <w:szCs w:val="28"/>
        </w:rPr>
        <w:tab/>
        <w:t>del 28</w:t>
      </w:r>
      <w:bookmarkStart w:id="1" w:name="Bookmark"/>
      <w:bookmarkEnd w:id="1"/>
      <w:r w:rsidRPr="008C56CA">
        <w:rPr>
          <w:rFonts w:asciiTheme="minorHAnsi" w:hAnsiTheme="minorHAnsi" w:cstheme="minorHAnsi"/>
          <w:b/>
          <w:bCs/>
          <w:sz w:val="28"/>
          <w:szCs w:val="28"/>
        </w:rPr>
        <w:t>-10-2020</w:t>
      </w:r>
    </w:p>
    <w:p w14:paraId="5930DA7D" w14:textId="77777777" w:rsidR="008C56CA" w:rsidRPr="008C56CA" w:rsidRDefault="008C56CA" w:rsidP="008C56CA">
      <w:pPr>
        <w:pStyle w:val="Standard"/>
        <w:spacing w:before="0" w:after="0"/>
        <w:ind w:left="720" w:hanging="720"/>
        <w:jc w:val="center"/>
        <w:rPr>
          <w:rFonts w:asciiTheme="minorHAnsi" w:hAnsiTheme="minorHAnsi" w:cstheme="minorHAnsi"/>
          <w:sz w:val="20"/>
          <w:szCs w:val="20"/>
        </w:rPr>
      </w:pPr>
      <w:r w:rsidRPr="008C56CA">
        <w:rPr>
          <w:rFonts w:asciiTheme="minorHAnsi" w:hAnsiTheme="minorHAnsi" w:cstheme="minorHAnsi"/>
          <w:b/>
          <w:bCs/>
          <w:sz w:val="28"/>
          <w:szCs w:val="28"/>
        </w:rPr>
        <w:t>DETERMINA DI AGGIUDICAZIONE</w:t>
      </w:r>
    </w:p>
    <w:tbl>
      <w:tblPr>
        <w:tblW w:w="9747" w:type="dxa"/>
        <w:tblInd w:w="-108" w:type="dxa"/>
        <w:tblLayout w:type="fixed"/>
        <w:tblCellMar>
          <w:left w:w="10" w:type="dxa"/>
          <w:right w:w="10" w:type="dxa"/>
        </w:tblCellMar>
        <w:tblLook w:val="04A0" w:firstRow="1" w:lastRow="0" w:firstColumn="1" w:lastColumn="0" w:noHBand="0" w:noVBand="1"/>
      </w:tblPr>
      <w:tblGrid>
        <w:gridCol w:w="1526"/>
        <w:gridCol w:w="278"/>
        <w:gridCol w:w="7943"/>
      </w:tblGrid>
      <w:tr w:rsidR="008C56CA" w:rsidRPr="008C56CA" w14:paraId="7588C806" w14:textId="77777777" w:rsidTr="008C56CA">
        <w:trPr>
          <w:trHeight w:val="761"/>
        </w:trPr>
        <w:tc>
          <w:tcPr>
            <w:tcW w:w="1526" w:type="dxa"/>
            <w:shd w:val="clear" w:color="auto" w:fill="FFFFFF"/>
            <w:tcMar>
              <w:top w:w="0" w:type="dxa"/>
              <w:left w:w="108" w:type="dxa"/>
              <w:bottom w:w="0" w:type="dxa"/>
              <w:right w:w="108" w:type="dxa"/>
            </w:tcMar>
          </w:tcPr>
          <w:p w14:paraId="6553A467" w14:textId="77777777" w:rsidR="008C56CA" w:rsidRPr="008C56CA" w:rsidRDefault="008C56CA" w:rsidP="008C56CA">
            <w:pPr>
              <w:pStyle w:val="Standard"/>
              <w:spacing w:before="0" w:after="0"/>
              <w:jc w:val="both"/>
              <w:rPr>
                <w:rFonts w:asciiTheme="minorHAnsi" w:eastAsia="Calibri" w:hAnsiTheme="minorHAnsi" w:cstheme="minorHAnsi"/>
                <w:b/>
              </w:rPr>
            </w:pPr>
          </w:p>
          <w:p w14:paraId="54D6E101" w14:textId="77777777" w:rsidR="008C56CA" w:rsidRPr="008C56CA" w:rsidRDefault="008C56CA" w:rsidP="008C56CA">
            <w:pPr>
              <w:pStyle w:val="Standard"/>
              <w:spacing w:before="0" w:after="0"/>
              <w:jc w:val="both"/>
              <w:rPr>
                <w:rFonts w:asciiTheme="minorHAnsi" w:hAnsiTheme="minorHAnsi" w:cstheme="minorHAnsi"/>
              </w:rPr>
            </w:pPr>
            <w:r w:rsidRPr="008C56CA">
              <w:rPr>
                <w:rFonts w:asciiTheme="minorHAnsi" w:eastAsia="Calibri" w:hAnsiTheme="minorHAnsi" w:cstheme="minorHAnsi"/>
                <w:b/>
              </w:rPr>
              <w:t>Oggetto:</w:t>
            </w:r>
          </w:p>
        </w:tc>
        <w:tc>
          <w:tcPr>
            <w:tcW w:w="8221" w:type="dxa"/>
            <w:gridSpan w:val="2"/>
            <w:shd w:val="clear" w:color="auto" w:fill="FFFFFF"/>
            <w:tcMar>
              <w:top w:w="0" w:type="dxa"/>
              <w:left w:w="108" w:type="dxa"/>
              <w:bottom w:w="0" w:type="dxa"/>
              <w:right w:w="108" w:type="dxa"/>
            </w:tcMar>
            <w:hideMark/>
          </w:tcPr>
          <w:p w14:paraId="0536C2D4" w14:textId="77777777" w:rsidR="008C56CA" w:rsidRDefault="008C56CA" w:rsidP="008C56CA">
            <w:pPr>
              <w:pStyle w:val="Standard"/>
              <w:spacing w:before="0" w:after="0"/>
              <w:jc w:val="both"/>
              <w:rPr>
                <w:rFonts w:asciiTheme="minorHAnsi" w:eastAsia="Calibri" w:hAnsiTheme="minorHAnsi" w:cstheme="minorHAnsi"/>
                <w:b/>
                <w:bCs/>
              </w:rPr>
            </w:pPr>
          </w:p>
          <w:p w14:paraId="5282B82E" w14:textId="2E18A657" w:rsidR="008C56CA" w:rsidRPr="008C56CA" w:rsidRDefault="008C56CA" w:rsidP="008C56CA">
            <w:pPr>
              <w:pStyle w:val="Standard"/>
              <w:spacing w:before="0" w:after="0"/>
              <w:jc w:val="both"/>
              <w:rPr>
                <w:rFonts w:asciiTheme="minorHAnsi" w:hAnsiTheme="minorHAnsi" w:cstheme="minorHAnsi"/>
              </w:rPr>
            </w:pPr>
            <w:r w:rsidRPr="008C56CA">
              <w:rPr>
                <w:rFonts w:asciiTheme="minorHAnsi" w:eastAsia="Calibri" w:hAnsiTheme="minorHAnsi" w:cstheme="minorHAnsi"/>
                <w:b/>
                <w:bCs/>
              </w:rPr>
              <w:t xml:space="preserve">Determina di aggiudicazione per la procedura indetta, ai sensi dell’art. 36 comma 2, lettera a), del </w:t>
            </w:r>
            <w:proofErr w:type="spellStart"/>
            <w:r w:rsidRPr="008C56CA">
              <w:rPr>
                <w:rFonts w:asciiTheme="minorHAnsi" w:eastAsia="Calibri" w:hAnsiTheme="minorHAnsi" w:cstheme="minorHAnsi"/>
                <w:b/>
                <w:bCs/>
              </w:rPr>
              <w:t>D.Lgs</w:t>
            </w:r>
            <w:proofErr w:type="spellEnd"/>
            <w:r w:rsidRPr="008C56CA">
              <w:rPr>
                <w:rFonts w:asciiTheme="minorHAnsi" w:eastAsia="Calibri" w:hAnsiTheme="minorHAnsi" w:cstheme="minorHAnsi"/>
                <w:b/>
                <w:bCs/>
              </w:rPr>
              <w:t xml:space="preserve"> n. 50/2016 e </w:t>
            </w:r>
            <w:proofErr w:type="spellStart"/>
            <w:r w:rsidRPr="008C56CA">
              <w:rPr>
                <w:rFonts w:asciiTheme="minorHAnsi" w:eastAsia="Calibri" w:hAnsiTheme="minorHAnsi" w:cstheme="minorHAnsi"/>
                <w:b/>
                <w:bCs/>
              </w:rPr>
              <w:t>ss.mm.ii</w:t>
            </w:r>
            <w:proofErr w:type="spellEnd"/>
            <w:r w:rsidRPr="008C56CA">
              <w:rPr>
                <w:rFonts w:asciiTheme="minorHAnsi" w:eastAsia="Calibri" w:hAnsiTheme="minorHAnsi" w:cstheme="minorHAnsi"/>
                <w:b/>
                <w:bCs/>
              </w:rPr>
              <w:t xml:space="preserve">., mediante Ordine Diretto sul Mercato Elettronico della Pubblica Amministrazione (MEPA) n. 5824752, per l’affidamento della fornitura di 01 portatile, di 1 Personal Computer e di 1 Kit </w:t>
            </w:r>
            <w:proofErr w:type="spellStart"/>
            <w:r w:rsidRPr="008C56CA">
              <w:rPr>
                <w:rFonts w:asciiTheme="minorHAnsi" w:eastAsia="Calibri" w:hAnsiTheme="minorHAnsi" w:cstheme="minorHAnsi"/>
                <w:b/>
                <w:bCs/>
              </w:rPr>
              <w:t>Nas</w:t>
            </w:r>
            <w:proofErr w:type="spellEnd"/>
            <w:r w:rsidRPr="008C56CA">
              <w:rPr>
                <w:rFonts w:asciiTheme="minorHAnsi" w:eastAsia="Calibri" w:hAnsiTheme="minorHAnsi" w:cstheme="minorHAnsi"/>
                <w:b/>
                <w:bCs/>
              </w:rPr>
              <w:t xml:space="preserve"> completo di </w:t>
            </w:r>
            <w:proofErr w:type="spellStart"/>
            <w:r w:rsidRPr="008C56CA">
              <w:rPr>
                <w:rFonts w:asciiTheme="minorHAnsi" w:eastAsia="Calibri" w:hAnsiTheme="minorHAnsi" w:cstheme="minorHAnsi"/>
                <w:b/>
                <w:bCs/>
              </w:rPr>
              <w:t>Hdd</w:t>
            </w:r>
            <w:proofErr w:type="spellEnd"/>
            <w:r w:rsidRPr="008C56CA">
              <w:rPr>
                <w:rFonts w:asciiTheme="minorHAnsi" w:eastAsia="Calibri" w:hAnsiTheme="minorHAnsi" w:cstheme="minorHAnsi"/>
                <w:b/>
                <w:bCs/>
              </w:rPr>
              <w:t xml:space="preserve"> così come precisato nell'ordine indicato, per un importo a base d’asta pari a € 3.280,00 (</w:t>
            </w:r>
            <w:proofErr w:type="spellStart"/>
            <w:r w:rsidRPr="008C56CA">
              <w:rPr>
                <w:rFonts w:asciiTheme="minorHAnsi" w:eastAsia="Calibri" w:hAnsiTheme="minorHAnsi" w:cstheme="minorHAnsi"/>
                <w:b/>
                <w:bCs/>
              </w:rPr>
              <w:t>tremiladuecentottanta</w:t>
            </w:r>
            <w:proofErr w:type="spellEnd"/>
            <w:r w:rsidRPr="008C56CA">
              <w:rPr>
                <w:rFonts w:asciiTheme="minorHAnsi" w:eastAsia="Calibri" w:hAnsiTheme="minorHAnsi" w:cstheme="minorHAnsi"/>
                <w:b/>
                <w:bCs/>
              </w:rPr>
              <w:t>/00)</w:t>
            </w:r>
            <w:r>
              <w:rPr>
                <w:rFonts w:asciiTheme="minorHAnsi" w:eastAsia="Calibri" w:hAnsiTheme="minorHAnsi" w:cstheme="minorHAnsi"/>
                <w:b/>
                <w:bCs/>
              </w:rPr>
              <w:t xml:space="preserve"> </w:t>
            </w:r>
            <w:r w:rsidRPr="008C56CA">
              <w:rPr>
                <w:rFonts w:asciiTheme="minorHAnsi" w:eastAsia="Calibri" w:hAnsiTheme="minorHAnsi" w:cstheme="minorHAnsi"/>
                <w:b/>
                <w:bCs/>
              </w:rPr>
              <w:t>IVA esclusa, con aggiudicazione mediante l’applicazione del cri</w:t>
            </w:r>
            <w:r w:rsidRPr="008C56CA">
              <w:rPr>
                <w:rFonts w:asciiTheme="minorHAnsi" w:eastAsia="Calibri" w:hAnsiTheme="minorHAnsi" w:cstheme="minorHAnsi"/>
                <w:b/>
                <w:bCs/>
                <w:i/>
              </w:rPr>
              <w:t>terio del minor prezzo</w:t>
            </w:r>
            <w:r w:rsidRPr="008C56CA">
              <w:rPr>
                <w:rFonts w:asciiTheme="minorHAnsi" w:eastAsia="Calibri" w:hAnsiTheme="minorHAnsi" w:cstheme="minorHAnsi"/>
                <w:b/>
                <w:bCs/>
              </w:rPr>
              <w:t>.</w:t>
            </w:r>
          </w:p>
          <w:p w14:paraId="7BE0AE39" w14:textId="77777777" w:rsidR="008C56CA" w:rsidRPr="008C56CA" w:rsidRDefault="008C56CA" w:rsidP="008C56CA">
            <w:pPr>
              <w:pStyle w:val="Standard"/>
              <w:spacing w:before="0" w:after="0"/>
              <w:jc w:val="both"/>
              <w:rPr>
                <w:rFonts w:asciiTheme="minorHAnsi" w:hAnsiTheme="minorHAnsi" w:cstheme="minorHAnsi"/>
              </w:rPr>
            </w:pPr>
            <w:r w:rsidRPr="008C56CA">
              <w:rPr>
                <w:rFonts w:asciiTheme="minorHAnsi" w:eastAsia="Calibri" w:hAnsiTheme="minorHAnsi" w:cstheme="minorHAnsi"/>
                <w:b/>
                <w:bCs/>
              </w:rPr>
              <w:t>CIG: Z412AE7D0D</w:t>
            </w:r>
          </w:p>
        </w:tc>
      </w:tr>
      <w:tr w:rsidR="008C56CA" w:rsidRPr="008C56CA" w14:paraId="7B9E143E" w14:textId="77777777" w:rsidTr="008C56CA">
        <w:tc>
          <w:tcPr>
            <w:tcW w:w="9747" w:type="dxa"/>
            <w:gridSpan w:val="3"/>
            <w:shd w:val="clear" w:color="auto" w:fill="FFFFFF"/>
            <w:tcMar>
              <w:top w:w="0" w:type="dxa"/>
              <w:left w:w="108" w:type="dxa"/>
              <w:bottom w:w="0" w:type="dxa"/>
              <w:right w:w="108" w:type="dxa"/>
            </w:tcMar>
            <w:hideMark/>
          </w:tcPr>
          <w:p w14:paraId="1B6E902F" w14:textId="71C0F756" w:rsidR="008C56CA" w:rsidRPr="008C56CA" w:rsidRDefault="008C56CA" w:rsidP="008C56CA">
            <w:pPr>
              <w:pStyle w:val="Standard"/>
              <w:spacing w:before="0" w:after="0"/>
              <w:ind w:left="-57"/>
              <w:jc w:val="center"/>
              <w:rPr>
                <w:rFonts w:asciiTheme="minorHAnsi" w:hAnsiTheme="minorHAnsi" w:cstheme="minorHAnsi"/>
              </w:rPr>
            </w:pPr>
            <w:r w:rsidRPr="008C56CA">
              <w:rPr>
                <w:rFonts w:asciiTheme="minorHAnsi" w:eastAsia="Calibri" w:hAnsiTheme="minorHAnsi" w:cstheme="minorHAnsi"/>
                <w:b/>
              </w:rPr>
              <w:t>IL DIRETTORE DEL DIPARTIMENTO</w:t>
            </w:r>
          </w:p>
        </w:tc>
      </w:tr>
      <w:tr w:rsidR="008C56CA" w:rsidRPr="008C56CA" w14:paraId="50863B94" w14:textId="77777777" w:rsidTr="008C56CA">
        <w:tc>
          <w:tcPr>
            <w:tcW w:w="1804" w:type="dxa"/>
            <w:gridSpan w:val="2"/>
            <w:shd w:val="clear" w:color="auto" w:fill="FFFFFF"/>
            <w:tcMar>
              <w:top w:w="0" w:type="dxa"/>
              <w:left w:w="108" w:type="dxa"/>
              <w:bottom w:w="0" w:type="dxa"/>
              <w:right w:w="108" w:type="dxa"/>
            </w:tcMar>
            <w:hideMark/>
          </w:tcPr>
          <w:p w14:paraId="7A7B7F10" w14:textId="77777777" w:rsidR="008C56CA" w:rsidRPr="008C56CA" w:rsidRDefault="008C56CA" w:rsidP="008C56CA">
            <w:pPr>
              <w:pStyle w:val="Standard"/>
              <w:spacing w:before="0" w:after="0"/>
              <w:rPr>
                <w:rFonts w:asciiTheme="minorHAnsi" w:hAnsiTheme="minorHAnsi" w:cstheme="minorHAnsi"/>
              </w:rPr>
            </w:pPr>
            <w:r w:rsidRPr="008C56CA">
              <w:rPr>
                <w:rFonts w:asciiTheme="minorHAnsi" w:eastAsia="Calibri" w:hAnsiTheme="minorHAnsi" w:cstheme="minorHAnsi"/>
                <w:b/>
              </w:rPr>
              <w:t>VISTO</w:t>
            </w:r>
          </w:p>
        </w:tc>
        <w:tc>
          <w:tcPr>
            <w:tcW w:w="7943" w:type="dxa"/>
            <w:shd w:val="clear" w:color="auto" w:fill="FFFFFF"/>
            <w:tcMar>
              <w:top w:w="0" w:type="dxa"/>
              <w:left w:w="108" w:type="dxa"/>
              <w:bottom w:w="0" w:type="dxa"/>
              <w:right w:w="108" w:type="dxa"/>
            </w:tcMar>
            <w:hideMark/>
          </w:tcPr>
          <w:p w14:paraId="6EC6826B" w14:textId="77777777" w:rsidR="008C56CA" w:rsidRPr="008C56CA" w:rsidRDefault="008C56CA" w:rsidP="008C56CA">
            <w:pPr>
              <w:pStyle w:val="Standard"/>
              <w:spacing w:before="0" w:after="0"/>
              <w:jc w:val="both"/>
              <w:rPr>
                <w:rFonts w:asciiTheme="minorHAnsi" w:hAnsiTheme="minorHAnsi" w:cstheme="minorHAnsi"/>
              </w:rPr>
            </w:pPr>
            <w:proofErr w:type="gramStart"/>
            <w:r w:rsidRPr="008C56CA">
              <w:rPr>
                <w:rFonts w:asciiTheme="minorHAnsi" w:eastAsia="Calibri" w:hAnsiTheme="minorHAnsi" w:cstheme="minorHAnsi"/>
              </w:rPr>
              <w:t>il</w:t>
            </w:r>
            <w:proofErr w:type="gramEnd"/>
            <w:r w:rsidRPr="008C56CA">
              <w:rPr>
                <w:rFonts w:asciiTheme="minorHAnsi" w:eastAsia="Calibri" w:hAnsiTheme="minorHAnsi" w:cstheme="minorHAnsi"/>
              </w:rPr>
              <w:t xml:space="preserve"> </w:t>
            </w:r>
            <w:proofErr w:type="spellStart"/>
            <w:r w:rsidRPr="008C56CA">
              <w:rPr>
                <w:rFonts w:asciiTheme="minorHAnsi" w:eastAsia="Calibri" w:hAnsiTheme="minorHAnsi" w:cstheme="minorHAnsi"/>
              </w:rPr>
              <w:t>D.Lgs.</w:t>
            </w:r>
            <w:proofErr w:type="spellEnd"/>
            <w:r w:rsidRPr="008C56CA">
              <w:rPr>
                <w:rFonts w:asciiTheme="minorHAnsi" w:eastAsia="Calibri" w:hAnsiTheme="minorHAnsi" w:cstheme="minorHAnsi"/>
              </w:rPr>
              <w:t xml:space="preserve"> 18 aprile 2016, n. 50 e </w:t>
            </w:r>
            <w:proofErr w:type="spellStart"/>
            <w:r w:rsidRPr="008C56CA">
              <w:rPr>
                <w:rFonts w:asciiTheme="minorHAnsi" w:eastAsia="Calibri" w:hAnsiTheme="minorHAnsi" w:cstheme="minorHAnsi"/>
              </w:rPr>
              <w:t>s.m.i.</w:t>
            </w:r>
            <w:proofErr w:type="spellEnd"/>
            <w:r w:rsidRPr="008C56CA">
              <w:rPr>
                <w:rFonts w:asciiTheme="minorHAnsi" w:eastAsia="Calibri" w:hAnsiTheme="minorHAnsi" w:cstheme="minorHAnsi"/>
              </w:rPr>
              <w:t>;</w:t>
            </w:r>
          </w:p>
        </w:tc>
      </w:tr>
      <w:tr w:rsidR="008C56CA" w:rsidRPr="008C56CA" w14:paraId="1E537896" w14:textId="77777777" w:rsidTr="008C56CA">
        <w:tc>
          <w:tcPr>
            <w:tcW w:w="1804" w:type="dxa"/>
            <w:gridSpan w:val="2"/>
            <w:shd w:val="clear" w:color="auto" w:fill="FFFFFF"/>
            <w:tcMar>
              <w:top w:w="0" w:type="dxa"/>
              <w:left w:w="108" w:type="dxa"/>
              <w:bottom w:w="0" w:type="dxa"/>
              <w:right w:w="108" w:type="dxa"/>
            </w:tcMar>
            <w:hideMark/>
          </w:tcPr>
          <w:p w14:paraId="48A88E95" w14:textId="77777777" w:rsidR="008C56CA" w:rsidRPr="008C56CA" w:rsidRDefault="008C56CA" w:rsidP="008C56CA">
            <w:pPr>
              <w:pStyle w:val="Standard"/>
              <w:spacing w:before="0" w:after="0"/>
              <w:rPr>
                <w:rFonts w:asciiTheme="minorHAnsi" w:hAnsiTheme="minorHAnsi" w:cstheme="minorHAnsi"/>
              </w:rPr>
            </w:pPr>
            <w:r w:rsidRPr="008C56CA">
              <w:rPr>
                <w:rFonts w:asciiTheme="minorHAnsi" w:eastAsia="Calibri" w:hAnsiTheme="minorHAnsi" w:cstheme="minorHAnsi"/>
                <w:b/>
              </w:rPr>
              <w:t>VISTO</w:t>
            </w:r>
          </w:p>
        </w:tc>
        <w:tc>
          <w:tcPr>
            <w:tcW w:w="7943" w:type="dxa"/>
            <w:shd w:val="clear" w:color="auto" w:fill="FFFFFF"/>
            <w:tcMar>
              <w:top w:w="0" w:type="dxa"/>
              <w:left w:w="108" w:type="dxa"/>
              <w:bottom w:w="0" w:type="dxa"/>
              <w:right w:w="108" w:type="dxa"/>
            </w:tcMar>
            <w:hideMark/>
          </w:tcPr>
          <w:p w14:paraId="0572C09A" w14:textId="77777777" w:rsidR="008C56CA" w:rsidRPr="008C56CA" w:rsidRDefault="008C56CA" w:rsidP="008C56CA">
            <w:pPr>
              <w:pStyle w:val="NormaleWeb"/>
              <w:spacing w:before="0" w:after="0"/>
              <w:jc w:val="both"/>
              <w:rPr>
                <w:rFonts w:asciiTheme="minorHAnsi" w:hAnsiTheme="minorHAnsi" w:cstheme="minorHAnsi"/>
                <w:lang w:eastAsia="en-US"/>
              </w:rPr>
            </w:pPr>
            <w:r w:rsidRPr="008C56CA">
              <w:rPr>
                <w:rFonts w:asciiTheme="minorHAnsi" w:hAnsiTheme="minorHAnsi" w:cstheme="minorHAnsi"/>
                <w:sz w:val="22"/>
                <w:szCs w:val="22"/>
                <w:lang w:eastAsia="en-US"/>
              </w:rPr>
              <w:t xml:space="preserve">l’art. 32, del </w:t>
            </w:r>
            <w:proofErr w:type="spellStart"/>
            <w:r w:rsidRPr="008C56CA">
              <w:rPr>
                <w:rFonts w:asciiTheme="minorHAnsi" w:hAnsiTheme="minorHAnsi" w:cstheme="minorHAnsi"/>
                <w:sz w:val="22"/>
                <w:szCs w:val="22"/>
                <w:lang w:eastAsia="en-US"/>
              </w:rPr>
              <w:t>D.Lgs.</w:t>
            </w:r>
            <w:proofErr w:type="spellEnd"/>
            <w:r w:rsidRPr="008C56CA">
              <w:rPr>
                <w:rFonts w:asciiTheme="minorHAnsi" w:hAnsiTheme="minorHAnsi" w:cstheme="minorHAnsi"/>
                <w:sz w:val="22"/>
                <w:szCs w:val="22"/>
                <w:lang w:eastAsia="en-US"/>
              </w:rPr>
              <w:t xml:space="preserve"> 50/2016, e, in particolare, il comma 5, in base al quale «</w:t>
            </w:r>
            <w:r w:rsidRPr="008C56CA">
              <w:rPr>
                <w:rFonts w:asciiTheme="minorHAnsi" w:hAnsiTheme="minorHAnsi" w:cstheme="minorHAnsi"/>
                <w:i/>
                <w:sz w:val="22"/>
                <w:szCs w:val="22"/>
                <w:lang w:eastAsia="en-US"/>
              </w:rPr>
              <w:t>La stazione appaltante, previa verifica della proposta di aggiudicazione ai sensi dell’</w:t>
            </w:r>
            <w:hyperlink r:id="rId8" w:anchor="033" w:history="1">
              <w:r w:rsidRPr="008C56CA">
                <w:rPr>
                  <w:rStyle w:val="Collegamentoipertestuale"/>
                  <w:rFonts w:asciiTheme="minorHAnsi" w:hAnsiTheme="minorHAnsi" w:cstheme="minorHAnsi"/>
                  <w:i/>
                  <w:color w:val="auto"/>
                  <w:sz w:val="22"/>
                  <w:szCs w:val="22"/>
                  <w:u w:val="none"/>
                  <w:lang w:eastAsia="en-US"/>
                </w:rPr>
                <w:t>articolo 33, comma 1</w:t>
              </w:r>
            </w:hyperlink>
            <w:r w:rsidRPr="008C56CA">
              <w:rPr>
                <w:rFonts w:asciiTheme="minorHAnsi" w:hAnsiTheme="minorHAnsi" w:cstheme="minorHAnsi"/>
                <w:i/>
                <w:sz w:val="22"/>
                <w:szCs w:val="22"/>
                <w:lang w:eastAsia="en-US"/>
              </w:rPr>
              <w:t>, provvede all’aggiudicazione</w:t>
            </w:r>
            <w:r w:rsidRPr="008C56CA">
              <w:rPr>
                <w:rFonts w:asciiTheme="minorHAnsi" w:hAnsiTheme="minorHAnsi" w:cstheme="minorHAnsi"/>
                <w:sz w:val="22"/>
                <w:szCs w:val="22"/>
                <w:lang w:eastAsia="en-US"/>
              </w:rPr>
              <w:t>» e il comma 7, il quale prevede che «</w:t>
            </w:r>
            <w:r w:rsidRPr="008C56CA">
              <w:rPr>
                <w:rFonts w:asciiTheme="minorHAnsi" w:hAnsiTheme="minorHAnsi" w:cstheme="minorHAnsi"/>
                <w:i/>
                <w:sz w:val="22"/>
                <w:szCs w:val="22"/>
                <w:lang w:eastAsia="en-US"/>
              </w:rPr>
              <w:t>L’aggiudicazione diventa efficace dopo la verifica del possesso dei prescritti requisiti</w:t>
            </w:r>
            <w:r w:rsidRPr="008C56CA">
              <w:rPr>
                <w:rFonts w:asciiTheme="minorHAnsi" w:hAnsiTheme="minorHAnsi" w:cstheme="minorHAnsi"/>
                <w:sz w:val="22"/>
                <w:szCs w:val="22"/>
                <w:lang w:eastAsia="en-US"/>
              </w:rPr>
              <w:t>»;</w:t>
            </w:r>
          </w:p>
        </w:tc>
      </w:tr>
      <w:tr w:rsidR="008C56CA" w:rsidRPr="008C56CA" w14:paraId="50993890" w14:textId="77777777" w:rsidTr="008C56CA">
        <w:tc>
          <w:tcPr>
            <w:tcW w:w="1804" w:type="dxa"/>
            <w:gridSpan w:val="2"/>
            <w:shd w:val="clear" w:color="auto" w:fill="FFFFFF"/>
            <w:tcMar>
              <w:top w:w="0" w:type="dxa"/>
              <w:left w:w="108" w:type="dxa"/>
              <w:bottom w:w="0" w:type="dxa"/>
              <w:right w:w="108" w:type="dxa"/>
            </w:tcMar>
            <w:hideMark/>
          </w:tcPr>
          <w:p w14:paraId="0345E584" w14:textId="77777777" w:rsidR="008C56CA" w:rsidRPr="008C56CA" w:rsidRDefault="008C56CA" w:rsidP="008C56CA">
            <w:pPr>
              <w:pStyle w:val="Standard"/>
              <w:spacing w:before="0" w:after="0"/>
              <w:rPr>
                <w:rFonts w:asciiTheme="minorHAnsi" w:hAnsiTheme="minorHAnsi" w:cstheme="minorHAnsi"/>
              </w:rPr>
            </w:pPr>
            <w:r w:rsidRPr="008C56CA">
              <w:rPr>
                <w:rFonts w:asciiTheme="minorHAnsi" w:eastAsia="Calibri" w:hAnsiTheme="minorHAnsi" w:cstheme="minorHAnsi"/>
                <w:b/>
              </w:rPr>
              <w:t>VISTO</w:t>
            </w:r>
          </w:p>
        </w:tc>
        <w:tc>
          <w:tcPr>
            <w:tcW w:w="7943" w:type="dxa"/>
            <w:shd w:val="clear" w:color="auto" w:fill="FFFFFF"/>
            <w:tcMar>
              <w:top w:w="0" w:type="dxa"/>
              <w:left w:w="108" w:type="dxa"/>
              <w:bottom w:w="0" w:type="dxa"/>
              <w:right w:w="108" w:type="dxa"/>
            </w:tcMar>
            <w:hideMark/>
          </w:tcPr>
          <w:p w14:paraId="2B82B652" w14:textId="77777777" w:rsidR="008C56CA" w:rsidRPr="008C56CA" w:rsidRDefault="008C56CA" w:rsidP="008C56CA">
            <w:pPr>
              <w:pStyle w:val="NormaleWeb"/>
              <w:spacing w:before="0" w:after="0"/>
              <w:jc w:val="both"/>
              <w:rPr>
                <w:rFonts w:asciiTheme="minorHAnsi" w:hAnsiTheme="minorHAnsi" w:cstheme="minorHAnsi"/>
                <w:lang w:eastAsia="en-US"/>
              </w:rPr>
            </w:pPr>
            <w:r w:rsidRPr="008C56CA">
              <w:rPr>
                <w:rFonts w:asciiTheme="minorHAnsi" w:hAnsiTheme="minorHAnsi" w:cstheme="minorHAnsi"/>
                <w:bCs/>
                <w:lang w:eastAsia="en-US"/>
              </w:rPr>
              <w:t xml:space="preserve">l’art. 56, del vigente </w:t>
            </w:r>
            <w:r w:rsidRPr="008C56CA">
              <w:rPr>
                <w:rFonts w:asciiTheme="minorHAnsi" w:hAnsiTheme="minorHAnsi" w:cstheme="minorHAnsi"/>
                <w:bCs/>
                <w:i/>
                <w:lang w:eastAsia="en-US"/>
              </w:rPr>
              <w:t>Regolamento di Ateneo per l’Amministrazione, la Finanza e la Contabilità</w:t>
            </w:r>
            <w:r w:rsidRPr="008C56CA">
              <w:rPr>
                <w:rFonts w:asciiTheme="minorHAnsi" w:hAnsiTheme="minorHAnsi" w:cstheme="minorHAnsi"/>
                <w:bCs/>
                <w:lang w:eastAsia="en-US"/>
              </w:rPr>
              <w:t xml:space="preserve"> ed in particolare i commi 6 e 7;</w:t>
            </w:r>
          </w:p>
        </w:tc>
      </w:tr>
      <w:tr w:rsidR="008C56CA" w:rsidRPr="008C56CA" w14:paraId="77835FA4" w14:textId="77777777" w:rsidTr="008C56CA">
        <w:tc>
          <w:tcPr>
            <w:tcW w:w="1804" w:type="dxa"/>
            <w:gridSpan w:val="2"/>
            <w:shd w:val="clear" w:color="auto" w:fill="FFFFFF"/>
            <w:tcMar>
              <w:top w:w="0" w:type="dxa"/>
              <w:left w:w="108" w:type="dxa"/>
              <w:bottom w:w="0" w:type="dxa"/>
              <w:right w:w="108" w:type="dxa"/>
            </w:tcMar>
            <w:hideMark/>
          </w:tcPr>
          <w:p w14:paraId="211BD5D0" w14:textId="77777777" w:rsidR="008C56CA" w:rsidRPr="008C56CA" w:rsidRDefault="008C56CA" w:rsidP="008C56CA">
            <w:pPr>
              <w:pStyle w:val="Standard"/>
              <w:spacing w:before="0" w:after="0"/>
              <w:rPr>
                <w:rFonts w:asciiTheme="minorHAnsi" w:hAnsiTheme="minorHAnsi" w:cstheme="minorHAnsi"/>
              </w:rPr>
            </w:pPr>
            <w:r w:rsidRPr="008C56CA">
              <w:rPr>
                <w:rFonts w:asciiTheme="minorHAnsi" w:eastAsia="Calibri" w:hAnsiTheme="minorHAnsi" w:cstheme="minorHAnsi"/>
                <w:b/>
              </w:rPr>
              <w:t>VISTA</w:t>
            </w:r>
          </w:p>
        </w:tc>
        <w:tc>
          <w:tcPr>
            <w:tcW w:w="7943" w:type="dxa"/>
            <w:shd w:val="clear" w:color="auto" w:fill="FFFFFF"/>
            <w:tcMar>
              <w:top w:w="0" w:type="dxa"/>
              <w:left w:w="108" w:type="dxa"/>
              <w:bottom w:w="0" w:type="dxa"/>
              <w:right w:w="108" w:type="dxa"/>
            </w:tcMar>
            <w:hideMark/>
          </w:tcPr>
          <w:p w14:paraId="43E65CD0" w14:textId="0068B9AC" w:rsidR="008C56CA" w:rsidRPr="008C56CA" w:rsidRDefault="008C56CA" w:rsidP="008C56CA">
            <w:pPr>
              <w:pStyle w:val="Standard"/>
              <w:spacing w:before="0" w:after="0"/>
              <w:jc w:val="both"/>
              <w:rPr>
                <w:rFonts w:asciiTheme="minorHAnsi" w:hAnsiTheme="minorHAnsi" w:cstheme="minorHAnsi"/>
              </w:rPr>
            </w:pPr>
            <w:proofErr w:type="gramStart"/>
            <w:r>
              <w:rPr>
                <w:rFonts w:asciiTheme="minorHAnsi" w:eastAsia="Calibri" w:hAnsiTheme="minorHAnsi" w:cstheme="minorHAnsi"/>
              </w:rPr>
              <w:t>l</w:t>
            </w:r>
            <w:r w:rsidRPr="008C56CA">
              <w:rPr>
                <w:rFonts w:asciiTheme="minorHAnsi" w:eastAsia="Calibri" w:hAnsiTheme="minorHAnsi" w:cstheme="minorHAnsi"/>
              </w:rPr>
              <w:t>a</w:t>
            </w:r>
            <w:proofErr w:type="gramEnd"/>
            <w:r w:rsidRPr="008C56CA">
              <w:rPr>
                <w:rFonts w:asciiTheme="minorHAnsi" w:eastAsia="Calibri" w:hAnsiTheme="minorHAnsi" w:cstheme="minorHAnsi"/>
              </w:rPr>
              <w:t xml:space="preserve"> richiesta di emissione determina del Prof. Giuseppe Del Giudice, responsabile del fondo “000009-Altro_R2019-G-Del Giudice”, contenente la proposta di acquisto di un personal computer, di un portatile e di un kit </w:t>
            </w:r>
            <w:proofErr w:type="spellStart"/>
            <w:r w:rsidRPr="008C56CA">
              <w:rPr>
                <w:rFonts w:asciiTheme="minorHAnsi" w:eastAsia="Calibri" w:hAnsiTheme="minorHAnsi" w:cstheme="minorHAnsi"/>
              </w:rPr>
              <w:t>Nas</w:t>
            </w:r>
            <w:proofErr w:type="spellEnd"/>
            <w:r w:rsidRPr="008C56CA">
              <w:rPr>
                <w:rFonts w:asciiTheme="minorHAnsi" w:eastAsia="Calibri" w:hAnsiTheme="minorHAnsi" w:cstheme="minorHAnsi"/>
              </w:rPr>
              <w:t xml:space="preserve"> Backup</w:t>
            </w:r>
            <w:r w:rsidRPr="008C56CA">
              <w:rPr>
                <w:rFonts w:asciiTheme="minorHAnsi" w:eastAsia="Calibri" w:hAnsiTheme="minorHAnsi" w:cstheme="minorHAnsi"/>
                <w:bCs/>
              </w:rPr>
              <w:t xml:space="preserve">, per un importo a base d’asta pari a € 3.280,00, oltre iva come per legge, con aggiudicazione </w:t>
            </w:r>
            <w:r w:rsidRPr="008C56CA">
              <w:rPr>
                <w:rFonts w:asciiTheme="minorHAnsi" w:eastAsia="Calibri" w:hAnsiTheme="minorHAnsi" w:cstheme="minorHAnsi"/>
                <w:bCs/>
                <w:i/>
              </w:rPr>
              <w:t xml:space="preserve">sulla base del criterio del minor prezzo) </w:t>
            </w:r>
            <w:r w:rsidRPr="008C56CA">
              <w:rPr>
                <w:rFonts w:asciiTheme="minorHAnsi" w:eastAsia="Calibri" w:hAnsiTheme="minorHAnsi" w:cstheme="minorHAnsi"/>
                <w:bCs/>
              </w:rPr>
              <w:t xml:space="preserve">ai sensi dell’articolo 36, comma 9-bis, del </w:t>
            </w:r>
            <w:proofErr w:type="spellStart"/>
            <w:r w:rsidRPr="008C56CA">
              <w:rPr>
                <w:rFonts w:asciiTheme="minorHAnsi" w:eastAsia="Calibri" w:hAnsiTheme="minorHAnsi" w:cstheme="minorHAnsi"/>
                <w:bCs/>
              </w:rPr>
              <w:t>D.Lgs.</w:t>
            </w:r>
            <w:proofErr w:type="spellEnd"/>
            <w:r w:rsidRPr="008C56CA">
              <w:rPr>
                <w:rFonts w:asciiTheme="minorHAnsi" w:eastAsia="Calibri" w:hAnsiTheme="minorHAnsi" w:cstheme="minorHAnsi"/>
                <w:bCs/>
              </w:rPr>
              <w:t xml:space="preserve"> 50/2016;</w:t>
            </w:r>
          </w:p>
        </w:tc>
      </w:tr>
      <w:tr w:rsidR="008C56CA" w:rsidRPr="008C56CA" w14:paraId="1A988A6E" w14:textId="77777777" w:rsidTr="008C56CA">
        <w:tc>
          <w:tcPr>
            <w:tcW w:w="1804" w:type="dxa"/>
            <w:gridSpan w:val="2"/>
            <w:shd w:val="clear" w:color="auto" w:fill="FFFFFF"/>
            <w:tcMar>
              <w:top w:w="0" w:type="dxa"/>
              <w:left w:w="108" w:type="dxa"/>
              <w:bottom w:w="0" w:type="dxa"/>
              <w:right w:w="108" w:type="dxa"/>
            </w:tcMar>
            <w:hideMark/>
          </w:tcPr>
          <w:p w14:paraId="05F90CBE" w14:textId="77777777" w:rsidR="008C56CA" w:rsidRPr="008C56CA" w:rsidRDefault="008C56CA" w:rsidP="008C56CA">
            <w:pPr>
              <w:pStyle w:val="Standard"/>
              <w:spacing w:before="0" w:after="0"/>
              <w:rPr>
                <w:rFonts w:asciiTheme="minorHAnsi" w:hAnsiTheme="minorHAnsi" w:cstheme="minorHAnsi"/>
              </w:rPr>
            </w:pPr>
            <w:r w:rsidRPr="008C56CA">
              <w:rPr>
                <w:rFonts w:asciiTheme="minorHAnsi" w:eastAsia="Calibri" w:hAnsiTheme="minorHAnsi" w:cstheme="minorHAnsi"/>
                <w:b/>
              </w:rPr>
              <w:t>VISTA</w:t>
            </w:r>
          </w:p>
        </w:tc>
        <w:tc>
          <w:tcPr>
            <w:tcW w:w="7943" w:type="dxa"/>
            <w:shd w:val="clear" w:color="auto" w:fill="FFFFFF"/>
            <w:tcMar>
              <w:top w:w="0" w:type="dxa"/>
              <w:left w:w="108" w:type="dxa"/>
              <w:bottom w:w="0" w:type="dxa"/>
              <w:right w:w="108" w:type="dxa"/>
            </w:tcMar>
            <w:hideMark/>
          </w:tcPr>
          <w:p w14:paraId="3E6A99BC" w14:textId="5668F6A1" w:rsidR="008C56CA" w:rsidRPr="008C56CA" w:rsidRDefault="008C56CA" w:rsidP="008C56CA">
            <w:pPr>
              <w:pStyle w:val="Standard"/>
              <w:tabs>
                <w:tab w:val="left" w:pos="2324"/>
              </w:tabs>
              <w:spacing w:before="0" w:after="0"/>
              <w:jc w:val="both"/>
              <w:rPr>
                <w:rFonts w:asciiTheme="minorHAnsi" w:hAnsiTheme="minorHAnsi" w:cstheme="minorHAnsi"/>
              </w:rPr>
            </w:pPr>
            <w:proofErr w:type="gramStart"/>
            <w:r>
              <w:rPr>
                <w:rFonts w:asciiTheme="minorHAnsi" w:eastAsia="Calibri" w:hAnsiTheme="minorHAnsi" w:cstheme="minorHAnsi"/>
                <w:sz w:val="24"/>
                <w:szCs w:val="24"/>
              </w:rPr>
              <w:t>l</w:t>
            </w:r>
            <w:r w:rsidRPr="008C56CA">
              <w:rPr>
                <w:rFonts w:asciiTheme="minorHAnsi" w:eastAsia="Calibri" w:hAnsiTheme="minorHAnsi" w:cstheme="minorHAnsi"/>
                <w:sz w:val="24"/>
                <w:szCs w:val="24"/>
              </w:rPr>
              <w:t>'indagine</w:t>
            </w:r>
            <w:proofErr w:type="gramEnd"/>
            <w:r w:rsidRPr="008C56CA">
              <w:rPr>
                <w:rFonts w:asciiTheme="minorHAnsi" w:eastAsia="Calibri" w:hAnsiTheme="minorHAnsi" w:cstheme="minorHAnsi"/>
                <w:sz w:val="24"/>
                <w:szCs w:val="24"/>
              </w:rPr>
              <w:t xml:space="preserve"> svolta in </w:t>
            </w:r>
            <w:proofErr w:type="spellStart"/>
            <w:r w:rsidRPr="008C56CA">
              <w:rPr>
                <w:rFonts w:asciiTheme="minorHAnsi" w:eastAsia="Calibri" w:hAnsiTheme="minorHAnsi" w:cstheme="minorHAnsi"/>
                <w:sz w:val="24"/>
                <w:szCs w:val="24"/>
              </w:rPr>
              <w:t>Mepe</w:t>
            </w:r>
            <w:proofErr w:type="spellEnd"/>
            <w:r w:rsidRPr="008C56CA">
              <w:rPr>
                <w:rFonts w:asciiTheme="minorHAnsi" w:eastAsia="Calibri" w:hAnsiTheme="minorHAnsi" w:cstheme="minorHAnsi"/>
                <w:sz w:val="24"/>
                <w:szCs w:val="24"/>
              </w:rPr>
              <w:t xml:space="preserve"> per l'individuazione dei prodotti richiesti, al prezzo più basso;</w:t>
            </w:r>
          </w:p>
        </w:tc>
      </w:tr>
      <w:tr w:rsidR="008C56CA" w:rsidRPr="008C56CA" w14:paraId="36BABE11" w14:textId="77777777" w:rsidTr="008C56CA">
        <w:tc>
          <w:tcPr>
            <w:tcW w:w="1804" w:type="dxa"/>
            <w:gridSpan w:val="2"/>
            <w:shd w:val="clear" w:color="auto" w:fill="FFFFFF"/>
            <w:tcMar>
              <w:top w:w="0" w:type="dxa"/>
              <w:left w:w="108" w:type="dxa"/>
              <w:bottom w:w="0" w:type="dxa"/>
              <w:right w:w="108" w:type="dxa"/>
            </w:tcMar>
            <w:hideMark/>
          </w:tcPr>
          <w:p w14:paraId="69035C39" w14:textId="77777777" w:rsidR="008C56CA" w:rsidRPr="008C56CA" w:rsidRDefault="008C56CA" w:rsidP="008C56CA">
            <w:pPr>
              <w:pStyle w:val="Standard"/>
              <w:spacing w:before="0" w:after="0"/>
              <w:rPr>
                <w:rFonts w:asciiTheme="minorHAnsi" w:hAnsiTheme="minorHAnsi" w:cstheme="minorHAnsi"/>
              </w:rPr>
            </w:pPr>
            <w:r w:rsidRPr="008C56CA">
              <w:rPr>
                <w:rFonts w:asciiTheme="minorHAnsi" w:eastAsia="Calibri" w:hAnsiTheme="minorHAnsi" w:cstheme="minorHAnsi"/>
                <w:b/>
              </w:rPr>
              <w:t>TENUTO CONTO</w:t>
            </w:r>
          </w:p>
        </w:tc>
        <w:tc>
          <w:tcPr>
            <w:tcW w:w="7943" w:type="dxa"/>
            <w:shd w:val="clear" w:color="auto" w:fill="FFFFFF"/>
            <w:tcMar>
              <w:top w:w="0" w:type="dxa"/>
              <w:left w:w="108" w:type="dxa"/>
              <w:bottom w:w="0" w:type="dxa"/>
              <w:right w:w="108" w:type="dxa"/>
            </w:tcMar>
            <w:hideMark/>
          </w:tcPr>
          <w:p w14:paraId="40F5F4BD" w14:textId="04710A05" w:rsidR="008C56CA" w:rsidRPr="008C56CA" w:rsidRDefault="008C56CA" w:rsidP="008C56CA">
            <w:pPr>
              <w:pStyle w:val="Standard"/>
              <w:spacing w:before="0" w:after="0"/>
              <w:jc w:val="both"/>
              <w:rPr>
                <w:rFonts w:asciiTheme="minorHAnsi" w:hAnsiTheme="minorHAnsi" w:cstheme="minorHAnsi"/>
              </w:rPr>
            </w:pPr>
            <w:proofErr w:type="gramStart"/>
            <w:r>
              <w:rPr>
                <w:rFonts w:asciiTheme="minorHAnsi" w:eastAsia="Calibri" w:hAnsiTheme="minorHAnsi" w:cstheme="minorHAnsi"/>
              </w:rPr>
              <w:t>c</w:t>
            </w:r>
            <w:r w:rsidRPr="008C56CA">
              <w:rPr>
                <w:rFonts w:asciiTheme="minorHAnsi" w:eastAsia="Calibri" w:hAnsiTheme="minorHAnsi" w:cstheme="minorHAnsi"/>
              </w:rPr>
              <w:t>he</w:t>
            </w:r>
            <w:proofErr w:type="gramEnd"/>
            <w:r w:rsidRPr="008C56CA">
              <w:rPr>
                <w:rFonts w:asciiTheme="minorHAnsi" w:eastAsia="Calibri" w:hAnsiTheme="minorHAnsi" w:cstheme="minorHAnsi"/>
              </w:rPr>
              <w:t xml:space="preserve"> i prodotti richiesti al prezzo più basso vengono offerti dalla “</w:t>
            </w:r>
            <w:proofErr w:type="spellStart"/>
            <w:r w:rsidRPr="008C56CA">
              <w:rPr>
                <w:rFonts w:asciiTheme="minorHAnsi" w:eastAsia="Calibri" w:hAnsiTheme="minorHAnsi" w:cstheme="minorHAnsi"/>
              </w:rPr>
              <w:t>Bioteam</w:t>
            </w:r>
            <w:proofErr w:type="spellEnd"/>
            <w:r w:rsidRPr="008C56CA">
              <w:rPr>
                <w:rFonts w:asciiTheme="minorHAnsi" w:eastAsia="Calibri" w:hAnsiTheme="minorHAnsi" w:cstheme="minorHAnsi"/>
              </w:rPr>
              <w:t xml:space="preserve"> Lab sas”, la quale in precedenza si è già aggiudicata forniture da parte del DICEA, dimostrando serietà ed affidabilità, nonché rapido intervento negli eventuali problemi che si sono verificati durante la garanzia del prodotto;</w:t>
            </w:r>
          </w:p>
        </w:tc>
      </w:tr>
      <w:tr w:rsidR="008C56CA" w:rsidRPr="008C56CA" w14:paraId="08E23C39" w14:textId="77777777" w:rsidTr="008C56CA">
        <w:tc>
          <w:tcPr>
            <w:tcW w:w="1804" w:type="dxa"/>
            <w:gridSpan w:val="2"/>
            <w:shd w:val="clear" w:color="auto" w:fill="FFFFFF"/>
            <w:tcMar>
              <w:top w:w="0" w:type="dxa"/>
              <w:left w:w="108" w:type="dxa"/>
              <w:bottom w:w="0" w:type="dxa"/>
              <w:right w:w="108" w:type="dxa"/>
            </w:tcMar>
            <w:hideMark/>
          </w:tcPr>
          <w:p w14:paraId="351A6FFD" w14:textId="77777777" w:rsidR="008C56CA" w:rsidRPr="008C56CA" w:rsidRDefault="008C56CA" w:rsidP="008C56CA">
            <w:pPr>
              <w:pStyle w:val="Standard"/>
              <w:spacing w:before="0" w:after="0"/>
              <w:rPr>
                <w:rFonts w:asciiTheme="minorHAnsi" w:hAnsiTheme="minorHAnsi" w:cstheme="minorHAnsi"/>
              </w:rPr>
            </w:pPr>
            <w:r w:rsidRPr="008C56CA">
              <w:rPr>
                <w:rFonts w:asciiTheme="minorHAnsi" w:eastAsia="Calibri" w:hAnsiTheme="minorHAnsi" w:cstheme="minorHAnsi"/>
                <w:b/>
              </w:rPr>
              <w:t>NOMINATO</w:t>
            </w:r>
          </w:p>
        </w:tc>
        <w:tc>
          <w:tcPr>
            <w:tcW w:w="7943" w:type="dxa"/>
            <w:shd w:val="clear" w:color="auto" w:fill="FFFFFF"/>
            <w:tcMar>
              <w:top w:w="0" w:type="dxa"/>
              <w:left w:w="108" w:type="dxa"/>
              <w:bottom w:w="0" w:type="dxa"/>
              <w:right w:w="108" w:type="dxa"/>
            </w:tcMar>
            <w:hideMark/>
          </w:tcPr>
          <w:p w14:paraId="52470045" w14:textId="5D323267" w:rsidR="008C56CA" w:rsidRPr="008C56CA" w:rsidRDefault="008C56CA" w:rsidP="008C56CA">
            <w:pPr>
              <w:pStyle w:val="Standard"/>
              <w:tabs>
                <w:tab w:val="left" w:pos="9639"/>
              </w:tabs>
              <w:spacing w:before="0" w:after="0"/>
              <w:jc w:val="both"/>
              <w:rPr>
                <w:rFonts w:asciiTheme="minorHAnsi" w:hAnsiTheme="minorHAnsi" w:cstheme="minorHAnsi"/>
              </w:rPr>
            </w:pPr>
            <w:proofErr w:type="gramStart"/>
            <w:r>
              <w:rPr>
                <w:rFonts w:asciiTheme="minorHAnsi" w:hAnsiTheme="minorHAnsi" w:cstheme="minorHAnsi"/>
                <w:sz w:val="24"/>
                <w:szCs w:val="24"/>
              </w:rPr>
              <w:t>c</w:t>
            </w:r>
            <w:r w:rsidRPr="008C56CA">
              <w:rPr>
                <w:rFonts w:asciiTheme="minorHAnsi" w:hAnsiTheme="minorHAnsi" w:cstheme="minorHAnsi"/>
                <w:sz w:val="24"/>
                <w:szCs w:val="24"/>
              </w:rPr>
              <w:t>on</w:t>
            </w:r>
            <w:proofErr w:type="gramEnd"/>
            <w:r w:rsidRPr="008C56CA">
              <w:rPr>
                <w:rFonts w:asciiTheme="minorHAnsi" w:hAnsiTheme="minorHAnsi" w:cstheme="minorHAnsi"/>
                <w:sz w:val="24"/>
                <w:szCs w:val="24"/>
              </w:rPr>
              <w:t xml:space="preserve"> il presente atto il Sig. Gennaro Doria, Responsabile Unico del Procedimento.</w:t>
            </w:r>
          </w:p>
        </w:tc>
      </w:tr>
      <w:tr w:rsidR="008C56CA" w:rsidRPr="008C56CA" w14:paraId="5A08BEBF" w14:textId="77777777" w:rsidTr="008C56CA">
        <w:tc>
          <w:tcPr>
            <w:tcW w:w="1804" w:type="dxa"/>
            <w:gridSpan w:val="2"/>
            <w:shd w:val="clear" w:color="auto" w:fill="FFFFFF"/>
            <w:tcMar>
              <w:top w:w="0" w:type="dxa"/>
              <w:left w:w="108" w:type="dxa"/>
              <w:bottom w:w="0" w:type="dxa"/>
              <w:right w:w="108" w:type="dxa"/>
            </w:tcMar>
            <w:hideMark/>
          </w:tcPr>
          <w:p w14:paraId="6A2D126C" w14:textId="77777777" w:rsidR="008C56CA" w:rsidRPr="008C56CA" w:rsidRDefault="008C56CA" w:rsidP="008C56CA">
            <w:pPr>
              <w:pStyle w:val="Standard"/>
              <w:spacing w:before="0" w:after="0"/>
              <w:rPr>
                <w:rFonts w:asciiTheme="minorHAnsi" w:hAnsiTheme="minorHAnsi" w:cstheme="minorHAnsi"/>
              </w:rPr>
            </w:pPr>
            <w:r w:rsidRPr="008C56CA">
              <w:rPr>
                <w:rFonts w:asciiTheme="minorHAnsi" w:eastAsia="Calibri" w:hAnsiTheme="minorHAnsi" w:cstheme="minorHAnsi"/>
                <w:b/>
              </w:rPr>
              <w:t>CONSIDERATO</w:t>
            </w:r>
          </w:p>
        </w:tc>
        <w:tc>
          <w:tcPr>
            <w:tcW w:w="7943" w:type="dxa"/>
            <w:shd w:val="clear" w:color="auto" w:fill="FFFFFF"/>
            <w:tcMar>
              <w:top w:w="0" w:type="dxa"/>
              <w:left w:w="108" w:type="dxa"/>
              <w:bottom w:w="0" w:type="dxa"/>
              <w:right w:w="108" w:type="dxa"/>
            </w:tcMar>
            <w:hideMark/>
          </w:tcPr>
          <w:p w14:paraId="5E28B085" w14:textId="300DC215" w:rsidR="008C56CA" w:rsidRPr="008C56CA" w:rsidRDefault="008C56CA" w:rsidP="008C56CA">
            <w:pPr>
              <w:pStyle w:val="Textbody"/>
              <w:tabs>
                <w:tab w:val="left" w:pos="1421"/>
              </w:tabs>
              <w:spacing w:before="0" w:after="0"/>
              <w:jc w:val="both"/>
              <w:rPr>
                <w:rFonts w:asciiTheme="minorHAnsi" w:hAnsiTheme="minorHAnsi" w:cstheme="minorHAnsi"/>
              </w:rPr>
            </w:pPr>
            <w:proofErr w:type="gramStart"/>
            <w:r>
              <w:rPr>
                <w:rFonts w:asciiTheme="minorHAnsi" w:hAnsiTheme="minorHAnsi" w:cstheme="minorHAnsi"/>
                <w:sz w:val="24"/>
                <w:szCs w:val="24"/>
              </w:rPr>
              <w:t>c</w:t>
            </w:r>
            <w:r w:rsidRPr="008C56CA">
              <w:rPr>
                <w:rFonts w:asciiTheme="minorHAnsi" w:hAnsiTheme="minorHAnsi" w:cstheme="minorHAnsi"/>
                <w:sz w:val="24"/>
                <w:szCs w:val="24"/>
              </w:rPr>
              <w:t>he</w:t>
            </w:r>
            <w:proofErr w:type="gramEnd"/>
            <w:r w:rsidRPr="008C56CA">
              <w:rPr>
                <w:rFonts w:asciiTheme="minorHAnsi" w:hAnsiTheme="minorHAnsi" w:cstheme="minorHAnsi"/>
                <w:sz w:val="24"/>
                <w:szCs w:val="24"/>
              </w:rPr>
              <w:t xml:space="preserve"> il RUP ha ritenuto valida la procedura;</w:t>
            </w:r>
          </w:p>
        </w:tc>
      </w:tr>
      <w:tr w:rsidR="008C56CA" w:rsidRPr="008C56CA" w14:paraId="336BA63A" w14:textId="77777777" w:rsidTr="008C56CA">
        <w:tc>
          <w:tcPr>
            <w:tcW w:w="1804" w:type="dxa"/>
            <w:gridSpan w:val="2"/>
            <w:shd w:val="clear" w:color="auto" w:fill="FFFFFF"/>
            <w:tcMar>
              <w:top w:w="0" w:type="dxa"/>
              <w:left w:w="108" w:type="dxa"/>
              <w:bottom w:w="0" w:type="dxa"/>
              <w:right w:w="108" w:type="dxa"/>
            </w:tcMar>
            <w:hideMark/>
          </w:tcPr>
          <w:p w14:paraId="1C8A9CD3" w14:textId="77777777" w:rsidR="008C56CA" w:rsidRPr="008C56CA" w:rsidRDefault="008C56CA" w:rsidP="008C56CA">
            <w:pPr>
              <w:pStyle w:val="Standard"/>
              <w:tabs>
                <w:tab w:val="left" w:pos="966"/>
              </w:tabs>
              <w:spacing w:before="0" w:after="0"/>
              <w:rPr>
                <w:rFonts w:asciiTheme="minorHAnsi" w:hAnsiTheme="minorHAnsi" w:cstheme="minorHAnsi"/>
              </w:rPr>
            </w:pPr>
            <w:r w:rsidRPr="008C56CA">
              <w:rPr>
                <w:rFonts w:asciiTheme="minorHAnsi" w:eastAsia="Calibri" w:hAnsiTheme="minorHAnsi" w:cstheme="minorHAnsi"/>
                <w:b/>
              </w:rPr>
              <w:t>CONSIDERATO</w:t>
            </w:r>
          </w:p>
        </w:tc>
        <w:tc>
          <w:tcPr>
            <w:tcW w:w="7943" w:type="dxa"/>
            <w:shd w:val="clear" w:color="auto" w:fill="FFFFFF"/>
            <w:tcMar>
              <w:top w:w="0" w:type="dxa"/>
              <w:left w:w="108" w:type="dxa"/>
              <w:bottom w:w="0" w:type="dxa"/>
              <w:right w:w="108" w:type="dxa"/>
            </w:tcMar>
            <w:hideMark/>
          </w:tcPr>
          <w:p w14:paraId="0CAF12A9" w14:textId="6255CFB9" w:rsidR="008C56CA" w:rsidRPr="008C56CA" w:rsidRDefault="008C56CA" w:rsidP="008C56CA">
            <w:pPr>
              <w:pStyle w:val="Rientrocorpodeltesto2"/>
              <w:spacing w:line="240" w:lineRule="auto"/>
              <w:ind w:firstLine="0"/>
              <w:rPr>
                <w:rFonts w:asciiTheme="minorHAnsi" w:hAnsiTheme="minorHAnsi" w:cstheme="minorHAnsi"/>
              </w:rPr>
            </w:pPr>
            <w:proofErr w:type="gramStart"/>
            <w:r w:rsidRPr="008C56CA">
              <w:rPr>
                <w:rFonts w:asciiTheme="minorHAnsi" w:hAnsiTheme="minorHAnsi" w:cstheme="minorHAnsi"/>
              </w:rPr>
              <w:t>che</w:t>
            </w:r>
            <w:proofErr w:type="gramEnd"/>
            <w:r w:rsidRPr="008C56CA">
              <w:rPr>
                <w:rFonts w:asciiTheme="minorHAnsi" w:hAnsiTheme="minorHAnsi" w:cstheme="minorHAnsi"/>
              </w:rPr>
              <w:t xml:space="preserve"> i prodotti individuati sono di pieno gradimento del Prof. Giuseppe Del Giudice;</w:t>
            </w:r>
          </w:p>
        </w:tc>
      </w:tr>
      <w:tr w:rsidR="008C56CA" w:rsidRPr="008C56CA" w14:paraId="683791BE" w14:textId="77777777" w:rsidTr="008C56CA">
        <w:tc>
          <w:tcPr>
            <w:tcW w:w="1804" w:type="dxa"/>
            <w:gridSpan w:val="2"/>
            <w:shd w:val="clear" w:color="auto" w:fill="FFFFFF"/>
            <w:tcMar>
              <w:top w:w="0" w:type="dxa"/>
              <w:left w:w="108" w:type="dxa"/>
              <w:bottom w:w="0" w:type="dxa"/>
              <w:right w:w="108" w:type="dxa"/>
            </w:tcMar>
            <w:hideMark/>
          </w:tcPr>
          <w:p w14:paraId="43D4C7D3" w14:textId="77777777" w:rsidR="008C56CA" w:rsidRPr="008C56CA" w:rsidRDefault="008C56CA" w:rsidP="008C56CA">
            <w:pPr>
              <w:pStyle w:val="Standard"/>
              <w:tabs>
                <w:tab w:val="left" w:pos="966"/>
              </w:tabs>
              <w:spacing w:before="0" w:after="0"/>
              <w:rPr>
                <w:rFonts w:asciiTheme="minorHAnsi" w:hAnsiTheme="minorHAnsi" w:cstheme="minorHAnsi"/>
              </w:rPr>
            </w:pPr>
            <w:r w:rsidRPr="008C56CA">
              <w:rPr>
                <w:rFonts w:asciiTheme="minorHAnsi" w:eastAsia="Calibri" w:hAnsiTheme="minorHAnsi" w:cstheme="minorHAnsi"/>
                <w:b/>
              </w:rPr>
              <w:t>VISTO</w:t>
            </w:r>
          </w:p>
        </w:tc>
        <w:tc>
          <w:tcPr>
            <w:tcW w:w="7943" w:type="dxa"/>
            <w:shd w:val="clear" w:color="auto" w:fill="FFFFFF"/>
            <w:tcMar>
              <w:top w:w="0" w:type="dxa"/>
              <w:left w:w="108" w:type="dxa"/>
              <w:bottom w:w="0" w:type="dxa"/>
              <w:right w:w="108" w:type="dxa"/>
            </w:tcMar>
            <w:hideMark/>
          </w:tcPr>
          <w:p w14:paraId="5502D1CD" w14:textId="53F0B544" w:rsidR="008C56CA" w:rsidRPr="008C56CA" w:rsidRDefault="008C56CA" w:rsidP="008C56CA">
            <w:pPr>
              <w:pStyle w:val="Standard"/>
              <w:spacing w:before="0" w:after="0"/>
              <w:jc w:val="both"/>
              <w:rPr>
                <w:rFonts w:asciiTheme="minorHAnsi" w:hAnsiTheme="minorHAnsi" w:cstheme="minorHAnsi"/>
              </w:rPr>
            </w:pPr>
            <w:proofErr w:type="gramStart"/>
            <w:r>
              <w:rPr>
                <w:rFonts w:asciiTheme="minorHAnsi" w:eastAsia="Calibri" w:hAnsiTheme="minorHAnsi" w:cstheme="minorHAnsi"/>
              </w:rPr>
              <w:t>c</w:t>
            </w:r>
            <w:r w:rsidRPr="008C56CA">
              <w:rPr>
                <w:rFonts w:asciiTheme="minorHAnsi" w:eastAsia="Calibri" w:hAnsiTheme="minorHAnsi" w:cstheme="minorHAnsi"/>
              </w:rPr>
              <w:t>he</w:t>
            </w:r>
            <w:proofErr w:type="gramEnd"/>
            <w:r w:rsidRPr="008C56CA">
              <w:rPr>
                <w:rFonts w:asciiTheme="minorHAnsi" w:eastAsia="Calibri" w:hAnsiTheme="minorHAnsi" w:cstheme="minorHAnsi"/>
              </w:rPr>
              <w:t xml:space="preserve"> il prezzo è da ritenersi congruo;</w:t>
            </w:r>
          </w:p>
        </w:tc>
      </w:tr>
      <w:tr w:rsidR="008C56CA" w:rsidRPr="008C56CA" w14:paraId="14FE4A0C" w14:textId="77777777" w:rsidTr="008C56CA">
        <w:tc>
          <w:tcPr>
            <w:tcW w:w="1804" w:type="dxa"/>
            <w:gridSpan w:val="2"/>
            <w:shd w:val="clear" w:color="auto" w:fill="FFFFFF"/>
            <w:tcMar>
              <w:top w:w="0" w:type="dxa"/>
              <w:left w:w="108" w:type="dxa"/>
              <w:bottom w:w="0" w:type="dxa"/>
              <w:right w:w="108" w:type="dxa"/>
            </w:tcMar>
            <w:hideMark/>
          </w:tcPr>
          <w:p w14:paraId="36DF11EC" w14:textId="77777777" w:rsidR="008C56CA" w:rsidRPr="008C56CA" w:rsidRDefault="008C56CA" w:rsidP="008C56CA">
            <w:pPr>
              <w:pStyle w:val="Standard"/>
              <w:tabs>
                <w:tab w:val="left" w:pos="966"/>
              </w:tabs>
              <w:spacing w:before="0" w:after="0"/>
              <w:rPr>
                <w:rFonts w:asciiTheme="minorHAnsi" w:hAnsiTheme="minorHAnsi" w:cstheme="minorHAnsi"/>
              </w:rPr>
            </w:pPr>
            <w:r w:rsidRPr="008C56CA">
              <w:rPr>
                <w:rFonts w:asciiTheme="minorHAnsi" w:eastAsia="Calibri" w:hAnsiTheme="minorHAnsi" w:cstheme="minorHAnsi"/>
                <w:b/>
              </w:rPr>
              <w:t>CONSTATATA</w:t>
            </w:r>
          </w:p>
        </w:tc>
        <w:tc>
          <w:tcPr>
            <w:tcW w:w="7943" w:type="dxa"/>
            <w:shd w:val="clear" w:color="auto" w:fill="FFFFFF"/>
            <w:tcMar>
              <w:top w:w="0" w:type="dxa"/>
              <w:left w:w="108" w:type="dxa"/>
              <w:bottom w:w="0" w:type="dxa"/>
              <w:right w:w="108" w:type="dxa"/>
            </w:tcMar>
            <w:hideMark/>
          </w:tcPr>
          <w:p w14:paraId="26BF53CB" w14:textId="77777777" w:rsidR="008C56CA" w:rsidRPr="008C56CA" w:rsidRDefault="008C56CA" w:rsidP="008C56CA">
            <w:pPr>
              <w:pStyle w:val="Standard"/>
              <w:spacing w:before="0" w:after="0"/>
              <w:jc w:val="both"/>
              <w:rPr>
                <w:rFonts w:asciiTheme="minorHAnsi" w:hAnsiTheme="minorHAnsi" w:cstheme="minorHAnsi"/>
              </w:rPr>
            </w:pPr>
            <w:proofErr w:type="gramStart"/>
            <w:r w:rsidRPr="008C56CA">
              <w:rPr>
                <w:rFonts w:asciiTheme="minorHAnsi" w:eastAsia="Calibri" w:hAnsiTheme="minorHAnsi" w:cstheme="minorHAnsi"/>
              </w:rPr>
              <w:t>la</w:t>
            </w:r>
            <w:proofErr w:type="gramEnd"/>
            <w:r w:rsidRPr="008C56CA">
              <w:rPr>
                <w:rFonts w:asciiTheme="minorHAnsi" w:eastAsia="Calibri" w:hAnsiTheme="minorHAnsi" w:cstheme="minorHAnsi"/>
              </w:rPr>
              <w:t xml:space="preserve"> regolarità della procedura;</w:t>
            </w:r>
          </w:p>
        </w:tc>
      </w:tr>
      <w:tr w:rsidR="008C56CA" w:rsidRPr="008C56CA" w14:paraId="1B301D0F" w14:textId="77777777" w:rsidTr="008C56CA">
        <w:tc>
          <w:tcPr>
            <w:tcW w:w="1804" w:type="dxa"/>
            <w:gridSpan w:val="2"/>
            <w:shd w:val="clear" w:color="auto" w:fill="FFFFFF"/>
            <w:tcMar>
              <w:top w:w="0" w:type="dxa"/>
              <w:left w:w="108" w:type="dxa"/>
              <w:bottom w:w="0" w:type="dxa"/>
              <w:right w:w="108" w:type="dxa"/>
            </w:tcMar>
            <w:hideMark/>
          </w:tcPr>
          <w:p w14:paraId="7A6B63C8" w14:textId="77777777" w:rsidR="008C56CA" w:rsidRPr="008C56CA" w:rsidRDefault="008C56CA" w:rsidP="008C56CA">
            <w:pPr>
              <w:pStyle w:val="Standard"/>
              <w:tabs>
                <w:tab w:val="left" w:pos="966"/>
              </w:tabs>
              <w:spacing w:before="0" w:after="0"/>
              <w:rPr>
                <w:rFonts w:asciiTheme="minorHAnsi" w:hAnsiTheme="minorHAnsi" w:cstheme="minorHAnsi"/>
              </w:rPr>
            </w:pPr>
            <w:r w:rsidRPr="008C56CA">
              <w:rPr>
                <w:rFonts w:asciiTheme="minorHAnsi" w:eastAsia="Calibri" w:hAnsiTheme="minorHAnsi" w:cstheme="minorHAnsi"/>
                <w:b/>
              </w:rPr>
              <w:t>CONSIDERATO</w:t>
            </w:r>
          </w:p>
        </w:tc>
        <w:tc>
          <w:tcPr>
            <w:tcW w:w="7943" w:type="dxa"/>
            <w:shd w:val="clear" w:color="auto" w:fill="FFFFFF"/>
            <w:tcMar>
              <w:top w:w="0" w:type="dxa"/>
              <w:left w:w="108" w:type="dxa"/>
              <w:bottom w:w="0" w:type="dxa"/>
              <w:right w:w="108" w:type="dxa"/>
            </w:tcMar>
            <w:hideMark/>
          </w:tcPr>
          <w:p w14:paraId="04DFDD0E" w14:textId="77777777" w:rsidR="008C56CA" w:rsidRPr="008C56CA" w:rsidRDefault="008C56CA" w:rsidP="008C56CA">
            <w:pPr>
              <w:pStyle w:val="Standard"/>
              <w:spacing w:before="0" w:after="0"/>
              <w:jc w:val="both"/>
              <w:rPr>
                <w:rFonts w:asciiTheme="minorHAnsi" w:hAnsiTheme="minorHAnsi" w:cstheme="minorHAnsi"/>
              </w:rPr>
            </w:pPr>
            <w:proofErr w:type="gramStart"/>
            <w:r w:rsidRPr="008C56CA">
              <w:rPr>
                <w:rFonts w:asciiTheme="minorHAnsi" w:eastAsia="Calibri" w:hAnsiTheme="minorHAnsi" w:cstheme="minorHAnsi"/>
              </w:rPr>
              <w:t>che</w:t>
            </w:r>
            <w:proofErr w:type="gramEnd"/>
            <w:r w:rsidRPr="008C56CA">
              <w:rPr>
                <w:rFonts w:asciiTheme="minorHAnsi" w:eastAsia="Calibri" w:hAnsiTheme="minorHAnsi" w:cstheme="minorHAnsi"/>
              </w:rPr>
              <w:t xml:space="preserve"> si è proceduto alla verifica dei requisiti di carattere speciale dichiarati in sede di presentazione dell’Offerta e che la stessa ha avuto esito positivo, come risulta dalla documentazione agli atti;</w:t>
            </w:r>
          </w:p>
        </w:tc>
      </w:tr>
      <w:tr w:rsidR="008C56CA" w:rsidRPr="008C56CA" w14:paraId="3E757BB1" w14:textId="77777777" w:rsidTr="008C56CA">
        <w:tc>
          <w:tcPr>
            <w:tcW w:w="1804" w:type="dxa"/>
            <w:gridSpan w:val="2"/>
            <w:shd w:val="clear" w:color="auto" w:fill="FFFFFF"/>
            <w:tcMar>
              <w:top w:w="0" w:type="dxa"/>
              <w:left w:w="108" w:type="dxa"/>
              <w:bottom w:w="0" w:type="dxa"/>
              <w:right w:w="108" w:type="dxa"/>
            </w:tcMar>
            <w:hideMark/>
          </w:tcPr>
          <w:p w14:paraId="1FD77A0E" w14:textId="77777777" w:rsidR="008C56CA" w:rsidRPr="008C56CA" w:rsidRDefault="008C56CA" w:rsidP="008C56CA">
            <w:pPr>
              <w:pStyle w:val="Standard"/>
              <w:spacing w:before="0" w:after="0"/>
              <w:rPr>
                <w:rFonts w:asciiTheme="minorHAnsi" w:hAnsiTheme="minorHAnsi" w:cstheme="minorHAnsi"/>
              </w:rPr>
            </w:pPr>
            <w:r w:rsidRPr="008C56CA">
              <w:rPr>
                <w:rFonts w:asciiTheme="minorHAnsi" w:eastAsia="Calibri" w:hAnsiTheme="minorHAnsi" w:cstheme="minorHAnsi"/>
                <w:b/>
              </w:rPr>
              <w:t>VISTO</w:t>
            </w:r>
          </w:p>
        </w:tc>
        <w:tc>
          <w:tcPr>
            <w:tcW w:w="7943" w:type="dxa"/>
            <w:shd w:val="clear" w:color="auto" w:fill="FFFFFF"/>
            <w:tcMar>
              <w:top w:w="0" w:type="dxa"/>
              <w:left w:w="108" w:type="dxa"/>
              <w:bottom w:w="0" w:type="dxa"/>
              <w:right w:w="108" w:type="dxa"/>
            </w:tcMar>
            <w:hideMark/>
          </w:tcPr>
          <w:p w14:paraId="28722801" w14:textId="50050866" w:rsidR="008C56CA" w:rsidRPr="008C56CA" w:rsidRDefault="008C56CA" w:rsidP="008C56CA">
            <w:pPr>
              <w:pStyle w:val="Standard"/>
              <w:spacing w:before="0" w:after="0"/>
              <w:jc w:val="both"/>
              <w:rPr>
                <w:rFonts w:asciiTheme="minorHAnsi" w:hAnsiTheme="minorHAnsi" w:cstheme="minorHAnsi"/>
              </w:rPr>
            </w:pPr>
            <w:r w:rsidRPr="008C56CA">
              <w:rPr>
                <w:rFonts w:asciiTheme="minorHAnsi" w:eastAsia="Calibri" w:hAnsiTheme="minorHAnsi" w:cstheme="minorHAnsi"/>
              </w:rPr>
              <w:t>l’art. 1, comma 3, del Decreto - Legge n. 95/2012, convertito nella Legge n. 135/2012, ai sensi del quale «</w:t>
            </w:r>
            <w:r w:rsidRPr="008C56CA">
              <w:rPr>
                <w:rFonts w:asciiTheme="minorHAnsi" w:eastAsia="Calibri" w:hAnsiTheme="minorHAnsi" w:cstheme="minorHAnsi"/>
                <w:i/>
              </w:rPr>
              <w:t xml:space="preserve">Le amministrazioni pubbliche obbligate sulla base di specifica normativa ad approvvigionarsi attraverso le convenzioni di cui all’articolo 26, comma 3 della legge 23 dicembre 1999, n. 488 stipulate da </w:t>
            </w:r>
            <w:proofErr w:type="spellStart"/>
            <w:r w:rsidRPr="008C56CA">
              <w:rPr>
                <w:rFonts w:asciiTheme="minorHAnsi" w:eastAsia="Calibri" w:hAnsiTheme="minorHAnsi" w:cstheme="minorHAnsi"/>
                <w:i/>
              </w:rPr>
              <w:t>Consip</w:t>
            </w:r>
            <w:proofErr w:type="spellEnd"/>
            <w:r w:rsidRPr="008C56CA">
              <w:rPr>
                <w:rFonts w:asciiTheme="minorHAnsi" w:eastAsia="Calibri" w:hAnsiTheme="minorHAnsi" w:cstheme="minorHAnsi"/>
                <w:i/>
              </w:rPr>
              <w:t xml:space="preserve"> S.p.A. o dalle centrali di committenza regionali costituite ai sensi dell’articolo 1, comma 455, della legge 27 dicembre 2006, n. 296 possono procedere, qualora la convenzione non sia ancora disponibile e in caso di motivata urgenza, allo svolgimento di autonome procedure di </w:t>
            </w:r>
            <w:r w:rsidRPr="008C56CA">
              <w:rPr>
                <w:rFonts w:asciiTheme="minorHAnsi" w:eastAsia="Calibri" w:hAnsiTheme="minorHAnsi" w:cstheme="minorHAnsi"/>
                <w:i/>
              </w:rPr>
              <w:lastRenderedPageBreak/>
              <w:t>acquisto dirette alla stipula di contratti aventi durata e misura strettamente necessaria e sottoposti a condizione risolutiva nel caso di disponibilità della detta convenzione</w:t>
            </w:r>
            <w:r w:rsidR="00901FA2">
              <w:rPr>
                <w:rFonts w:asciiTheme="minorHAnsi" w:eastAsia="Calibri" w:hAnsiTheme="minorHAnsi" w:cstheme="minorHAnsi"/>
                <w:i/>
              </w:rPr>
              <w:t>;</w:t>
            </w:r>
          </w:p>
        </w:tc>
      </w:tr>
      <w:tr w:rsidR="008C56CA" w:rsidRPr="008C56CA" w14:paraId="6CF532C0" w14:textId="77777777" w:rsidTr="008C56CA">
        <w:tc>
          <w:tcPr>
            <w:tcW w:w="1804" w:type="dxa"/>
            <w:gridSpan w:val="2"/>
            <w:shd w:val="clear" w:color="auto" w:fill="FFFFFF"/>
            <w:tcMar>
              <w:top w:w="0" w:type="dxa"/>
              <w:left w:w="108" w:type="dxa"/>
              <w:bottom w:w="0" w:type="dxa"/>
              <w:right w:w="108" w:type="dxa"/>
            </w:tcMar>
            <w:hideMark/>
          </w:tcPr>
          <w:p w14:paraId="3C16FA29" w14:textId="77777777" w:rsidR="008C56CA" w:rsidRPr="008C56CA" w:rsidRDefault="008C56CA" w:rsidP="008C56CA">
            <w:pPr>
              <w:pStyle w:val="Standard"/>
              <w:spacing w:before="0" w:after="0"/>
              <w:rPr>
                <w:rFonts w:asciiTheme="minorHAnsi" w:hAnsiTheme="minorHAnsi" w:cstheme="minorHAnsi"/>
              </w:rPr>
            </w:pPr>
            <w:r w:rsidRPr="008C56CA">
              <w:rPr>
                <w:rFonts w:asciiTheme="minorHAnsi" w:eastAsia="Times" w:hAnsiTheme="minorHAnsi" w:cstheme="minorHAnsi"/>
                <w:b/>
                <w:bCs/>
              </w:rPr>
              <w:lastRenderedPageBreak/>
              <w:t>CONSIDERATO</w:t>
            </w:r>
          </w:p>
        </w:tc>
        <w:tc>
          <w:tcPr>
            <w:tcW w:w="7943" w:type="dxa"/>
            <w:shd w:val="clear" w:color="auto" w:fill="FFFFFF"/>
            <w:tcMar>
              <w:top w:w="0" w:type="dxa"/>
              <w:left w:w="108" w:type="dxa"/>
              <w:bottom w:w="0" w:type="dxa"/>
              <w:right w:w="108" w:type="dxa"/>
            </w:tcMar>
            <w:hideMark/>
          </w:tcPr>
          <w:p w14:paraId="5887CDF6" w14:textId="3E2A3E13" w:rsidR="008C56CA" w:rsidRPr="008C56CA" w:rsidRDefault="008C56CA" w:rsidP="008C56CA">
            <w:pPr>
              <w:pStyle w:val="Standard"/>
              <w:spacing w:before="0" w:after="0"/>
              <w:jc w:val="both"/>
              <w:rPr>
                <w:rFonts w:asciiTheme="minorHAnsi" w:hAnsiTheme="minorHAnsi" w:cstheme="minorHAnsi"/>
              </w:rPr>
            </w:pPr>
            <w:proofErr w:type="gramStart"/>
            <w:r w:rsidRPr="008C56CA">
              <w:rPr>
                <w:rFonts w:asciiTheme="minorHAnsi" w:eastAsia="Times" w:hAnsiTheme="minorHAnsi" w:cstheme="minorHAnsi"/>
                <w:bCs/>
              </w:rPr>
              <w:t>che</w:t>
            </w:r>
            <w:proofErr w:type="gramEnd"/>
            <w:r w:rsidRPr="008C56CA">
              <w:rPr>
                <w:rFonts w:asciiTheme="minorHAnsi" w:eastAsia="Times" w:hAnsiTheme="minorHAnsi" w:cstheme="minorHAnsi"/>
                <w:bCs/>
              </w:rPr>
              <w:t xml:space="preserve"> il contratto sarà sottoposto a condizione risolutiva nel caso di sopravvenuta disponibilità di una convenzione </w:t>
            </w:r>
            <w:proofErr w:type="spellStart"/>
            <w:r w:rsidRPr="008C56CA">
              <w:rPr>
                <w:rFonts w:asciiTheme="minorHAnsi" w:eastAsia="Times" w:hAnsiTheme="minorHAnsi" w:cstheme="minorHAnsi"/>
                <w:bCs/>
              </w:rPr>
              <w:t>Consip</w:t>
            </w:r>
            <w:proofErr w:type="spellEnd"/>
            <w:r w:rsidRPr="008C56CA">
              <w:rPr>
                <w:rFonts w:asciiTheme="minorHAnsi" w:eastAsia="Times" w:hAnsiTheme="minorHAnsi" w:cstheme="minorHAnsi"/>
                <w:bCs/>
              </w:rPr>
              <w:t xml:space="preserve"> S.p.A. avente ad oggetto la </w:t>
            </w:r>
            <w:r w:rsidRPr="008C56CA">
              <w:rPr>
                <w:rFonts w:asciiTheme="minorHAnsi" w:eastAsia="Times" w:hAnsiTheme="minorHAnsi" w:cstheme="minorHAnsi"/>
                <w:bCs/>
                <w:i/>
              </w:rPr>
              <w:t>fornitura]</w:t>
            </w:r>
            <w:r w:rsidRPr="008C56CA">
              <w:rPr>
                <w:rFonts w:asciiTheme="minorHAnsi" w:eastAsia="Times" w:hAnsiTheme="minorHAnsi" w:cstheme="minorHAnsi"/>
                <w:bCs/>
              </w:rPr>
              <w:t xml:space="preserve"> comparabili con quelli oggetto di affidamento, ai sensi della norma sopra citata;</w:t>
            </w:r>
          </w:p>
        </w:tc>
      </w:tr>
      <w:tr w:rsidR="008C56CA" w:rsidRPr="008C56CA" w14:paraId="658D4313" w14:textId="77777777" w:rsidTr="008C56CA">
        <w:tc>
          <w:tcPr>
            <w:tcW w:w="1804" w:type="dxa"/>
            <w:gridSpan w:val="2"/>
            <w:shd w:val="clear" w:color="auto" w:fill="FFFFFF"/>
            <w:tcMar>
              <w:top w:w="0" w:type="dxa"/>
              <w:left w:w="108" w:type="dxa"/>
              <w:bottom w:w="0" w:type="dxa"/>
              <w:right w:w="108" w:type="dxa"/>
            </w:tcMar>
          </w:tcPr>
          <w:p w14:paraId="26F2A016" w14:textId="2F5A6D1D" w:rsidR="008C56CA" w:rsidRPr="008C56CA" w:rsidRDefault="008C56CA" w:rsidP="008C56CA">
            <w:pPr>
              <w:pStyle w:val="Standard"/>
              <w:spacing w:before="0" w:after="0"/>
              <w:rPr>
                <w:rFonts w:asciiTheme="minorHAnsi" w:eastAsia="Times" w:hAnsiTheme="minorHAnsi" w:cstheme="minorHAnsi"/>
                <w:b/>
                <w:bCs/>
              </w:rPr>
            </w:pPr>
            <w:r w:rsidRPr="008C56CA">
              <w:rPr>
                <w:rFonts w:asciiTheme="minorHAnsi" w:eastAsia="Calibri" w:hAnsiTheme="minorHAnsi" w:cstheme="minorHAnsi"/>
                <w:b/>
              </w:rPr>
              <w:t>TENUTO CONTO</w:t>
            </w:r>
          </w:p>
        </w:tc>
        <w:tc>
          <w:tcPr>
            <w:tcW w:w="7943" w:type="dxa"/>
            <w:shd w:val="clear" w:color="auto" w:fill="FFFFFF"/>
            <w:tcMar>
              <w:top w:w="0" w:type="dxa"/>
              <w:left w:w="108" w:type="dxa"/>
              <w:bottom w:w="0" w:type="dxa"/>
              <w:right w:w="108" w:type="dxa"/>
            </w:tcMar>
          </w:tcPr>
          <w:p w14:paraId="44F4271C" w14:textId="5B11B5A3" w:rsidR="008C56CA" w:rsidRPr="008C56CA" w:rsidRDefault="008C56CA" w:rsidP="008C56CA">
            <w:pPr>
              <w:pStyle w:val="Standard"/>
              <w:spacing w:before="0" w:after="0"/>
              <w:jc w:val="both"/>
              <w:rPr>
                <w:rFonts w:asciiTheme="minorHAnsi" w:eastAsia="Calibri" w:hAnsiTheme="minorHAnsi" w:cstheme="minorHAnsi"/>
              </w:rPr>
            </w:pPr>
            <w:proofErr w:type="gramStart"/>
            <w:r w:rsidRPr="008C56CA">
              <w:rPr>
                <w:rFonts w:asciiTheme="minorHAnsi" w:eastAsia="Calibri" w:hAnsiTheme="minorHAnsi" w:cstheme="minorHAnsi"/>
              </w:rPr>
              <w:t>del</w:t>
            </w:r>
            <w:proofErr w:type="gramEnd"/>
            <w:r w:rsidRPr="008C56CA">
              <w:rPr>
                <w:rFonts w:asciiTheme="minorHAnsi" w:eastAsia="Calibri" w:hAnsiTheme="minorHAnsi" w:cstheme="minorHAnsi"/>
              </w:rPr>
              <w:t xml:space="preserve"> fatto che per espressa previsione dell’art. 32, comma 10, </w:t>
            </w:r>
            <w:proofErr w:type="spellStart"/>
            <w:r w:rsidRPr="008C56CA">
              <w:rPr>
                <w:rFonts w:asciiTheme="minorHAnsi" w:eastAsia="Calibri" w:hAnsiTheme="minorHAnsi" w:cstheme="minorHAnsi"/>
              </w:rPr>
              <w:t>lett</w:t>
            </w:r>
            <w:proofErr w:type="spellEnd"/>
            <w:r w:rsidRPr="008C56CA">
              <w:rPr>
                <w:rFonts w:asciiTheme="minorHAnsi" w:eastAsia="Calibri" w:hAnsiTheme="minorHAnsi" w:cstheme="minorHAnsi"/>
              </w:rPr>
              <w:t xml:space="preserve">. b) del </w:t>
            </w:r>
            <w:proofErr w:type="spellStart"/>
            <w:r w:rsidRPr="008C56CA">
              <w:rPr>
                <w:rFonts w:asciiTheme="minorHAnsi" w:eastAsia="Calibri" w:hAnsiTheme="minorHAnsi" w:cstheme="minorHAnsi"/>
              </w:rPr>
              <w:t>D.Lgs.</w:t>
            </w:r>
            <w:proofErr w:type="spellEnd"/>
            <w:r w:rsidRPr="008C56CA">
              <w:rPr>
                <w:rFonts w:asciiTheme="minorHAnsi" w:eastAsia="Calibri" w:hAnsiTheme="minorHAnsi" w:cstheme="minorHAnsi"/>
              </w:rPr>
              <w:t xml:space="preserve"> 50/2016, non si applica il termine dilatorio di </w:t>
            </w:r>
            <w:r w:rsidRPr="008C56CA">
              <w:rPr>
                <w:rFonts w:asciiTheme="minorHAnsi" w:eastAsia="Calibri" w:hAnsiTheme="minorHAnsi" w:cstheme="minorHAnsi"/>
                <w:i/>
              </w:rPr>
              <w:t xml:space="preserve">stand </w:t>
            </w:r>
            <w:proofErr w:type="spellStart"/>
            <w:r w:rsidRPr="008C56CA">
              <w:rPr>
                <w:rFonts w:asciiTheme="minorHAnsi" w:eastAsia="Calibri" w:hAnsiTheme="minorHAnsi" w:cstheme="minorHAnsi"/>
                <w:i/>
              </w:rPr>
              <w:t>still</w:t>
            </w:r>
            <w:proofErr w:type="spellEnd"/>
            <w:r w:rsidRPr="008C56CA">
              <w:rPr>
                <w:rFonts w:asciiTheme="minorHAnsi" w:eastAsia="Calibri" w:hAnsiTheme="minorHAnsi" w:cstheme="minorHAnsi"/>
                <w:i/>
              </w:rPr>
              <w:t xml:space="preserve"> </w:t>
            </w:r>
            <w:r w:rsidRPr="008C56CA">
              <w:rPr>
                <w:rFonts w:asciiTheme="minorHAnsi" w:eastAsia="Calibri" w:hAnsiTheme="minorHAnsi" w:cstheme="minorHAnsi"/>
              </w:rPr>
              <w:t>di 35 giorni per la stipula del contratto;</w:t>
            </w:r>
          </w:p>
        </w:tc>
      </w:tr>
    </w:tbl>
    <w:p w14:paraId="0AA94E72" w14:textId="77777777" w:rsidR="008C56CA" w:rsidRDefault="008C56CA" w:rsidP="008C56CA">
      <w:pPr>
        <w:pStyle w:val="Standard"/>
        <w:spacing w:before="0" w:after="0"/>
        <w:jc w:val="center"/>
        <w:rPr>
          <w:rFonts w:asciiTheme="minorHAnsi" w:hAnsiTheme="minorHAnsi" w:cstheme="minorHAnsi"/>
          <w:b/>
          <w:bCs/>
          <w:sz w:val="24"/>
          <w:szCs w:val="24"/>
        </w:rPr>
      </w:pPr>
    </w:p>
    <w:p w14:paraId="273A52AD" w14:textId="194BC3F5" w:rsidR="008C56CA" w:rsidRPr="008C56CA" w:rsidRDefault="008C56CA" w:rsidP="008C56CA">
      <w:pPr>
        <w:pStyle w:val="Standard"/>
        <w:spacing w:before="0" w:after="0"/>
        <w:jc w:val="center"/>
        <w:rPr>
          <w:rFonts w:asciiTheme="minorHAnsi" w:hAnsiTheme="minorHAnsi" w:cstheme="minorHAnsi"/>
        </w:rPr>
      </w:pPr>
      <w:r w:rsidRPr="008C56CA">
        <w:rPr>
          <w:rFonts w:asciiTheme="minorHAnsi" w:hAnsiTheme="minorHAnsi" w:cstheme="minorHAnsi"/>
          <w:b/>
          <w:bCs/>
          <w:sz w:val="24"/>
          <w:szCs w:val="24"/>
        </w:rPr>
        <w:t>DETERMINA</w:t>
      </w:r>
    </w:p>
    <w:p w14:paraId="03827425" w14:textId="77777777" w:rsidR="008C56CA" w:rsidRPr="008C56CA" w:rsidRDefault="008C56CA" w:rsidP="008C56CA">
      <w:pPr>
        <w:pStyle w:val="Standard"/>
        <w:spacing w:before="0" w:after="0"/>
        <w:jc w:val="center"/>
        <w:rPr>
          <w:rFonts w:asciiTheme="minorHAnsi" w:hAnsiTheme="minorHAnsi" w:cstheme="minorHAnsi"/>
          <w:b/>
          <w:bCs/>
        </w:rPr>
      </w:pPr>
    </w:p>
    <w:p w14:paraId="3EAE52E2" w14:textId="77777777" w:rsidR="008C56CA" w:rsidRPr="008C56CA" w:rsidRDefault="008C56CA" w:rsidP="008C56CA">
      <w:pPr>
        <w:pStyle w:val="Standard"/>
        <w:spacing w:before="0" w:after="0"/>
        <w:jc w:val="both"/>
        <w:rPr>
          <w:rFonts w:asciiTheme="minorHAnsi" w:hAnsiTheme="minorHAnsi" w:cstheme="minorHAnsi"/>
        </w:rPr>
      </w:pPr>
      <w:r w:rsidRPr="008C56CA">
        <w:rPr>
          <w:rFonts w:asciiTheme="minorHAnsi" w:eastAsia="Times New Roman" w:hAnsiTheme="minorHAnsi" w:cstheme="minorHAnsi"/>
          <w:lang w:eastAsia="zh-CN"/>
        </w:rPr>
        <w:t>Per i motivi espressi nella premessa, che si intendono integralmente richiamati:</w:t>
      </w:r>
    </w:p>
    <w:p w14:paraId="40AE7EB8" w14:textId="3EF194A7" w:rsidR="008C56CA" w:rsidRPr="008C56CA" w:rsidRDefault="008C56CA" w:rsidP="008C56CA">
      <w:pPr>
        <w:pStyle w:val="Paragrafoelenco"/>
        <w:numPr>
          <w:ilvl w:val="0"/>
          <w:numId w:val="34"/>
        </w:numPr>
        <w:suppressAutoHyphens/>
        <w:autoSpaceDN w:val="0"/>
        <w:spacing w:after="0" w:line="240" w:lineRule="auto"/>
        <w:jc w:val="both"/>
        <w:rPr>
          <w:rFonts w:asciiTheme="minorHAnsi" w:hAnsiTheme="minorHAnsi" w:cstheme="minorHAnsi"/>
        </w:rPr>
      </w:pPr>
      <w:proofErr w:type="gramStart"/>
      <w:r w:rsidRPr="008C56CA">
        <w:rPr>
          <w:rFonts w:asciiTheme="minorHAnsi" w:hAnsiTheme="minorHAnsi" w:cstheme="minorHAnsi"/>
        </w:rPr>
        <w:t>di</w:t>
      </w:r>
      <w:proofErr w:type="gramEnd"/>
      <w:r w:rsidRPr="008C56CA">
        <w:rPr>
          <w:rFonts w:asciiTheme="minorHAnsi" w:hAnsiTheme="minorHAnsi" w:cstheme="minorHAnsi"/>
        </w:rPr>
        <w:t xml:space="preserve"> approvare la proposta di aggiudicazione relativa alla </w:t>
      </w:r>
      <w:r w:rsidRPr="008C56CA">
        <w:rPr>
          <w:rFonts w:asciiTheme="minorHAnsi" w:hAnsiTheme="minorHAnsi" w:cstheme="minorHAnsi"/>
          <w:bCs/>
        </w:rPr>
        <w:t>procedura per l’affidamento diretto della fornitura di quanto all’oggetto all’</w:t>
      </w:r>
      <w:r w:rsidRPr="008C56CA">
        <w:rPr>
          <w:rFonts w:asciiTheme="minorHAnsi" w:hAnsiTheme="minorHAnsi" w:cstheme="minorHAnsi"/>
        </w:rPr>
        <w:t>operatore economico “</w:t>
      </w:r>
      <w:proofErr w:type="spellStart"/>
      <w:r w:rsidRPr="008C56CA">
        <w:rPr>
          <w:rFonts w:asciiTheme="minorHAnsi" w:hAnsiTheme="minorHAnsi" w:cstheme="minorHAnsi"/>
        </w:rPr>
        <w:t>Bioteam</w:t>
      </w:r>
      <w:proofErr w:type="spellEnd"/>
      <w:r w:rsidRPr="008C56CA">
        <w:rPr>
          <w:rFonts w:asciiTheme="minorHAnsi" w:hAnsiTheme="minorHAnsi" w:cstheme="minorHAnsi"/>
        </w:rPr>
        <w:t xml:space="preserve"> Lab sas di Fabio Del Giudice”, con sede legale in Napoli alla Via Girolamo Santacroce n. 19 B, con P.IVA 07296770634, alle condizioni di cui all’Ordine diretto </w:t>
      </w:r>
      <w:proofErr w:type="spellStart"/>
      <w:r w:rsidRPr="008C56CA">
        <w:rPr>
          <w:rFonts w:asciiTheme="minorHAnsi" w:hAnsiTheme="minorHAnsi" w:cstheme="minorHAnsi"/>
        </w:rPr>
        <w:t>Mepa</w:t>
      </w:r>
      <w:proofErr w:type="spellEnd"/>
      <w:r w:rsidRPr="008C56CA">
        <w:rPr>
          <w:rFonts w:asciiTheme="minorHAnsi" w:hAnsiTheme="minorHAnsi" w:cstheme="minorHAnsi"/>
        </w:rPr>
        <w:t xml:space="preserve"> n. 5824752, ad un prezzo complessivo offerto pari a euro 3.280,00 (</w:t>
      </w:r>
      <w:proofErr w:type="spellStart"/>
      <w:r w:rsidRPr="008C56CA">
        <w:rPr>
          <w:rFonts w:asciiTheme="minorHAnsi" w:hAnsiTheme="minorHAnsi" w:cstheme="minorHAnsi"/>
        </w:rPr>
        <w:t>tremiladuecentottanta</w:t>
      </w:r>
      <w:proofErr w:type="spellEnd"/>
      <w:r w:rsidRPr="008C56CA">
        <w:rPr>
          <w:rFonts w:asciiTheme="minorHAnsi" w:hAnsiTheme="minorHAnsi" w:cstheme="minorHAnsi"/>
        </w:rPr>
        <w:t>/00), il tutto oltre IVA come per legge;</w:t>
      </w:r>
    </w:p>
    <w:p w14:paraId="014031CA" w14:textId="4362A471" w:rsidR="008C56CA" w:rsidRPr="008C56CA" w:rsidRDefault="008C56CA" w:rsidP="008C56CA">
      <w:pPr>
        <w:pStyle w:val="Paragrafoelenco"/>
        <w:numPr>
          <w:ilvl w:val="0"/>
          <w:numId w:val="34"/>
        </w:numPr>
        <w:spacing w:after="0" w:line="240" w:lineRule="auto"/>
        <w:jc w:val="both"/>
        <w:rPr>
          <w:rFonts w:asciiTheme="minorHAnsi" w:hAnsiTheme="minorHAnsi" w:cstheme="minorHAnsi"/>
        </w:rPr>
      </w:pPr>
      <w:proofErr w:type="gramStart"/>
      <w:r w:rsidRPr="008C56CA">
        <w:rPr>
          <w:rFonts w:asciiTheme="minorHAnsi" w:hAnsiTheme="minorHAnsi" w:cstheme="minorHAnsi"/>
          <w:bCs/>
        </w:rPr>
        <w:t>di</w:t>
      </w:r>
      <w:proofErr w:type="gramEnd"/>
      <w:r w:rsidRPr="008C56CA">
        <w:rPr>
          <w:rFonts w:asciiTheme="minorHAnsi" w:hAnsiTheme="minorHAnsi" w:cstheme="minorHAnsi"/>
          <w:bCs/>
        </w:rPr>
        <w:t xml:space="preserve"> autorizzare l’assunzione del relativo impegno di spesa, da imputare sul capitolo CA.01.10.02.07.01, “hardware e attrezzature informatiche” per euro 4.001,60 (</w:t>
      </w:r>
      <w:proofErr w:type="spellStart"/>
      <w:r w:rsidRPr="008C56CA">
        <w:rPr>
          <w:rFonts w:asciiTheme="minorHAnsi" w:hAnsiTheme="minorHAnsi" w:cstheme="minorHAnsi"/>
          <w:bCs/>
        </w:rPr>
        <w:t>quattromilauno</w:t>
      </w:r>
      <w:proofErr w:type="spellEnd"/>
      <w:r w:rsidRPr="008C56CA">
        <w:rPr>
          <w:rFonts w:asciiTheme="minorHAnsi" w:hAnsiTheme="minorHAnsi" w:cstheme="minorHAnsi"/>
          <w:bCs/>
        </w:rPr>
        <w:t xml:space="preserve">/60), iva compresa, con copertura economica garantita dal Bilancio di previsione </w:t>
      </w:r>
      <w:proofErr w:type="spellStart"/>
      <w:r w:rsidRPr="008C56CA">
        <w:rPr>
          <w:rFonts w:asciiTheme="minorHAnsi" w:hAnsiTheme="minorHAnsi" w:cstheme="minorHAnsi"/>
          <w:bCs/>
        </w:rPr>
        <w:t>autorizzatorio</w:t>
      </w:r>
      <w:proofErr w:type="spellEnd"/>
      <w:r w:rsidRPr="008C56CA">
        <w:rPr>
          <w:rFonts w:asciiTheme="minorHAnsi" w:hAnsiTheme="minorHAnsi" w:cstheme="minorHAnsi"/>
          <w:bCs/>
        </w:rPr>
        <w:t xml:space="preserve"> 2020, sul progetto “Altro R 2019 Del Giudice”;</w:t>
      </w:r>
    </w:p>
    <w:p w14:paraId="16C2B6CD" w14:textId="77777777" w:rsidR="008C56CA" w:rsidRPr="008C56CA" w:rsidRDefault="008C56CA" w:rsidP="008C56CA">
      <w:pPr>
        <w:pStyle w:val="Standard"/>
        <w:numPr>
          <w:ilvl w:val="0"/>
          <w:numId w:val="34"/>
        </w:numPr>
        <w:spacing w:before="0" w:after="0"/>
        <w:jc w:val="both"/>
        <w:textAlignment w:val="auto"/>
        <w:rPr>
          <w:rFonts w:asciiTheme="minorHAnsi" w:hAnsiTheme="minorHAnsi" w:cstheme="minorHAnsi"/>
        </w:rPr>
      </w:pPr>
      <w:proofErr w:type="gramStart"/>
      <w:r w:rsidRPr="008C56CA">
        <w:rPr>
          <w:rFonts w:asciiTheme="minorHAnsi" w:hAnsiTheme="minorHAnsi" w:cstheme="minorHAnsi"/>
          <w:bCs/>
        </w:rPr>
        <w:t>di</w:t>
      </w:r>
      <w:proofErr w:type="gramEnd"/>
      <w:r w:rsidRPr="008C56CA">
        <w:rPr>
          <w:rFonts w:asciiTheme="minorHAnsi" w:hAnsiTheme="minorHAnsi" w:cstheme="minorHAnsi"/>
          <w:bCs/>
        </w:rPr>
        <w:t xml:space="preserve">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46EB9497" w14:textId="554B087C" w:rsidR="008C56CA" w:rsidRDefault="008C56CA" w:rsidP="008C56CA">
      <w:pPr>
        <w:pStyle w:val="Standard"/>
        <w:spacing w:before="0" w:after="0"/>
        <w:jc w:val="both"/>
        <w:rPr>
          <w:rFonts w:asciiTheme="minorHAnsi" w:eastAsia="Calibri" w:hAnsiTheme="minorHAnsi" w:cstheme="minorHAnsi"/>
        </w:rPr>
      </w:pPr>
      <w:r w:rsidRPr="008C56CA">
        <w:rPr>
          <w:rFonts w:asciiTheme="minorHAnsi" w:eastAsia="Calibri" w:hAnsiTheme="minorHAnsi" w:cstheme="minorHAnsi"/>
        </w:rPr>
        <w:t xml:space="preserve">Il presente provvedimento di aggiudicazione diventerà efficace solo una volta ultimate, con esito positivo, le verifiche circa il possesso dei requisiti di capacità generale in capo all’aggiudicatario, ai sensi dell’art. 32, comma 7, del </w:t>
      </w:r>
      <w:proofErr w:type="spellStart"/>
      <w:r w:rsidRPr="008C56CA">
        <w:rPr>
          <w:rFonts w:asciiTheme="minorHAnsi" w:eastAsia="Calibri" w:hAnsiTheme="minorHAnsi" w:cstheme="minorHAnsi"/>
        </w:rPr>
        <w:t>D.Lgs.</w:t>
      </w:r>
      <w:proofErr w:type="spellEnd"/>
      <w:r w:rsidRPr="008C56CA">
        <w:rPr>
          <w:rFonts w:asciiTheme="minorHAnsi" w:eastAsia="Calibri" w:hAnsiTheme="minorHAnsi" w:cstheme="minorHAnsi"/>
        </w:rPr>
        <w:t xml:space="preserve"> 50/2016 e </w:t>
      </w:r>
      <w:proofErr w:type="spellStart"/>
      <w:r w:rsidRPr="008C56CA">
        <w:rPr>
          <w:rFonts w:asciiTheme="minorHAnsi" w:eastAsia="Calibri" w:hAnsiTheme="minorHAnsi" w:cstheme="minorHAnsi"/>
        </w:rPr>
        <w:t>s.m.i.</w:t>
      </w:r>
      <w:proofErr w:type="spellEnd"/>
    </w:p>
    <w:p w14:paraId="3A915B75" w14:textId="77777777" w:rsidR="008C56CA" w:rsidRPr="008C56CA" w:rsidRDefault="008C56CA" w:rsidP="008C56CA">
      <w:pPr>
        <w:pStyle w:val="Standard"/>
        <w:spacing w:before="0" w:after="0"/>
        <w:jc w:val="both"/>
        <w:rPr>
          <w:rFonts w:asciiTheme="minorHAnsi" w:hAnsiTheme="minorHAnsi" w:cstheme="minorHAnsi"/>
        </w:rPr>
      </w:pPr>
    </w:p>
    <w:p w14:paraId="56B03A16" w14:textId="112D628E" w:rsidR="008C56CA" w:rsidRPr="008C56CA" w:rsidRDefault="008C56CA" w:rsidP="008C56CA">
      <w:pPr>
        <w:pStyle w:val="Standard"/>
        <w:tabs>
          <w:tab w:val="center" w:pos="6804"/>
        </w:tabs>
        <w:spacing w:before="0" w:after="0"/>
        <w:ind w:firstLine="708"/>
        <w:rPr>
          <w:rFonts w:asciiTheme="minorHAnsi" w:hAnsiTheme="minorHAnsi" w:cstheme="minorHAnsi"/>
        </w:rPr>
      </w:pPr>
      <w:r>
        <w:rPr>
          <w:rFonts w:asciiTheme="minorHAnsi" w:eastAsia="Calibri" w:hAnsiTheme="minorHAnsi" w:cstheme="minorHAnsi"/>
        </w:rPr>
        <w:tab/>
      </w:r>
      <w:r w:rsidRPr="008C56CA">
        <w:rPr>
          <w:rFonts w:asciiTheme="minorHAnsi" w:eastAsia="Calibri" w:hAnsiTheme="minorHAnsi" w:cstheme="minorHAnsi"/>
        </w:rPr>
        <w:t>Il Direttore</w:t>
      </w:r>
    </w:p>
    <w:p w14:paraId="41B13C41" w14:textId="152AA446" w:rsidR="008C56CA" w:rsidRPr="008C56CA" w:rsidRDefault="008C56CA" w:rsidP="008C56CA">
      <w:pPr>
        <w:pStyle w:val="Standard"/>
        <w:tabs>
          <w:tab w:val="center" w:pos="6804"/>
        </w:tabs>
        <w:spacing w:before="0" w:after="0"/>
        <w:ind w:firstLine="708"/>
        <w:rPr>
          <w:rFonts w:asciiTheme="minorHAnsi" w:hAnsiTheme="minorHAnsi" w:cstheme="minorHAnsi"/>
        </w:rPr>
      </w:pPr>
      <w:r>
        <w:rPr>
          <w:rFonts w:asciiTheme="minorHAnsi" w:eastAsia="Calibri" w:hAnsiTheme="minorHAnsi" w:cstheme="minorHAnsi"/>
        </w:rPr>
        <w:tab/>
      </w:r>
      <w:r w:rsidRPr="008C56CA">
        <w:rPr>
          <w:rFonts w:asciiTheme="minorHAnsi" w:eastAsia="Calibri" w:hAnsiTheme="minorHAnsi" w:cstheme="minorHAnsi"/>
        </w:rPr>
        <w:t>Prof. Ing. Claudio Mancuso</w:t>
      </w:r>
    </w:p>
    <w:p w14:paraId="3A74F01B" w14:textId="1DAE982B" w:rsidR="002E3418" w:rsidRPr="008C56CA" w:rsidRDefault="002E3418" w:rsidP="008C56CA">
      <w:pPr>
        <w:spacing w:after="0" w:line="240" w:lineRule="auto"/>
        <w:rPr>
          <w:rFonts w:asciiTheme="minorHAnsi" w:hAnsiTheme="minorHAnsi" w:cstheme="minorHAnsi"/>
        </w:rPr>
      </w:pPr>
    </w:p>
    <w:sectPr w:rsidR="002E3418" w:rsidRPr="008C56CA" w:rsidSect="00120C5D">
      <w:headerReference w:type="default" r:id="rId9"/>
      <w:footerReference w:type="default" r:id="rId10"/>
      <w:headerReference w:type="first" r:id="rId11"/>
      <w:footerReference w:type="first" r:id="rId12"/>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6C037" w14:textId="77777777" w:rsidR="00847531" w:rsidRDefault="00847531" w:rsidP="00324F6F">
      <w:pPr>
        <w:spacing w:after="0" w:line="240" w:lineRule="auto"/>
      </w:pPr>
      <w:r>
        <w:separator/>
      </w:r>
    </w:p>
  </w:endnote>
  <w:endnote w:type="continuationSeparator" w:id="0">
    <w:p w14:paraId="06D4C897" w14:textId="77777777" w:rsidR="00847531" w:rsidRDefault="00847531"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734CB4" w14:textId="2629348F" w:rsidR="002B0F9A" w:rsidRDefault="002B0F9A">
    <w:pPr>
      <w:pStyle w:val="Pidipagina"/>
      <w:jc w:val="right"/>
    </w:pPr>
    <w:r>
      <w:fldChar w:fldCharType="begin"/>
    </w:r>
    <w:r>
      <w:instrText>PAGE   \* MERGEFORMAT</w:instrText>
    </w:r>
    <w:r>
      <w:fldChar w:fldCharType="separate"/>
    </w:r>
    <w:r w:rsidR="008D281C">
      <w:rPr>
        <w:noProof/>
      </w:rPr>
      <w:t>2</w:t>
    </w:r>
    <w:r>
      <w:fldChar w:fldCharType="end"/>
    </w:r>
  </w:p>
  <w:p w14:paraId="35D65062" w14:textId="77777777" w:rsidR="002B0F9A" w:rsidRPr="00B00351" w:rsidRDefault="002B0F9A" w:rsidP="002B0F9A">
    <w:pPr>
      <w:pStyle w:val="Intestazione"/>
      <w:pBdr>
        <w:bottom w:val="single" w:sz="12" w:space="0" w:color="FF0000"/>
      </w:pBdr>
      <w:tabs>
        <w:tab w:val="left" w:pos="1276"/>
      </w:tabs>
      <w:jc w:val="center"/>
      <w:rPr>
        <w:rFonts w:ascii="Verdana" w:hAnsi="Verdana"/>
        <w:sz w:val="16"/>
        <w:szCs w:val="28"/>
      </w:rPr>
    </w:pPr>
  </w:p>
  <w:p w14:paraId="79D683C8" w14:textId="77777777" w:rsidR="002B0F9A" w:rsidRDefault="002B0F9A" w:rsidP="002B0F9A">
    <w:pPr>
      <w:pStyle w:val="Pidipagina"/>
      <w:jc w:val="center"/>
    </w:pPr>
    <w:r>
      <w:t xml:space="preserve">Via Claudio 21, 80125 Napoli - email: dicea@unina.it - </w:t>
    </w:r>
    <w:proofErr w:type="spellStart"/>
    <w:r>
      <w:t>tel</w:t>
    </w:r>
    <w:proofErr w:type="spellEnd"/>
    <w:r>
      <w:t>: +39-081-7683609 - fax: +39-081-7683456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07063" w14:textId="77777777" w:rsidR="002771DA" w:rsidRDefault="002771DA" w:rsidP="00B00351">
    <w:pPr>
      <w:pStyle w:val="Intestazione"/>
      <w:pBdr>
        <w:bottom w:val="single" w:sz="12" w:space="0" w:color="FF0000"/>
      </w:pBdr>
      <w:tabs>
        <w:tab w:val="left" w:pos="1276"/>
      </w:tabs>
      <w:jc w:val="center"/>
      <w:rPr>
        <w:rFonts w:ascii="Verdana" w:hAnsi="Verdana"/>
        <w:sz w:val="16"/>
        <w:szCs w:val="28"/>
      </w:rPr>
    </w:pPr>
  </w:p>
  <w:p w14:paraId="184433AD" w14:textId="77777777" w:rsidR="002771DA" w:rsidRPr="00B00351" w:rsidRDefault="002771DA" w:rsidP="00B00351">
    <w:pPr>
      <w:pStyle w:val="Intestazione"/>
      <w:pBdr>
        <w:bottom w:val="single" w:sz="12" w:space="0" w:color="FF0000"/>
      </w:pBdr>
      <w:tabs>
        <w:tab w:val="left" w:pos="1276"/>
      </w:tabs>
      <w:jc w:val="center"/>
      <w:rPr>
        <w:rFonts w:ascii="Verdana" w:hAnsi="Verdana"/>
        <w:sz w:val="16"/>
        <w:szCs w:val="28"/>
      </w:rPr>
    </w:pPr>
  </w:p>
  <w:p w14:paraId="0B7F1FAF" w14:textId="77777777" w:rsidR="002E3418" w:rsidRDefault="002E3418" w:rsidP="002771DA">
    <w:pPr>
      <w:pStyle w:val="Pidipagina"/>
      <w:jc w:val="center"/>
    </w:pPr>
    <w:r>
      <w:t xml:space="preserve">Via Claudio 21, 80125 Napoli - email: </w:t>
    </w:r>
    <w:r w:rsidR="002771DA">
      <w:t>dicea</w:t>
    </w:r>
    <w:r>
      <w:t xml:space="preserve">@unina.it - </w:t>
    </w:r>
    <w:proofErr w:type="spellStart"/>
    <w:r>
      <w:t>tel</w:t>
    </w:r>
    <w:proofErr w:type="spellEnd"/>
    <w:r>
      <w:t>: +39-08</w:t>
    </w:r>
    <w:r w:rsidR="00394C58">
      <w:t>1-7683</w:t>
    </w:r>
    <w:r w:rsidR="0037158B">
      <w:t>609</w:t>
    </w:r>
    <w:r w:rsidR="00394C58">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7B9DFD" w14:textId="77777777" w:rsidR="00847531" w:rsidRDefault="00847531" w:rsidP="00324F6F">
      <w:pPr>
        <w:spacing w:after="0" w:line="240" w:lineRule="auto"/>
      </w:pPr>
      <w:r>
        <w:separator/>
      </w:r>
    </w:p>
  </w:footnote>
  <w:footnote w:type="continuationSeparator" w:id="0">
    <w:p w14:paraId="0DC8B052" w14:textId="77777777" w:rsidR="00847531" w:rsidRDefault="00847531"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8C8AE" w14:textId="77777777" w:rsidR="002E3418" w:rsidRPr="00120C5D" w:rsidRDefault="002E3418" w:rsidP="006D0B5D">
    <w:pPr>
      <w:pStyle w:val="Intestazione"/>
      <w:pBdr>
        <w:bottom w:val="single" w:sz="12" w:space="0" w:color="FF0000"/>
      </w:pBdr>
      <w:tabs>
        <w:tab w:val="left" w:pos="1276"/>
      </w:tabs>
      <w:jc w:val="center"/>
      <w:rPr>
        <w:rFonts w:ascii="Verdana" w:hAnsi="Verdana"/>
        <w:i/>
        <w:sz w:val="28"/>
        <w:szCs w:val="28"/>
      </w:rPr>
    </w:pPr>
    <w:r w:rsidRPr="00120C5D">
      <w:rPr>
        <w:rFonts w:ascii="Verdana" w:hAnsi="Verdana"/>
        <w:i/>
        <w:sz w:val="28"/>
        <w:szCs w:val="28"/>
      </w:rPr>
      <w:t>Dipartimento di Ingegneria Civile, Edile e Ambientale</w:t>
    </w:r>
  </w:p>
  <w:p w14:paraId="5C77A562" w14:textId="77777777" w:rsidR="002E3418" w:rsidRPr="00742117" w:rsidRDefault="002E3418" w:rsidP="0074211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541863" w14:textId="70CA4EF7" w:rsidR="002E3418" w:rsidRPr="00BF7652" w:rsidRDefault="002B0F9A" w:rsidP="008C56CA">
    <w:pPr>
      <w:pStyle w:val="Intestazione"/>
      <w:pBdr>
        <w:bottom w:val="single" w:sz="12" w:space="0" w:color="FF0000"/>
      </w:pBdr>
      <w:tabs>
        <w:tab w:val="clear" w:pos="4819"/>
        <w:tab w:val="left" w:pos="1276"/>
      </w:tabs>
      <w:rPr>
        <w:rFonts w:ascii="Verdana" w:hAnsi="Verdana"/>
        <w:b/>
        <w:sz w:val="32"/>
        <w:szCs w:val="32"/>
      </w:rPr>
    </w:pPr>
    <w:r>
      <w:rPr>
        <w:noProof/>
        <w:lang w:eastAsia="it-IT"/>
      </w:rPr>
      <w:drawing>
        <wp:anchor distT="0" distB="0" distL="114300" distR="114300" simplePos="0" relativeHeight="251657728" behindDoc="1" locked="0" layoutInCell="1" allowOverlap="0" wp14:anchorId="6362E38A" wp14:editId="29A9C3D3">
          <wp:simplePos x="0" y="0"/>
          <wp:positionH relativeFrom="column">
            <wp:align>left</wp:align>
          </wp:positionH>
          <wp:positionV relativeFrom="paragraph">
            <wp:posOffset>6985</wp:posOffset>
          </wp:positionV>
          <wp:extent cx="720090" cy="720090"/>
          <wp:effectExtent l="0" t="0" r="0" b="0"/>
          <wp:wrapSquare wrapText="bothSides"/>
          <wp:docPr id="1" name="Immagine 2" descr="federico-arrossi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002E3418" w:rsidRPr="00BF7652">
      <w:rPr>
        <w:rFonts w:ascii="Verdana" w:hAnsi="Verdana"/>
        <w:b/>
        <w:sz w:val="32"/>
        <w:szCs w:val="32"/>
      </w:rPr>
      <w:t>Università degli Studi di Napoli Federico II</w:t>
    </w:r>
  </w:p>
  <w:p w14:paraId="64388313" w14:textId="77777777" w:rsidR="002E3418" w:rsidRPr="00BF7652" w:rsidRDefault="002E3418" w:rsidP="00120C5D">
    <w:pPr>
      <w:pStyle w:val="Intestazione"/>
      <w:pBdr>
        <w:bottom w:val="single" w:sz="12" w:space="0" w:color="FF0000"/>
      </w:pBdr>
      <w:tabs>
        <w:tab w:val="left" w:pos="1276"/>
      </w:tabs>
      <w:jc w:val="center"/>
      <w:rPr>
        <w:rFonts w:ascii="Verdana" w:hAnsi="Verdana"/>
        <w:i/>
        <w:sz w:val="32"/>
        <w:szCs w:val="32"/>
      </w:rPr>
    </w:pPr>
    <w:r w:rsidRPr="00BF7652">
      <w:rPr>
        <w:rFonts w:ascii="Verdana" w:hAnsi="Verdana"/>
        <w:i/>
        <w:sz w:val="32"/>
        <w:szCs w:val="32"/>
      </w:rPr>
      <w:t>Dipartimento di Ingegneria Civile,</w:t>
    </w:r>
  </w:p>
  <w:p w14:paraId="67096C82" w14:textId="77777777" w:rsidR="002E3418" w:rsidRDefault="002E3418" w:rsidP="00120C5D">
    <w:pPr>
      <w:pStyle w:val="Intestazione"/>
      <w:pBdr>
        <w:bottom w:val="single" w:sz="12" w:space="0" w:color="FF0000"/>
      </w:pBdr>
      <w:tabs>
        <w:tab w:val="left" w:pos="1276"/>
      </w:tabs>
      <w:jc w:val="center"/>
      <w:rPr>
        <w:rFonts w:ascii="Verdana" w:hAnsi="Verdana"/>
        <w:i/>
        <w:sz w:val="32"/>
        <w:szCs w:val="32"/>
      </w:rPr>
    </w:pPr>
    <w:r w:rsidRPr="00BF7652">
      <w:rPr>
        <w:rFonts w:ascii="Verdana" w:hAnsi="Verdana"/>
        <w:i/>
        <w:sz w:val="32"/>
        <w:szCs w:val="32"/>
      </w:rPr>
      <w:t>Edile e Ambientale</w:t>
    </w:r>
  </w:p>
  <w:p w14:paraId="6F9493AF" w14:textId="77777777" w:rsidR="002E3418" w:rsidRPr="00D36F6B" w:rsidRDefault="002E3418" w:rsidP="00120C5D">
    <w:pPr>
      <w:pStyle w:val="Intestazione"/>
      <w:pBdr>
        <w:bottom w:val="single" w:sz="12" w:space="0" w:color="FF0000"/>
      </w:pBdr>
      <w:tabs>
        <w:tab w:val="left" w:pos="1276"/>
      </w:tabs>
      <w:jc w:val="center"/>
      <w:rPr>
        <w:rFonts w:ascii="Verdana" w:hAnsi="Verdana"/>
        <w:b/>
        <w:i/>
        <w:sz w:val="28"/>
        <w:szCs w:val="28"/>
      </w:rPr>
    </w:pPr>
  </w:p>
  <w:p w14:paraId="31F2A653" w14:textId="77777777" w:rsidR="002E3418" w:rsidRDefault="002E341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EB23E26"/>
    <w:lvl w:ilvl="0">
      <w:start w:val="1"/>
      <w:numFmt w:val="decimal"/>
      <w:lvlText w:val="%1."/>
      <w:lvlJc w:val="left"/>
      <w:pPr>
        <w:tabs>
          <w:tab w:val="num" w:pos="1492"/>
        </w:tabs>
        <w:ind w:left="1492" w:hanging="360"/>
      </w:pPr>
    </w:lvl>
  </w:abstractNum>
  <w:abstractNum w:abstractNumId="1">
    <w:nsid w:val="FFFFFF7D"/>
    <w:multiLevelType w:val="singleLevel"/>
    <w:tmpl w:val="2AC2A0E8"/>
    <w:lvl w:ilvl="0">
      <w:start w:val="1"/>
      <w:numFmt w:val="decimal"/>
      <w:lvlText w:val="%1."/>
      <w:lvlJc w:val="left"/>
      <w:pPr>
        <w:tabs>
          <w:tab w:val="num" w:pos="1209"/>
        </w:tabs>
        <w:ind w:left="1209" w:hanging="360"/>
      </w:pPr>
    </w:lvl>
  </w:abstractNum>
  <w:abstractNum w:abstractNumId="2">
    <w:nsid w:val="FFFFFF7E"/>
    <w:multiLevelType w:val="singleLevel"/>
    <w:tmpl w:val="8564E956"/>
    <w:lvl w:ilvl="0">
      <w:start w:val="1"/>
      <w:numFmt w:val="decimal"/>
      <w:lvlText w:val="%1."/>
      <w:lvlJc w:val="left"/>
      <w:pPr>
        <w:tabs>
          <w:tab w:val="num" w:pos="926"/>
        </w:tabs>
        <w:ind w:left="926" w:hanging="360"/>
      </w:pPr>
    </w:lvl>
  </w:abstractNum>
  <w:abstractNum w:abstractNumId="3">
    <w:nsid w:val="FFFFFF7F"/>
    <w:multiLevelType w:val="singleLevel"/>
    <w:tmpl w:val="4148DDB8"/>
    <w:lvl w:ilvl="0">
      <w:start w:val="1"/>
      <w:numFmt w:val="decimal"/>
      <w:lvlText w:val="%1."/>
      <w:lvlJc w:val="left"/>
      <w:pPr>
        <w:tabs>
          <w:tab w:val="num" w:pos="643"/>
        </w:tabs>
        <w:ind w:left="643" w:hanging="360"/>
      </w:pPr>
    </w:lvl>
  </w:abstractNum>
  <w:abstractNum w:abstractNumId="4">
    <w:nsid w:val="FFFFFF80"/>
    <w:multiLevelType w:val="singleLevel"/>
    <w:tmpl w:val="251854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F2EED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DC462C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C9C291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EECC5B4"/>
    <w:lvl w:ilvl="0">
      <w:start w:val="1"/>
      <w:numFmt w:val="decimal"/>
      <w:lvlText w:val="%1."/>
      <w:lvlJc w:val="left"/>
      <w:pPr>
        <w:tabs>
          <w:tab w:val="num" w:pos="360"/>
        </w:tabs>
        <w:ind w:left="360" w:hanging="360"/>
      </w:pPr>
    </w:lvl>
  </w:abstractNum>
  <w:abstractNum w:abstractNumId="9">
    <w:nsid w:val="FFFFFF89"/>
    <w:multiLevelType w:val="singleLevel"/>
    <w:tmpl w:val="95788AD2"/>
    <w:lvl w:ilvl="0">
      <w:start w:val="1"/>
      <w:numFmt w:val="bullet"/>
      <w:lvlText w:val=""/>
      <w:lvlJc w:val="left"/>
      <w:pPr>
        <w:tabs>
          <w:tab w:val="num" w:pos="360"/>
        </w:tabs>
        <w:ind w:left="360" w:hanging="360"/>
      </w:pPr>
      <w:rPr>
        <w:rFonts w:ascii="Symbol" w:hAnsi="Symbol" w:hint="default"/>
      </w:rPr>
    </w:lvl>
  </w:abstractNum>
  <w:abstractNum w:abstractNumId="10">
    <w:nsid w:val="176778F6"/>
    <w:multiLevelType w:val="hybridMultilevel"/>
    <w:tmpl w:val="8DDA890E"/>
    <w:lvl w:ilvl="0" w:tplc="04090011">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1">
    <w:nsid w:val="1D00309C"/>
    <w:multiLevelType w:val="hybridMultilevel"/>
    <w:tmpl w:val="0DAA9472"/>
    <w:lvl w:ilvl="0" w:tplc="A34892F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0F931F0"/>
    <w:multiLevelType w:val="hybridMultilevel"/>
    <w:tmpl w:val="F740D494"/>
    <w:lvl w:ilvl="0" w:tplc="A6D82E60">
      <w:start w:val="1"/>
      <w:numFmt w:val="bullet"/>
      <w:lvlText w:val=""/>
      <w:lvlJc w:val="left"/>
      <w:pPr>
        <w:tabs>
          <w:tab w:val="num" w:pos="430"/>
        </w:tabs>
        <w:ind w:left="410" w:hanging="340"/>
      </w:pPr>
      <w:rPr>
        <w:rFonts w:ascii="Symbol" w:hAnsi="Symbol" w:hint="default"/>
        <w:sz w:val="16"/>
      </w:rPr>
    </w:lvl>
    <w:lvl w:ilvl="1" w:tplc="04100003">
      <w:start w:val="1"/>
      <w:numFmt w:val="bullet"/>
      <w:lvlText w:val="o"/>
      <w:lvlJc w:val="left"/>
      <w:pPr>
        <w:tabs>
          <w:tab w:val="num" w:pos="1510"/>
        </w:tabs>
        <w:ind w:left="1510" w:hanging="360"/>
      </w:pPr>
      <w:rPr>
        <w:rFonts w:ascii="Courier New" w:hAnsi="Courier New" w:hint="default"/>
      </w:rPr>
    </w:lvl>
    <w:lvl w:ilvl="2" w:tplc="04100005" w:tentative="1">
      <w:start w:val="1"/>
      <w:numFmt w:val="bullet"/>
      <w:lvlText w:val=""/>
      <w:lvlJc w:val="left"/>
      <w:pPr>
        <w:tabs>
          <w:tab w:val="num" w:pos="2230"/>
        </w:tabs>
        <w:ind w:left="2230" w:hanging="360"/>
      </w:pPr>
      <w:rPr>
        <w:rFonts w:ascii="Wingdings" w:hAnsi="Wingdings" w:hint="default"/>
      </w:rPr>
    </w:lvl>
    <w:lvl w:ilvl="3" w:tplc="04100001" w:tentative="1">
      <w:start w:val="1"/>
      <w:numFmt w:val="bullet"/>
      <w:lvlText w:val=""/>
      <w:lvlJc w:val="left"/>
      <w:pPr>
        <w:tabs>
          <w:tab w:val="num" w:pos="2950"/>
        </w:tabs>
        <w:ind w:left="2950" w:hanging="360"/>
      </w:pPr>
      <w:rPr>
        <w:rFonts w:ascii="Symbol" w:hAnsi="Symbol" w:hint="default"/>
      </w:rPr>
    </w:lvl>
    <w:lvl w:ilvl="4" w:tplc="04100003" w:tentative="1">
      <w:start w:val="1"/>
      <w:numFmt w:val="bullet"/>
      <w:lvlText w:val="o"/>
      <w:lvlJc w:val="left"/>
      <w:pPr>
        <w:tabs>
          <w:tab w:val="num" w:pos="3670"/>
        </w:tabs>
        <w:ind w:left="3670" w:hanging="360"/>
      </w:pPr>
      <w:rPr>
        <w:rFonts w:ascii="Courier New" w:hAnsi="Courier New" w:hint="default"/>
      </w:rPr>
    </w:lvl>
    <w:lvl w:ilvl="5" w:tplc="04100005" w:tentative="1">
      <w:start w:val="1"/>
      <w:numFmt w:val="bullet"/>
      <w:lvlText w:val=""/>
      <w:lvlJc w:val="left"/>
      <w:pPr>
        <w:tabs>
          <w:tab w:val="num" w:pos="4390"/>
        </w:tabs>
        <w:ind w:left="4390" w:hanging="360"/>
      </w:pPr>
      <w:rPr>
        <w:rFonts w:ascii="Wingdings" w:hAnsi="Wingdings" w:hint="default"/>
      </w:rPr>
    </w:lvl>
    <w:lvl w:ilvl="6" w:tplc="04100001" w:tentative="1">
      <w:start w:val="1"/>
      <w:numFmt w:val="bullet"/>
      <w:lvlText w:val=""/>
      <w:lvlJc w:val="left"/>
      <w:pPr>
        <w:tabs>
          <w:tab w:val="num" w:pos="5110"/>
        </w:tabs>
        <w:ind w:left="5110" w:hanging="360"/>
      </w:pPr>
      <w:rPr>
        <w:rFonts w:ascii="Symbol" w:hAnsi="Symbol" w:hint="default"/>
      </w:rPr>
    </w:lvl>
    <w:lvl w:ilvl="7" w:tplc="04100003" w:tentative="1">
      <w:start w:val="1"/>
      <w:numFmt w:val="bullet"/>
      <w:lvlText w:val="o"/>
      <w:lvlJc w:val="left"/>
      <w:pPr>
        <w:tabs>
          <w:tab w:val="num" w:pos="5830"/>
        </w:tabs>
        <w:ind w:left="5830" w:hanging="360"/>
      </w:pPr>
      <w:rPr>
        <w:rFonts w:ascii="Courier New" w:hAnsi="Courier New" w:hint="default"/>
      </w:rPr>
    </w:lvl>
    <w:lvl w:ilvl="8" w:tplc="04100005" w:tentative="1">
      <w:start w:val="1"/>
      <w:numFmt w:val="bullet"/>
      <w:lvlText w:val=""/>
      <w:lvlJc w:val="left"/>
      <w:pPr>
        <w:tabs>
          <w:tab w:val="num" w:pos="6550"/>
        </w:tabs>
        <w:ind w:left="6550" w:hanging="360"/>
      </w:pPr>
      <w:rPr>
        <w:rFonts w:ascii="Wingdings" w:hAnsi="Wingdings" w:hint="default"/>
      </w:rPr>
    </w:lvl>
  </w:abstractNum>
  <w:abstractNum w:abstractNumId="13">
    <w:nsid w:val="26567790"/>
    <w:multiLevelType w:val="hybridMultilevel"/>
    <w:tmpl w:val="73B8F4C2"/>
    <w:lvl w:ilvl="0" w:tplc="A34892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764DE2"/>
    <w:multiLevelType w:val="hybridMultilevel"/>
    <w:tmpl w:val="304880E0"/>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23A2206"/>
    <w:multiLevelType w:val="hybridMultilevel"/>
    <w:tmpl w:val="DD7EA5CC"/>
    <w:lvl w:ilvl="0" w:tplc="04100001">
      <w:start w:val="1"/>
      <w:numFmt w:val="bullet"/>
      <w:lvlText w:val=""/>
      <w:lvlJc w:val="left"/>
      <w:pPr>
        <w:ind w:left="928" w:hanging="360"/>
      </w:pPr>
      <w:rPr>
        <w:rFonts w:ascii="Symbol" w:hAnsi="Symbo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6">
    <w:nsid w:val="34EA39EC"/>
    <w:multiLevelType w:val="hybridMultilevel"/>
    <w:tmpl w:val="6D0E2688"/>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51C2C06"/>
    <w:multiLevelType w:val="hybridMultilevel"/>
    <w:tmpl w:val="380C8930"/>
    <w:lvl w:ilvl="0" w:tplc="B87CEB4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B3B7E30"/>
    <w:multiLevelType w:val="hybridMultilevel"/>
    <w:tmpl w:val="104EED84"/>
    <w:lvl w:ilvl="0" w:tplc="77206E7C">
      <w:numFmt w:val="bullet"/>
      <w:lvlText w:val=""/>
      <w:lvlJc w:val="left"/>
      <w:pPr>
        <w:tabs>
          <w:tab w:val="num" w:pos="1145"/>
        </w:tabs>
        <w:ind w:left="1145" w:hanging="705"/>
      </w:pPr>
      <w:rPr>
        <w:rFonts w:ascii="Wingdings" w:eastAsia="Times New Roman" w:hAnsi="Wingdings"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9">
    <w:nsid w:val="3E1735A3"/>
    <w:multiLevelType w:val="hybridMultilevel"/>
    <w:tmpl w:val="DA10492C"/>
    <w:lvl w:ilvl="0" w:tplc="8CC4E73E">
      <w:start w:val="1"/>
      <w:numFmt w:val="bullet"/>
      <w:lvlText w:val="-"/>
      <w:lvlJc w:val="left"/>
      <w:pPr>
        <w:ind w:hanging="144"/>
      </w:pPr>
      <w:rPr>
        <w:rFonts w:ascii="Times New Roman" w:eastAsia="Times New Roman" w:hAnsi="Times New Roman" w:hint="default"/>
        <w:color w:val="1F1F23"/>
        <w:w w:val="105"/>
        <w:sz w:val="23"/>
        <w:szCs w:val="23"/>
      </w:rPr>
    </w:lvl>
    <w:lvl w:ilvl="1" w:tplc="ECFC2514">
      <w:start w:val="1"/>
      <w:numFmt w:val="bullet"/>
      <w:lvlText w:val="•"/>
      <w:lvlJc w:val="left"/>
      <w:rPr>
        <w:rFonts w:hint="default"/>
      </w:rPr>
    </w:lvl>
    <w:lvl w:ilvl="2" w:tplc="D28C0110">
      <w:start w:val="1"/>
      <w:numFmt w:val="bullet"/>
      <w:lvlText w:val="•"/>
      <w:lvlJc w:val="left"/>
      <w:rPr>
        <w:rFonts w:hint="default"/>
      </w:rPr>
    </w:lvl>
    <w:lvl w:ilvl="3" w:tplc="2660B41C">
      <w:start w:val="1"/>
      <w:numFmt w:val="bullet"/>
      <w:lvlText w:val="•"/>
      <w:lvlJc w:val="left"/>
      <w:rPr>
        <w:rFonts w:hint="default"/>
      </w:rPr>
    </w:lvl>
    <w:lvl w:ilvl="4" w:tplc="4404D6F6">
      <w:start w:val="1"/>
      <w:numFmt w:val="bullet"/>
      <w:lvlText w:val="•"/>
      <w:lvlJc w:val="left"/>
      <w:rPr>
        <w:rFonts w:hint="default"/>
      </w:rPr>
    </w:lvl>
    <w:lvl w:ilvl="5" w:tplc="55564A8A">
      <w:start w:val="1"/>
      <w:numFmt w:val="bullet"/>
      <w:lvlText w:val="•"/>
      <w:lvlJc w:val="left"/>
      <w:rPr>
        <w:rFonts w:hint="default"/>
      </w:rPr>
    </w:lvl>
    <w:lvl w:ilvl="6" w:tplc="11BCA822">
      <w:start w:val="1"/>
      <w:numFmt w:val="bullet"/>
      <w:lvlText w:val="•"/>
      <w:lvlJc w:val="left"/>
      <w:rPr>
        <w:rFonts w:hint="default"/>
      </w:rPr>
    </w:lvl>
    <w:lvl w:ilvl="7" w:tplc="C2D28270">
      <w:start w:val="1"/>
      <w:numFmt w:val="bullet"/>
      <w:lvlText w:val="•"/>
      <w:lvlJc w:val="left"/>
      <w:rPr>
        <w:rFonts w:hint="default"/>
      </w:rPr>
    </w:lvl>
    <w:lvl w:ilvl="8" w:tplc="A692DDAC">
      <w:start w:val="1"/>
      <w:numFmt w:val="bullet"/>
      <w:lvlText w:val="•"/>
      <w:lvlJc w:val="left"/>
      <w:rPr>
        <w:rFonts w:hint="default"/>
      </w:rPr>
    </w:lvl>
  </w:abstractNum>
  <w:abstractNum w:abstractNumId="20">
    <w:nsid w:val="3F596968"/>
    <w:multiLevelType w:val="hybridMultilevel"/>
    <w:tmpl w:val="2BF25606"/>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nsid w:val="42FF045A"/>
    <w:multiLevelType w:val="hybridMultilevel"/>
    <w:tmpl w:val="404ADC26"/>
    <w:lvl w:ilvl="0" w:tplc="A6D82E60">
      <w:start w:val="1"/>
      <w:numFmt w:val="bullet"/>
      <w:lvlText w:val=""/>
      <w:lvlJc w:val="left"/>
      <w:pPr>
        <w:tabs>
          <w:tab w:val="num" w:pos="360"/>
        </w:tabs>
        <w:ind w:left="340" w:hanging="340"/>
      </w:pPr>
      <w:rPr>
        <w:rFonts w:ascii="Symbol" w:hAnsi="Symbol" w:hint="default"/>
        <w:sz w:val="16"/>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457E236C"/>
    <w:multiLevelType w:val="hybridMultilevel"/>
    <w:tmpl w:val="6118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B86CDA"/>
    <w:multiLevelType w:val="hybridMultilevel"/>
    <w:tmpl w:val="4E58001A"/>
    <w:lvl w:ilvl="0" w:tplc="41D4C11C">
      <w:start w:val="1"/>
      <w:numFmt w:val="bullet"/>
      <w:lvlText w:val="·"/>
      <w:lvlJc w:val="left"/>
      <w:pPr>
        <w:ind w:hanging="96"/>
      </w:pPr>
      <w:rPr>
        <w:rFonts w:ascii="Times New Roman" w:eastAsia="Times New Roman" w:hAnsi="Times New Roman" w:hint="default"/>
        <w:color w:val="1F1F23"/>
        <w:w w:val="79"/>
        <w:sz w:val="23"/>
        <w:szCs w:val="23"/>
      </w:rPr>
    </w:lvl>
    <w:lvl w:ilvl="1" w:tplc="06D0D8E4">
      <w:start w:val="1"/>
      <w:numFmt w:val="bullet"/>
      <w:lvlText w:val="•"/>
      <w:lvlJc w:val="left"/>
      <w:rPr>
        <w:rFonts w:hint="default"/>
      </w:rPr>
    </w:lvl>
    <w:lvl w:ilvl="2" w:tplc="549C4700">
      <w:start w:val="1"/>
      <w:numFmt w:val="bullet"/>
      <w:lvlText w:val="•"/>
      <w:lvlJc w:val="left"/>
      <w:rPr>
        <w:rFonts w:hint="default"/>
      </w:rPr>
    </w:lvl>
    <w:lvl w:ilvl="3" w:tplc="285A7D90">
      <w:start w:val="1"/>
      <w:numFmt w:val="bullet"/>
      <w:lvlText w:val="•"/>
      <w:lvlJc w:val="left"/>
      <w:rPr>
        <w:rFonts w:hint="default"/>
      </w:rPr>
    </w:lvl>
    <w:lvl w:ilvl="4" w:tplc="99DCF8E4">
      <w:start w:val="1"/>
      <w:numFmt w:val="bullet"/>
      <w:lvlText w:val="•"/>
      <w:lvlJc w:val="left"/>
      <w:rPr>
        <w:rFonts w:hint="default"/>
      </w:rPr>
    </w:lvl>
    <w:lvl w:ilvl="5" w:tplc="02FA7B9C">
      <w:start w:val="1"/>
      <w:numFmt w:val="bullet"/>
      <w:lvlText w:val="•"/>
      <w:lvlJc w:val="left"/>
      <w:rPr>
        <w:rFonts w:hint="default"/>
      </w:rPr>
    </w:lvl>
    <w:lvl w:ilvl="6" w:tplc="8D902E8C">
      <w:start w:val="1"/>
      <w:numFmt w:val="bullet"/>
      <w:lvlText w:val="•"/>
      <w:lvlJc w:val="left"/>
      <w:rPr>
        <w:rFonts w:hint="default"/>
      </w:rPr>
    </w:lvl>
    <w:lvl w:ilvl="7" w:tplc="3E84D474">
      <w:start w:val="1"/>
      <w:numFmt w:val="bullet"/>
      <w:lvlText w:val="•"/>
      <w:lvlJc w:val="left"/>
      <w:rPr>
        <w:rFonts w:hint="default"/>
      </w:rPr>
    </w:lvl>
    <w:lvl w:ilvl="8" w:tplc="01DEFCDE">
      <w:start w:val="1"/>
      <w:numFmt w:val="bullet"/>
      <w:lvlText w:val="•"/>
      <w:lvlJc w:val="left"/>
      <w:rPr>
        <w:rFonts w:hint="default"/>
      </w:rPr>
    </w:lvl>
  </w:abstractNum>
  <w:abstractNum w:abstractNumId="24">
    <w:nsid w:val="55D63C6C"/>
    <w:multiLevelType w:val="hybridMultilevel"/>
    <w:tmpl w:val="A3BAB652"/>
    <w:lvl w:ilvl="0" w:tplc="359E65E6">
      <w:numFmt w:val="bullet"/>
      <w:lvlText w:val=""/>
      <w:lvlJc w:val="left"/>
      <w:pPr>
        <w:ind w:left="720" w:hanging="360"/>
      </w:pPr>
      <w:rPr>
        <w:rFonts w:ascii="Wingdings" w:eastAsia="Calibri"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9801E0C"/>
    <w:multiLevelType w:val="multilevel"/>
    <w:tmpl w:val="F17847C0"/>
    <w:styleLink w:val="WWNum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nsid w:val="6BEF03AB"/>
    <w:multiLevelType w:val="multilevel"/>
    <w:tmpl w:val="C83403F6"/>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nsid w:val="711E5CDD"/>
    <w:multiLevelType w:val="hybridMultilevel"/>
    <w:tmpl w:val="B1D8498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8">
    <w:nsid w:val="75EE6D08"/>
    <w:multiLevelType w:val="hybridMultilevel"/>
    <w:tmpl w:val="451A67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29">
    <w:nsid w:val="7F094EAC"/>
    <w:multiLevelType w:val="hybridMultilevel"/>
    <w:tmpl w:val="E464791E"/>
    <w:lvl w:ilvl="0" w:tplc="A34892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0"/>
  </w:num>
  <w:num w:numId="3">
    <w:abstractNumId w:val="16"/>
  </w:num>
  <w:num w:numId="4">
    <w:abstractNumId w:val="14"/>
  </w:num>
  <w:num w:numId="5">
    <w:abstractNumId w:val="21"/>
  </w:num>
  <w:num w:numId="6">
    <w:abstractNumId w:val="12"/>
  </w:num>
  <w:num w:numId="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24"/>
  </w:num>
  <w:num w:numId="20">
    <w:abstractNumId w:val="23"/>
  </w:num>
  <w:num w:numId="21">
    <w:abstractNumId w:val="19"/>
  </w:num>
  <w:num w:numId="22">
    <w:abstractNumId w:val="13"/>
  </w:num>
  <w:num w:numId="23">
    <w:abstractNumId w:val="22"/>
  </w:num>
  <w:num w:numId="24">
    <w:abstractNumId w:val="10"/>
  </w:num>
  <w:num w:numId="25">
    <w:abstractNumId w:val="15"/>
  </w:num>
  <w:num w:numId="26">
    <w:abstractNumId w:val="29"/>
  </w:num>
  <w:num w:numId="27">
    <w:abstractNumId w:val="11"/>
  </w:num>
  <w:num w:numId="28">
    <w:abstractNumId w:val="26"/>
  </w:num>
  <w:num w:numId="29">
    <w:abstractNumId w:val="25"/>
  </w:num>
  <w:num w:numId="30">
    <w:abstractNumId w:val="25"/>
  </w:num>
  <w:num w:numId="31">
    <w:abstractNumId w:val="26"/>
  </w:num>
  <w:num w:numId="32">
    <w:abstractNumId w:val="24"/>
  </w:num>
  <w:num w:numId="33">
    <w:abstractNumId w:val="29"/>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134"/>
    <w:rsid w:val="0000366D"/>
    <w:rsid w:val="000134EA"/>
    <w:rsid w:val="000212A6"/>
    <w:rsid w:val="00044EBD"/>
    <w:rsid w:val="00047DF7"/>
    <w:rsid w:val="00065108"/>
    <w:rsid w:val="0007214C"/>
    <w:rsid w:val="0008111B"/>
    <w:rsid w:val="00084AA6"/>
    <w:rsid w:val="00093B98"/>
    <w:rsid w:val="000A1042"/>
    <w:rsid w:val="000A1089"/>
    <w:rsid w:val="000A1126"/>
    <w:rsid w:val="000A32A7"/>
    <w:rsid w:val="000A5738"/>
    <w:rsid w:val="000C1F9C"/>
    <w:rsid w:val="000C43BB"/>
    <w:rsid w:val="000D32D6"/>
    <w:rsid w:val="000E2919"/>
    <w:rsid w:val="000F59A3"/>
    <w:rsid w:val="001115E9"/>
    <w:rsid w:val="00114766"/>
    <w:rsid w:val="00117AD9"/>
    <w:rsid w:val="00120C5D"/>
    <w:rsid w:val="001243DC"/>
    <w:rsid w:val="00130B7D"/>
    <w:rsid w:val="001340E3"/>
    <w:rsid w:val="00191D31"/>
    <w:rsid w:val="001A6982"/>
    <w:rsid w:val="001B69BF"/>
    <w:rsid w:val="001B75B1"/>
    <w:rsid w:val="001C6C7C"/>
    <w:rsid w:val="001D5858"/>
    <w:rsid w:val="002041B9"/>
    <w:rsid w:val="00217FF4"/>
    <w:rsid w:val="0024135F"/>
    <w:rsid w:val="00244425"/>
    <w:rsid w:val="00253D07"/>
    <w:rsid w:val="00273DFF"/>
    <w:rsid w:val="002771DA"/>
    <w:rsid w:val="00287292"/>
    <w:rsid w:val="00295BB7"/>
    <w:rsid w:val="002A2C7C"/>
    <w:rsid w:val="002B0F9A"/>
    <w:rsid w:val="002B4244"/>
    <w:rsid w:val="002C245B"/>
    <w:rsid w:val="002D4BB7"/>
    <w:rsid w:val="002D5BC2"/>
    <w:rsid w:val="002E3418"/>
    <w:rsid w:val="002E75B5"/>
    <w:rsid w:val="002F0E71"/>
    <w:rsid w:val="00305FF1"/>
    <w:rsid w:val="00324F6F"/>
    <w:rsid w:val="00335AE5"/>
    <w:rsid w:val="0033791B"/>
    <w:rsid w:val="00352CBC"/>
    <w:rsid w:val="00352F62"/>
    <w:rsid w:val="0035491F"/>
    <w:rsid w:val="00364109"/>
    <w:rsid w:val="0037158B"/>
    <w:rsid w:val="00373793"/>
    <w:rsid w:val="00374C29"/>
    <w:rsid w:val="003862E7"/>
    <w:rsid w:val="003906FF"/>
    <w:rsid w:val="00390881"/>
    <w:rsid w:val="00394C58"/>
    <w:rsid w:val="00396178"/>
    <w:rsid w:val="003A3A7F"/>
    <w:rsid w:val="003B6000"/>
    <w:rsid w:val="003C30C5"/>
    <w:rsid w:val="003D0524"/>
    <w:rsid w:val="003D307D"/>
    <w:rsid w:val="003F0D63"/>
    <w:rsid w:val="003F148E"/>
    <w:rsid w:val="003F676D"/>
    <w:rsid w:val="00404B42"/>
    <w:rsid w:val="004165F0"/>
    <w:rsid w:val="0042105A"/>
    <w:rsid w:val="00425DCC"/>
    <w:rsid w:val="0043160D"/>
    <w:rsid w:val="00433FBD"/>
    <w:rsid w:val="00443957"/>
    <w:rsid w:val="004476A0"/>
    <w:rsid w:val="00466A36"/>
    <w:rsid w:val="00487B2F"/>
    <w:rsid w:val="0049289C"/>
    <w:rsid w:val="00497730"/>
    <w:rsid w:val="004A1FA9"/>
    <w:rsid w:val="004B2A27"/>
    <w:rsid w:val="004B2CC7"/>
    <w:rsid w:val="004C4CDB"/>
    <w:rsid w:val="004C5BA2"/>
    <w:rsid w:val="004D68CE"/>
    <w:rsid w:val="004E64C0"/>
    <w:rsid w:val="004F1626"/>
    <w:rsid w:val="004F3F4C"/>
    <w:rsid w:val="004F7A23"/>
    <w:rsid w:val="00501841"/>
    <w:rsid w:val="005056D6"/>
    <w:rsid w:val="00520963"/>
    <w:rsid w:val="00527E18"/>
    <w:rsid w:val="00536F9B"/>
    <w:rsid w:val="00560361"/>
    <w:rsid w:val="00561D14"/>
    <w:rsid w:val="00565028"/>
    <w:rsid w:val="00583D03"/>
    <w:rsid w:val="00584595"/>
    <w:rsid w:val="00590529"/>
    <w:rsid w:val="005A21AD"/>
    <w:rsid w:val="005A44FB"/>
    <w:rsid w:val="005B2D69"/>
    <w:rsid w:val="005B4953"/>
    <w:rsid w:val="005B526F"/>
    <w:rsid w:val="005B5937"/>
    <w:rsid w:val="005B717B"/>
    <w:rsid w:val="005E270C"/>
    <w:rsid w:val="005E318B"/>
    <w:rsid w:val="005E6C62"/>
    <w:rsid w:val="00600D21"/>
    <w:rsid w:val="00605843"/>
    <w:rsid w:val="00617073"/>
    <w:rsid w:val="00617EDB"/>
    <w:rsid w:val="00630DB9"/>
    <w:rsid w:val="006504DF"/>
    <w:rsid w:val="006516B2"/>
    <w:rsid w:val="00661897"/>
    <w:rsid w:val="0066630B"/>
    <w:rsid w:val="006754EA"/>
    <w:rsid w:val="0069601E"/>
    <w:rsid w:val="006B1A0D"/>
    <w:rsid w:val="006B26B2"/>
    <w:rsid w:val="006B3F49"/>
    <w:rsid w:val="006B723B"/>
    <w:rsid w:val="006D0B5D"/>
    <w:rsid w:val="006D12E9"/>
    <w:rsid w:val="006E718A"/>
    <w:rsid w:val="006F3573"/>
    <w:rsid w:val="0071335B"/>
    <w:rsid w:val="0071782D"/>
    <w:rsid w:val="0072139D"/>
    <w:rsid w:val="00727C1E"/>
    <w:rsid w:val="00742117"/>
    <w:rsid w:val="00766E26"/>
    <w:rsid w:val="00777D48"/>
    <w:rsid w:val="0079097E"/>
    <w:rsid w:val="007A17F0"/>
    <w:rsid w:val="007A5A0C"/>
    <w:rsid w:val="007A7378"/>
    <w:rsid w:val="007B7C78"/>
    <w:rsid w:val="007C3327"/>
    <w:rsid w:val="007C7956"/>
    <w:rsid w:val="007D5EC3"/>
    <w:rsid w:val="007E110A"/>
    <w:rsid w:val="007F323F"/>
    <w:rsid w:val="008067B4"/>
    <w:rsid w:val="008141C8"/>
    <w:rsid w:val="00847531"/>
    <w:rsid w:val="00847AE6"/>
    <w:rsid w:val="00860FF6"/>
    <w:rsid w:val="0087104A"/>
    <w:rsid w:val="00877372"/>
    <w:rsid w:val="0088708A"/>
    <w:rsid w:val="00892F5E"/>
    <w:rsid w:val="008A0F4C"/>
    <w:rsid w:val="008A3328"/>
    <w:rsid w:val="008A776C"/>
    <w:rsid w:val="008B2277"/>
    <w:rsid w:val="008C0C7A"/>
    <w:rsid w:val="008C1F4E"/>
    <w:rsid w:val="008C56CA"/>
    <w:rsid w:val="008C712B"/>
    <w:rsid w:val="008D1968"/>
    <w:rsid w:val="008D20A1"/>
    <w:rsid w:val="008D281C"/>
    <w:rsid w:val="008E46C6"/>
    <w:rsid w:val="00901FA2"/>
    <w:rsid w:val="00905E1D"/>
    <w:rsid w:val="00910217"/>
    <w:rsid w:val="00942770"/>
    <w:rsid w:val="00943D2F"/>
    <w:rsid w:val="00954CBE"/>
    <w:rsid w:val="00964F87"/>
    <w:rsid w:val="00967739"/>
    <w:rsid w:val="00976F4E"/>
    <w:rsid w:val="00987754"/>
    <w:rsid w:val="009B2803"/>
    <w:rsid w:val="009D0805"/>
    <w:rsid w:val="009D5D9E"/>
    <w:rsid w:val="009E6872"/>
    <w:rsid w:val="009E796A"/>
    <w:rsid w:val="009F09CA"/>
    <w:rsid w:val="00A00554"/>
    <w:rsid w:val="00A17E8B"/>
    <w:rsid w:val="00A31452"/>
    <w:rsid w:val="00A36310"/>
    <w:rsid w:val="00A37EA4"/>
    <w:rsid w:val="00A40592"/>
    <w:rsid w:val="00A45212"/>
    <w:rsid w:val="00A56270"/>
    <w:rsid w:val="00A61CDC"/>
    <w:rsid w:val="00A7658E"/>
    <w:rsid w:val="00A91C99"/>
    <w:rsid w:val="00AB0D5B"/>
    <w:rsid w:val="00AB38FF"/>
    <w:rsid w:val="00AB438B"/>
    <w:rsid w:val="00AB5D8D"/>
    <w:rsid w:val="00AB7B24"/>
    <w:rsid w:val="00AC0167"/>
    <w:rsid w:val="00AD078A"/>
    <w:rsid w:val="00AD2BE6"/>
    <w:rsid w:val="00AD61E3"/>
    <w:rsid w:val="00AE2CC5"/>
    <w:rsid w:val="00AF28D4"/>
    <w:rsid w:val="00AF37D6"/>
    <w:rsid w:val="00B00351"/>
    <w:rsid w:val="00B07716"/>
    <w:rsid w:val="00B15406"/>
    <w:rsid w:val="00B21B08"/>
    <w:rsid w:val="00B250D1"/>
    <w:rsid w:val="00B37420"/>
    <w:rsid w:val="00B40985"/>
    <w:rsid w:val="00B43E92"/>
    <w:rsid w:val="00B44E5E"/>
    <w:rsid w:val="00B61185"/>
    <w:rsid w:val="00B831A6"/>
    <w:rsid w:val="00B836BE"/>
    <w:rsid w:val="00B93ADF"/>
    <w:rsid w:val="00BA031F"/>
    <w:rsid w:val="00BA6094"/>
    <w:rsid w:val="00BA661E"/>
    <w:rsid w:val="00BC1AC2"/>
    <w:rsid w:val="00BC4F69"/>
    <w:rsid w:val="00BD5D35"/>
    <w:rsid w:val="00BD60B5"/>
    <w:rsid w:val="00BE6845"/>
    <w:rsid w:val="00BF3F29"/>
    <w:rsid w:val="00BF4DB4"/>
    <w:rsid w:val="00BF6C3E"/>
    <w:rsid w:val="00BF7652"/>
    <w:rsid w:val="00C13C96"/>
    <w:rsid w:val="00C17B25"/>
    <w:rsid w:val="00C31878"/>
    <w:rsid w:val="00C40074"/>
    <w:rsid w:val="00C5494A"/>
    <w:rsid w:val="00C659D8"/>
    <w:rsid w:val="00C706CD"/>
    <w:rsid w:val="00C7704B"/>
    <w:rsid w:val="00C8705B"/>
    <w:rsid w:val="00C93394"/>
    <w:rsid w:val="00C96CC7"/>
    <w:rsid w:val="00C97BA7"/>
    <w:rsid w:val="00CB2331"/>
    <w:rsid w:val="00CC43F2"/>
    <w:rsid w:val="00CC615E"/>
    <w:rsid w:val="00CC7F01"/>
    <w:rsid w:val="00CC7FAD"/>
    <w:rsid w:val="00CD11C4"/>
    <w:rsid w:val="00CF113B"/>
    <w:rsid w:val="00CF4DC6"/>
    <w:rsid w:val="00D2596F"/>
    <w:rsid w:val="00D26E1A"/>
    <w:rsid w:val="00D35641"/>
    <w:rsid w:val="00D36E45"/>
    <w:rsid w:val="00D36F6B"/>
    <w:rsid w:val="00D41193"/>
    <w:rsid w:val="00D43511"/>
    <w:rsid w:val="00D56027"/>
    <w:rsid w:val="00D635EE"/>
    <w:rsid w:val="00D63822"/>
    <w:rsid w:val="00D67833"/>
    <w:rsid w:val="00D8386F"/>
    <w:rsid w:val="00D963FB"/>
    <w:rsid w:val="00DA2CF1"/>
    <w:rsid w:val="00DB47A5"/>
    <w:rsid w:val="00DC5DA0"/>
    <w:rsid w:val="00DC7514"/>
    <w:rsid w:val="00DD1F5B"/>
    <w:rsid w:val="00E0138E"/>
    <w:rsid w:val="00E144A7"/>
    <w:rsid w:val="00E16134"/>
    <w:rsid w:val="00E24635"/>
    <w:rsid w:val="00E3300B"/>
    <w:rsid w:val="00E35741"/>
    <w:rsid w:val="00E4193B"/>
    <w:rsid w:val="00E45F9E"/>
    <w:rsid w:val="00E46161"/>
    <w:rsid w:val="00E5642F"/>
    <w:rsid w:val="00E578A1"/>
    <w:rsid w:val="00E61B82"/>
    <w:rsid w:val="00E654C4"/>
    <w:rsid w:val="00E86ED7"/>
    <w:rsid w:val="00EA1ADB"/>
    <w:rsid w:val="00EC49BC"/>
    <w:rsid w:val="00F01C07"/>
    <w:rsid w:val="00F21081"/>
    <w:rsid w:val="00F30FBA"/>
    <w:rsid w:val="00F326B3"/>
    <w:rsid w:val="00F4314E"/>
    <w:rsid w:val="00F4353F"/>
    <w:rsid w:val="00F4713B"/>
    <w:rsid w:val="00F5355F"/>
    <w:rsid w:val="00F65CDB"/>
    <w:rsid w:val="00F7573C"/>
    <w:rsid w:val="00F86490"/>
    <w:rsid w:val="00F86C8E"/>
    <w:rsid w:val="00FA5C42"/>
    <w:rsid w:val="00FB2719"/>
    <w:rsid w:val="00FB394F"/>
    <w:rsid w:val="00FC14BF"/>
    <w:rsid w:val="00FC4332"/>
    <w:rsid w:val="00FC5285"/>
    <w:rsid w:val="00FD1B09"/>
    <w:rsid w:val="00FD58C4"/>
    <w:rsid w:val="00FE1B5F"/>
    <w:rsid w:val="00FE56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FD134F"/>
  <w15:chartTrackingRefBased/>
  <w15:docId w15:val="{2E32160D-F3A9-4B91-B087-6B626B86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sz w:val="22"/>
      <w:szCs w:val="22"/>
      <w:lang w:eastAsia="en-US"/>
    </w:rPr>
  </w:style>
  <w:style w:type="paragraph" w:styleId="Titolo3">
    <w:name w:val="heading 3"/>
    <w:basedOn w:val="Normale"/>
    <w:next w:val="Normale"/>
    <w:link w:val="Titolo3Carattere"/>
    <w:uiPriority w:val="9"/>
    <w:semiHidden/>
    <w:unhideWhenUsed/>
    <w:qFormat/>
    <w:rsid w:val="001243DC"/>
    <w:pPr>
      <w:keepNext/>
      <w:widowControl w:val="0"/>
      <w:spacing w:before="240" w:after="60" w:line="240" w:lineRule="auto"/>
      <w:outlineLvl w:val="2"/>
    </w:pPr>
    <w:rPr>
      <w:rFonts w:ascii="Cambria" w:eastAsia="Times New Roman" w:hAnsi="Cambria"/>
      <w:b/>
      <w:bCs/>
      <w:sz w:val="26"/>
      <w:szCs w:val="26"/>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324F6F"/>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324F6F"/>
    <w:rPr>
      <w:rFonts w:cs="Times New Roman"/>
    </w:rPr>
  </w:style>
  <w:style w:type="paragraph" w:styleId="Pidipagina">
    <w:name w:val="footer"/>
    <w:basedOn w:val="Normale"/>
    <w:link w:val="PidipaginaCarattere"/>
    <w:uiPriority w:val="99"/>
    <w:rsid w:val="00324F6F"/>
    <w:pPr>
      <w:tabs>
        <w:tab w:val="center" w:pos="4819"/>
        <w:tab w:val="right" w:pos="9638"/>
      </w:tabs>
      <w:spacing w:after="0" w:line="240" w:lineRule="auto"/>
    </w:pPr>
  </w:style>
  <w:style w:type="character" w:customStyle="1" w:styleId="PidipaginaCarattere">
    <w:name w:val="Piè di pagina Carattere"/>
    <w:link w:val="Pidipagina"/>
    <w:uiPriority w:val="99"/>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link w:val="Testofumetto"/>
    <w:locked/>
    <w:rsid w:val="00FC5285"/>
    <w:rPr>
      <w:rFonts w:ascii="Tahoma" w:hAnsi="Tahoma" w:cs="Tahoma"/>
      <w:sz w:val="16"/>
      <w:szCs w:val="16"/>
      <w:lang w:val="x-none" w:eastAsia="en-US"/>
    </w:rPr>
  </w:style>
  <w:style w:type="paragraph" w:customStyle="1" w:styleId="Paragrafoelenco1">
    <w:name w:val="Paragrafo elenco1"/>
    <w:basedOn w:val="Normale"/>
    <w:rsid w:val="003D0524"/>
    <w:pPr>
      <w:ind w:left="720"/>
      <w:contextualSpacing/>
    </w:pPr>
    <w:rPr>
      <w:rFonts w:eastAsia="Times New Roman"/>
    </w:rPr>
  </w:style>
  <w:style w:type="character" w:styleId="Collegamentoipertestuale">
    <w:name w:val="Hyperlink"/>
    <w:rsid w:val="006B723B"/>
    <w:rPr>
      <w:rFonts w:cs="Times New Roman"/>
      <w:color w:val="0000FF"/>
      <w:u w:val="single"/>
    </w:rPr>
  </w:style>
  <w:style w:type="paragraph" w:styleId="Corpotesto">
    <w:name w:val="Body Text"/>
    <w:basedOn w:val="Normale"/>
    <w:rsid w:val="004476A0"/>
    <w:pPr>
      <w:spacing w:after="0" w:line="240" w:lineRule="auto"/>
      <w:jc w:val="both"/>
    </w:pPr>
    <w:rPr>
      <w:rFonts w:ascii="Times New Roman" w:eastAsia="Times New Roman" w:hAnsi="Times New Roman"/>
      <w:sz w:val="24"/>
      <w:szCs w:val="20"/>
      <w:lang w:eastAsia="it-IT"/>
    </w:rPr>
  </w:style>
  <w:style w:type="paragraph" w:styleId="Rientrocorpodeltesto2">
    <w:name w:val="Body Text Indent 2"/>
    <w:basedOn w:val="Normale"/>
    <w:rsid w:val="004476A0"/>
    <w:pPr>
      <w:spacing w:after="0" w:line="360" w:lineRule="auto"/>
      <w:ind w:firstLine="340"/>
      <w:jc w:val="both"/>
    </w:pPr>
    <w:rPr>
      <w:rFonts w:ascii="Times New Roman" w:eastAsia="Times New Roman" w:hAnsi="Times New Roman"/>
      <w:sz w:val="24"/>
      <w:szCs w:val="24"/>
      <w:lang w:eastAsia="it-IT"/>
    </w:rPr>
  </w:style>
  <w:style w:type="paragraph" w:styleId="Titolo">
    <w:name w:val="Title"/>
    <w:basedOn w:val="Normale"/>
    <w:link w:val="TitoloCarattere"/>
    <w:qFormat/>
    <w:locked/>
    <w:rsid w:val="00AF37D6"/>
    <w:pPr>
      <w:spacing w:after="0" w:line="240" w:lineRule="auto"/>
      <w:jc w:val="center"/>
    </w:pPr>
    <w:rPr>
      <w:rFonts w:eastAsia="Times New Roman" w:cs="Calibri"/>
      <w:b/>
      <w:bCs/>
      <w:sz w:val="28"/>
      <w:szCs w:val="28"/>
      <w:u w:val="single"/>
      <w:lang w:eastAsia="it-IT"/>
    </w:rPr>
  </w:style>
  <w:style w:type="character" w:customStyle="1" w:styleId="TitoloCarattere">
    <w:name w:val="Titolo Carattere"/>
    <w:link w:val="Titolo"/>
    <w:locked/>
    <w:rsid w:val="00AF37D6"/>
    <w:rPr>
      <w:rFonts w:ascii="Calibri" w:hAnsi="Calibri" w:cs="Calibri"/>
      <w:b/>
      <w:bCs/>
      <w:sz w:val="28"/>
      <w:szCs w:val="28"/>
      <w:u w:val="single"/>
      <w:lang w:val="it-IT" w:eastAsia="it-IT" w:bidi="ar-SA"/>
    </w:rPr>
  </w:style>
  <w:style w:type="paragraph" w:customStyle="1" w:styleId="msonormalcxspmedio">
    <w:name w:val="msonormalcxspmedio"/>
    <w:basedOn w:val="Normale"/>
    <w:rsid w:val="00352F62"/>
    <w:pPr>
      <w:spacing w:before="100" w:beforeAutospacing="1" w:after="100" w:afterAutospacing="1" w:line="240" w:lineRule="auto"/>
    </w:pPr>
    <w:rPr>
      <w:rFonts w:ascii="Times New Roman" w:eastAsia="Times New Roman" w:hAnsi="Times New Roman"/>
      <w:sz w:val="24"/>
      <w:szCs w:val="24"/>
      <w:lang w:eastAsia="it-IT"/>
    </w:rPr>
  </w:style>
  <w:style w:type="paragraph" w:styleId="Sottotitolo">
    <w:name w:val="Subtitle"/>
    <w:basedOn w:val="Normale"/>
    <w:link w:val="SottotitoloCarattere"/>
    <w:qFormat/>
    <w:locked/>
    <w:rsid w:val="003D307D"/>
    <w:pPr>
      <w:spacing w:after="0" w:line="240" w:lineRule="auto"/>
      <w:jc w:val="center"/>
    </w:pPr>
    <w:rPr>
      <w:rFonts w:ascii="Cambria" w:hAnsi="Cambria" w:cs="Cambria"/>
      <w:sz w:val="24"/>
      <w:szCs w:val="24"/>
    </w:rPr>
  </w:style>
  <w:style w:type="character" w:customStyle="1" w:styleId="SottotitoloCarattere">
    <w:name w:val="Sottotitolo Carattere"/>
    <w:link w:val="Sottotitolo"/>
    <w:locked/>
    <w:rsid w:val="003D307D"/>
    <w:rPr>
      <w:rFonts w:ascii="Cambria" w:eastAsia="Calibri" w:hAnsi="Cambria" w:cs="Cambria"/>
      <w:sz w:val="24"/>
      <w:szCs w:val="24"/>
      <w:lang w:val="it-IT" w:eastAsia="en-US" w:bidi="ar-SA"/>
    </w:rPr>
  </w:style>
  <w:style w:type="character" w:customStyle="1" w:styleId="Titolo3Carattere">
    <w:name w:val="Titolo 3 Carattere"/>
    <w:link w:val="Titolo3"/>
    <w:uiPriority w:val="9"/>
    <w:semiHidden/>
    <w:rsid w:val="001243DC"/>
    <w:rPr>
      <w:rFonts w:ascii="Cambria" w:eastAsia="Times New Roman" w:hAnsi="Cambria"/>
      <w:b/>
      <w:bCs/>
      <w:sz w:val="26"/>
      <w:szCs w:val="26"/>
      <w:lang w:val="en-US" w:eastAsia="en-US"/>
    </w:rPr>
  </w:style>
  <w:style w:type="paragraph" w:styleId="Nessunaspaziatura">
    <w:name w:val="No Spacing"/>
    <w:uiPriority w:val="1"/>
    <w:qFormat/>
    <w:rsid w:val="00273DFF"/>
    <w:rPr>
      <w:sz w:val="22"/>
      <w:szCs w:val="22"/>
      <w:lang w:eastAsia="en-US"/>
    </w:rPr>
  </w:style>
  <w:style w:type="paragraph" w:styleId="Paragrafoelenco">
    <w:name w:val="List Paragraph"/>
    <w:basedOn w:val="Normale"/>
    <w:qFormat/>
    <w:rsid w:val="00E3300B"/>
    <w:pPr>
      <w:ind w:left="708"/>
    </w:pPr>
  </w:style>
  <w:style w:type="paragraph" w:customStyle="1" w:styleId="Standard">
    <w:name w:val="Standard"/>
    <w:rsid w:val="002B0F9A"/>
    <w:pPr>
      <w:suppressAutoHyphens/>
      <w:autoSpaceDN w:val="0"/>
      <w:spacing w:before="120" w:after="120"/>
      <w:textAlignment w:val="baseline"/>
    </w:pPr>
    <w:rPr>
      <w:rFonts w:eastAsia="SimSun" w:cs="Tahoma"/>
      <w:kern w:val="3"/>
      <w:sz w:val="22"/>
      <w:szCs w:val="22"/>
      <w:lang w:eastAsia="en-US"/>
    </w:rPr>
  </w:style>
  <w:style w:type="paragraph" w:customStyle="1" w:styleId="Textbody">
    <w:name w:val="Text body"/>
    <w:basedOn w:val="Standard"/>
    <w:rsid w:val="002B0F9A"/>
  </w:style>
  <w:style w:type="paragraph" w:styleId="NormaleWeb">
    <w:name w:val="Normal (Web)"/>
    <w:basedOn w:val="Standard"/>
    <w:rsid w:val="002B0F9A"/>
    <w:pPr>
      <w:spacing w:before="100" w:after="100"/>
    </w:pPr>
    <w:rPr>
      <w:rFonts w:ascii="Times New Roman" w:eastAsia="Times New Roman" w:hAnsi="Times New Roman" w:cs="Times New Roman"/>
      <w:sz w:val="24"/>
      <w:szCs w:val="24"/>
      <w:lang w:eastAsia="it-IT"/>
    </w:rPr>
  </w:style>
  <w:style w:type="numbering" w:customStyle="1" w:styleId="WWNum2">
    <w:name w:val="WWNum2"/>
    <w:basedOn w:val="Nessunelenco"/>
    <w:rsid w:val="002B0F9A"/>
    <w:pPr>
      <w:numPr>
        <w:numId w:val="28"/>
      </w:numPr>
    </w:pPr>
  </w:style>
  <w:style w:type="numbering" w:customStyle="1" w:styleId="WWNum8">
    <w:name w:val="WWNum8"/>
    <w:basedOn w:val="Nessunelenco"/>
    <w:rsid w:val="002B0F9A"/>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097511">
      <w:bodyDiv w:val="1"/>
      <w:marLeft w:val="0"/>
      <w:marRight w:val="0"/>
      <w:marTop w:val="0"/>
      <w:marBottom w:val="0"/>
      <w:divBdr>
        <w:top w:val="none" w:sz="0" w:space="0" w:color="auto"/>
        <w:left w:val="none" w:sz="0" w:space="0" w:color="auto"/>
        <w:bottom w:val="none" w:sz="0" w:space="0" w:color="auto"/>
        <w:right w:val="none" w:sz="0" w:space="0" w:color="auto"/>
      </w:divBdr>
    </w:div>
    <w:div w:id="348146298">
      <w:bodyDiv w:val="1"/>
      <w:marLeft w:val="0"/>
      <w:marRight w:val="0"/>
      <w:marTop w:val="0"/>
      <w:marBottom w:val="0"/>
      <w:divBdr>
        <w:top w:val="none" w:sz="0" w:space="0" w:color="auto"/>
        <w:left w:val="none" w:sz="0" w:space="0" w:color="auto"/>
        <w:bottom w:val="none" w:sz="0" w:space="0" w:color="auto"/>
        <w:right w:val="none" w:sz="0" w:space="0" w:color="auto"/>
      </w:divBdr>
    </w:div>
    <w:div w:id="752967232">
      <w:bodyDiv w:val="1"/>
      <w:marLeft w:val="0"/>
      <w:marRight w:val="0"/>
      <w:marTop w:val="0"/>
      <w:marBottom w:val="0"/>
      <w:divBdr>
        <w:top w:val="none" w:sz="0" w:space="0" w:color="auto"/>
        <w:left w:val="none" w:sz="0" w:space="0" w:color="auto"/>
        <w:bottom w:val="none" w:sz="0" w:space="0" w:color="auto"/>
        <w:right w:val="none" w:sz="0" w:space="0" w:color="auto"/>
      </w:divBdr>
    </w:div>
    <w:div w:id="1272517582">
      <w:bodyDiv w:val="1"/>
      <w:marLeft w:val="0"/>
      <w:marRight w:val="0"/>
      <w:marTop w:val="0"/>
      <w:marBottom w:val="0"/>
      <w:divBdr>
        <w:top w:val="none" w:sz="0" w:space="0" w:color="auto"/>
        <w:left w:val="none" w:sz="0" w:space="0" w:color="auto"/>
        <w:bottom w:val="none" w:sz="0" w:space="0" w:color="auto"/>
        <w:right w:val="none" w:sz="0" w:space="0" w:color="auto"/>
      </w:divBdr>
    </w:div>
    <w:div w:id="156637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AppData\Local\Temp\decreto%20n.%20235%20-%202020%20Del%20Giudice.od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508B3-82B5-4E71-B000-C5A1A82EC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805</Words>
  <Characters>4589</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All’Ufficio Assenze e Presenze Personale Contrattualizzato</vt:lpstr>
    </vt:vector>
  </TitlesOfParts>
  <Company>Hewlett-Packard Company</Company>
  <LinksUpToDate>false</LinksUpToDate>
  <CharactersWithSpaces>5384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All’Ufficio Assenze e Presenze Personale Contrattualizzato</dc:title>
  <dc:subject/>
  <dc:creator>Dacierno</dc:creator>
  <cp:keywords/>
  <dc:description/>
  <cp:lastModifiedBy>User</cp:lastModifiedBy>
  <cp:revision>2</cp:revision>
  <cp:lastPrinted>2018-02-16T08:51:00Z</cp:lastPrinted>
  <dcterms:created xsi:type="dcterms:W3CDTF">2020-11-04T08:36:00Z</dcterms:created>
  <dcterms:modified xsi:type="dcterms:W3CDTF">2020-11-04T08:36:00Z</dcterms:modified>
</cp:coreProperties>
</file>