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07D" w:rsidRPr="00E13DD2" w:rsidRDefault="000F59A3" w:rsidP="000F59A3">
      <w:pPr>
        <w:autoSpaceDE w:val="0"/>
        <w:autoSpaceDN w:val="0"/>
        <w:adjustRightInd w:val="0"/>
        <w:rPr>
          <w:rFonts w:cs="Calibri"/>
          <w:b/>
          <w:bCs/>
          <w:color w:val="FFFFFF"/>
          <w:sz w:val="32"/>
          <w:szCs w:val="32"/>
        </w:rPr>
      </w:pPr>
      <w:r w:rsidRPr="00E13DD2">
        <w:rPr>
          <w:rFonts w:cs="Calibri"/>
          <w:b/>
          <w:bCs/>
          <w:sz w:val="32"/>
          <w:szCs w:val="32"/>
        </w:rPr>
        <w:t>DECRETO</w:t>
      </w:r>
      <w:r w:rsidR="00DE495D" w:rsidRPr="00E13DD2">
        <w:rPr>
          <w:rFonts w:cs="Calibri"/>
          <w:b/>
          <w:bCs/>
          <w:sz w:val="32"/>
          <w:szCs w:val="32"/>
        </w:rPr>
        <w:t xml:space="preserve"> n </w:t>
      </w:r>
      <w:r w:rsidR="00A16495">
        <w:rPr>
          <w:rFonts w:cs="Calibri"/>
          <w:b/>
          <w:bCs/>
          <w:sz w:val="32"/>
          <w:szCs w:val="32"/>
        </w:rPr>
        <w:t>2</w:t>
      </w:r>
      <w:r w:rsidR="004E6948">
        <w:rPr>
          <w:rFonts w:cs="Calibri"/>
          <w:b/>
          <w:bCs/>
          <w:sz w:val="32"/>
          <w:szCs w:val="32"/>
        </w:rPr>
        <w:t>23</w:t>
      </w:r>
      <w:r w:rsidR="00471DED" w:rsidRPr="00E13DD2">
        <w:rPr>
          <w:rFonts w:cs="Calibri"/>
          <w:b/>
          <w:bCs/>
          <w:sz w:val="32"/>
          <w:szCs w:val="32"/>
        </w:rPr>
        <w:t xml:space="preserve"> </w:t>
      </w:r>
      <w:r w:rsidR="005B526F" w:rsidRPr="00E13DD2">
        <w:rPr>
          <w:rFonts w:cs="Calibri"/>
          <w:b/>
          <w:bCs/>
          <w:sz w:val="32"/>
          <w:szCs w:val="32"/>
        </w:rPr>
        <w:t>/2</w:t>
      </w:r>
      <w:r w:rsidRPr="00E13DD2">
        <w:rPr>
          <w:rFonts w:cs="Calibri"/>
          <w:b/>
          <w:bCs/>
          <w:sz w:val="32"/>
          <w:szCs w:val="32"/>
        </w:rPr>
        <w:t>0</w:t>
      </w:r>
      <w:r w:rsidR="000A50DC" w:rsidRPr="00E13DD2">
        <w:rPr>
          <w:rFonts w:cs="Calibri"/>
          <w:b/>
          <w:bCs/>
          <w:sz w:val="32"/>
          <w:szCs w:val="32"/>
        </w:rPr>
        <w:t>20</w:t>
      </w:r>
      <w:r w:rsidRPr="00E13DD2">
        <w:rPr>
          <w:rFonts w:cs="Calibri"/>
          <w:b/>
          <w:bCs/>
          <w:sz w:val="32"/>
          <w:szCs w:val="32"/>
        </w:rPr>
        <w:t xml:space="preserve"> </w:t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="002E73BF"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="00877372" w:rsidRPr="00E13DD2">
        <w:rPr>
          <w:rFonts w:cs="Calibri"/>
          <w:b/>
          <w:bCs/>
          <w:sz w:val="32"/>
          <w:szCs w:val="32"/>
        </w:rPr>
        <w:t xml:space="preserve">   </w:t>
      </w:r>
      <w:r w:rsidRPr="00E13DD2">
        <w:rPr>
          <w:rFonts w:cs="Calibri"/>
          <w:b/>
          <w:bCs/>
          <w:sz w:val="32"/>
          <w:szCs w:val="32"/>
        </w:rPr>
        <w:t>del</w:t>
      </w:r>
      <w:r w:rsidR="002C2226" w:rsidRPr="00E13DD2">
        <w:rPr>
          <w:rFonts w:cs="Calibri"/>
          <w:b/>
          <w:bCs/>
          <w:sz w:val="32"/>
          <w:szCs w:val="32"/>
        </w:rPr>
        <w:t xml:space="preserve"> </w:t>
      </w:r>
      <w:r w:rsidR="00A16495">
        <w:rPr>
          <w:rFonts w:cs="Calibri"/>
          <w:b/>
          <w:bCs/>
          <w:sz w:val="32"/>
          <w:szCs w:val="32"/>
        </w:rPr>
        <w:t>1</w:t>
      </w:r>
      <w:r w:rsidR="004E6948">
        <w:rPr>
          <w:rFonts w:cs="Calibri"/>
          <w:b/>
          <w:bCs/>
          <w:sz w:val="32"/>
          <w:szCs w:val="32"/>
        </w:rPr>
        <w:t>9</w:t>
      </w:r>
      <w:r w:rsidR="00A16495">
        <w:rPr>
          <w:rFonts w:cs="Calibri"/>
          <w:b/>
          <w:bCs/>
          <w:sz w:val="32"/>
          <w:szCs w:val="32"/>
        </w:rPr>
        <w:t>-10</w:t>
      </w:r>
      <w:r w:rsidR="002C2226" w:rsidRPr="00E13DD2">
        <w:rPr>
          <w:rFonts w:cs="Calibri"/>
          <w:b/>
          <w:bCs/>
          <w:sz w:val="32"/>
          <w:szCs w:val="32"/>
        </w:rPr>
        <w:t>-</w:t>
      </w:r>
      <w:r w:rsidR="00273DFF" w:rsidRPr="00E13DD2">
        <w:rPr>
          <w:rFonts w:cs="Calibri"/>
          <w:b/>
          <w:bCs/>
          <w:sz w:val="32"/>
          <w:szCs w:val="32"/>
        </w:rPr>
        <w:t>20</w:t>
      </w:r>
      <w:r w:rsidR="000A50DC" w:rsidRPr="00E13DD2">
        <w:rPr>
          <w:rFonts w:cs="Calibri"/>
          <w:b/>
          <w:bCs/>
          <w:sz w:val="32"/>
          <w:szCs w:val="32"/>
        </w:rPr>
        <w:t>20</w:t>
      </w:r>
    </w:p>
    <w:p w:rsidR="00136195" w:rsidRDefault="00136195" w:rsidP="00B43E92">
      <w:pPr>
        <w:autoSpaceDE w:val="0"/>
        <w:autoSpaceDN w:val="0"/>
        <w:adjustRightInd w:val="0"/>
        <w:spacing w:after="0"/>
        <w:ind w:left="720" w:hanging="720"/>
        <w:jc w:val="center"/>
        <w:rPr>
          <w:rFonts w:cs="Calibri"/>
          <w:b/>
          <w:bCs/>
          <w:sz w:val="32"/>
          <w:szCs w:val="32"/>
        </w:rPr>
      </w:pPr>
    </w:p>
    <w:p w:rsidR="00273DFF" w:rsidRPr="00B12E5E" w:rsidRDefault="00273DFF" w:rsidP="00B43E92">
      <w:pPr>
        <w:autoSpaceDE w:val="0"/>
        <w:autoSpaceDN w:val="0"/>
        <w:adjustRightInd w:val="0"/>
        <w:spacing w:after="0"/>
        <w:ind w:left="720" w:hanging="720"/>
        <w:jc w:val="center"/>
        <w:rPr>
          <w:rFonts w:cs="Calibri"/>
          <w:b/>
          <w:bCs/>
          <w:sz w:val="32"/>
          <w:szCs w:val="32"/>
        </w:rPr>
      </w:pPr>
      <w:r w:rsidRPr="00B12E5E">
        <w:rPr>
          <w:rFonts w:cs="Calibri"/>
          <w:b/>
          <w:bCs/>
          <w:sz w:val="32"/>
          <w:szCs w:val="32"/>
        </w:rPr>
        <w:t>DETERMINA A CONTRARRE</w:t>
      </w:r>
    </w:p>
    <w:p w:rsidR="00A16495" w:rsidRPr="00A16495" w:rsidRDefault="00B43E92" w:rsidP="00A16495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Cs/>
          <w:sz w:val="28"/>
          <w:szCs w:val="28"/>
        </w:rPr>
      </w:pPr>
      <w:r w:rsidRPr="00B12E5E">
        <w:rPr>
          <w:rFonts w:cs="Calibri"/>
          <w:bCs/>
          <w:sz w:val="28"/>
          <w:szCs w:val="28"/>
        </w:rPr>
        <w:t>(</w:t>
      </w:r>
      <w:r w:rsidR="00A16495" w:rsidRPr="00A16495">
        <w:rPr>
          <w:rFonts w:cs="Calibri"/>
          <w:bCs/>
          <w:sz w:val="28"/>
          <w:szCs w:val="28"/>
        </w:rPr>
        <w:t>Affidamento diretto (art. 36, c. 2, lett. A, D.Lgs. 50/2016)</w:t>
      </w:r>
    </w:p>
    <w:p w:rsidR="00A16495" w:rsidRDefault="00A16495" w:rsidP="00B43E92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Cs/>
          <w:sz w:val="28"/>
          <w:szCs w:val="28"/>
        </w:rPr>
      </w:pPr>
    </w:p>
    <w:tbl>
      <w:tblPr>
        <w:tblW w:w="9644" w:type="dxa"/>
        <w:tblInd w:w="-5" w:type="dxa"/>
        <w:tblLook w:val="04A0" w:firstRow="1" w:lastRow="0" w:firstColumn="1" w:lastColumn="0" w:noHBand="0" w:noVBand="1"/>
      </w:tblPr>
      <w:tblGrid>
        <w:gridCol w:w="2132"/>
        <w:gridCol w:w="7512"/>
      </w:tblGrid>
      <w:tr w:rsidR="002436BF" w:rsidRPr="00735F8B" w:rsidTr="002436BF">
        <w:trPr>
          <w:trHeight w:val="1288"/>
        </w:trPr>
        <w:tc>
          <w:tcPr>
            <w:tcW w:w="2132" w:type="dxa"/>
            <w:shd w:val="clear" w:color="auto" w:fill="auto"/>
          </w:tcPr>
          <w:p w:rsidR="002436BF" w:rsidRPr="00735F8B" w:rsidRDefault="002436BF" w:rsidP="00AA5F03">
            <w:pPr>
              <w:autoSpaceDE w:val="0"/>
              <w:jc w:val="both"/>
              <w:rPr>
                <w:rFonts w:cstheme="minorHAnsi"/>
                <w:b/>
                <w:bCs/>
                <w:iCs/>
              </w:rPr>
            </w:pPr>
          </w:p>
        </w:tc>
        <w:tc>
          <w:tcPr>
            <w:tcW w:w="7512" w:type="dxa"/>
            <w:shd w:val="clear" w:color="auto" w:fill="auto"/>
          </w:tcPr>
          <w:p w:rsidR="002436BF" w:rsidRPr="00735F8B" w:rsidRDefault="002436BF" w:rsidP="004E6948">
            <w:pPr>
              <w:autoSpaceDE w:val="0"/>
              <w:jc w:val="both"/>
              <w:rPr>
                <w:rFonts w:cstheme="minorHAnsi"/>
                <w:bCs/>
                <w:i/>
              </w:rPr>
            </w:pPr>
            <w:r w:rsidRPr="00735F8B">
              <w:rPr>
                <w:rFonts w:cstheme="minorHAnsi"/>
                <w:b/>
                <w:bCs/>
              </w:rPr>
              <w:t>Determi</w:t>
            </w:r>
            <w:r>
              <w:rPr>
                <w:rFonts w:cstheme="minorHAnsi"/>
                <w:b/>
                <w:bCs/>
              </w:rPr>
              <w:t>na per l’affidamento diretto per l’acquisto di</w:t>
            </w:r>
            <w:r w:rsidR="004E6948">
              <w:rPr>
                <w:rFonts w:cstheme="minorHAnsi"/>
                <w:b/>
                <w:bCs/>
              </w:rPr>
              <w:t xml:space="preserve"> materiale informatico</w:t>
            </w:r>
            <w:r>
              <w:rPr>
                <w:rFonts w:cstheme="minorHAnsi"/>
                <w:b/>
                <w:bCs/>
              </w:rPr>
              <w:t>,</w:t>
            </w:r>
            <w:r w:rsidRPr="00735F8B">
              <w:rPr>
                <w:rFonts w:cstheme="minorHAnsi"/>
                <w:b/>
                <w:bCs/>
              </w:rPr>
              <w:t xml:space="preserve"> ai sensi dell’art. 36, comma 2, lettera a) del D.Lgs. 50/2016,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735F8B">
              <w:rPr>
                <w:rFonts w:cstheme="minorHAnsi"/>
                <w:b/>
                <w:bCs/>
              </w:rPr>
              <w:t xml:space="preserve">per un importo contrattuale pari a € </w:t>
            </w:r>
            <w:r w:rsidR="004E6948">
              <w:rPr>
                <w:rFonts w:cstheme="minorHAnsi"/>
                <w:b/>
                <w:bCs/>
              </w:rPr>
              <w:t>4200</w:t>
            </w:r>
            <w:r>
              <w:rPr>
                <w:rFonts w:cstheme="minorHAnsi"/>
                <w:b/>
                <w:bCs/>
              </w:rPr>
              <w:t>,00</w:t>
            </w:r>
            <w:r w:rsidRPr="00735F8B">
              <w:rPr>
                <w:rFonts w:cstheme="minorHAnsi"/>
                <w:b/>
                <w:bCs/>
              </w:rPr>
              <w:t xml:space="preserve"> (IVA esclusa), CIG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A75904">
              <w:rPr>
                <w:rFonts w:cstheme="minorHAnsi"/>
                <w:b/>
                <w:bCs/>
              </w:rPr>
              <w:t>Z</w:t>
            </w:r>
            <w:r w:rsidR="004E6948">
              <w:rPr>
                <w:rFonts w:cstheme="minorHAnsi"/>
                <w:b/>
                <w:bCs/>
              </w:rPr>
              <w:t>48ED2281</w:t>
            </w:r>
          </w:p>
        </w:tc>
      </w:tr>
    </w:tbl>
    <w:p w:rsidR="002436BF" w:rsidRPr="00B12E5E" w:rsidRDefault="002436BF" w:rsidP="00B43E92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Cs/>
          <w:sz w:val="28"/>
          <w:szCs w:val="28"/>
        </w:rPr>
      </w:pPr>
    </w:p>
    <w:tbl>
      <w:tblPr>
        <w:tblStyle w:val="Grigliatabella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7371"/>
      </w:tblGrid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l’art. 36 del D.Lgs 50/2015 comma 2 lettera a);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4E6948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la richiesta del Prof</w:t>
            </w:r>
            <w:r w:rsidR="004E6948">
              <w:rPr>
                <w:rFonts w:cs="Calibri"/>
                <w:sz w:val="24"/>
                <w:szCs w:val="24"/>
              </w:rPr>
              <w:t xml:space="preserve"> Francesco Pirozzi</w:t>
            </w:r>
            <w:r w:rsidRPr="00A16495">
              <w:rPr>
                <w:rFonts w:cs="Calibri"/>
                <w:sz w:val="24"/>
                <w:szCs w:val="24"/>
              </w:rPr>
              <w:t xml:space="preserve">, (allegata), con la quale, nell’interesse del Progetto </w:t>
            </w:r>
            <w:r w:rsidR="004E6948">
              <w:rPr>
                <w:rFonts w:cs="Calibri"/>
                <w:sz w:val="24"/>
                <w:szCs w:val="24"/>
              </w:rPr>
              <w:t>di ricerca denominato BIORAFFINAZIONE</w:t>
            </w:r>
            <w:r w:rsidRPr="00A16495">
              <w:rPr>
                <w:rFonts w:cs="Calibri"/>
                <w:sz w:val="24"/>
                <w:szCs w:val="24"/>
              </w:rPr>
              <w:t xml:space="preserve">, ha richiesto la fornitura di </w:t>
            </w:r>
            <w:r w:rsidR="004E6948">
              <w:rPr>
                <w:rFonts w:cs="Calibri"/>
                <w:sz w:val="24"/>
                <w:szCs w:val="24"/>
              </w:rPr>
              <w:t>materiale informatico tipo stampant monitor e tastiere</w:t>
            </w:r>
            <w:r w:rsidRPr="00A16495">
              <w:rPr>
                <w:rFonts w:cs="Calibri"/>
                <w:sz w:val="24"/>
                <w:szCs w:val="24"/>
              </w:rPr>
              <w:t>, così come meglio descritto nella richiesta di emissione determina;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l’art. 1 c. 314-337 della Legge 232 del 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 xml:space="preserve">VISTI    </w:t>
            </w:r>
          </w:p>
        </w:tc>
        <w:tc>
          <w:tcPr>
            <w:tcW w:w="7371" w:type="dxa"/>
          </w:tcPr>
          <w:p w:rsidR="00A16495" w:rsidRPr="00A16495" w:rsidRDefault="00A16495" w:rsidP="000377B1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l’art. 1 e 29 dello Statuto dell’Università degli Studi di Napoli Federico II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VISTA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la nota del Direttore Generale n. 106910 del 17/11/2016;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la legge 232 del 11-12-2016, art. 1, comma da 314 a 337;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>PRESO</w:t>
            </w:r>
            <w:r w:rsidRPr="00A16495">
              <w:rPr>
                <w:rFonts w:cs="Calibri"/>
                <w:color w:val="232128"/>
                <w:spacing w:val="28"/>
                <w:w w:val="95"/>
                <w:sz w:val="24"/>
                <w:szCs w:val="24"/>
              </w:rPr>
              <w:t xml:space="preserve"> </w:t>
            </w: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>ATTO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che il progetto in questione è stato iscritto nel budget del Dipartimento di Ingegneria Civile, Edile e Ambientale, anno 2020</w:t>
            </w:r>
            <w:r w:rsidRPr="00A16495">
              <w:rPr>
                <w:rFonts w:cs="Calibri"/>
                <w:color w:val="232128"/>
                <w:sz w:val="24"/>
                <w:szCs w:val="24"/>
              </w:rPr>
              <w:t>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494949"/>
                <w:szCs w:val="24"/>
              </w:rPr>
            </w:pPr>
            <w:r w:rsidRPr="00A16495">
              <w:rPr>
                <w:rFonts w:ascii="Calibri" w:hAnsi="Calibri" w:cs="Calibri"/>
                <w:color w:val="232128"/>
                <w:szCs w:val="24"/>
              </w:rPr>
              <w:t>DATO</w:t>
            </w:r>
            <w:r w:rsidRPr="00A16495">
              <w:rPr>
                <w:rFonts w:ascii="Calibri" w:hAnsi="Calibri" w:cs="Calibri"/>
                <w:color w:val="232128"/>
                <w:spacing w:val="22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ATTO 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494949"/>
                <w:szCs w:val="24"/>
              </w:rPr>
            </w:pPr>
            <w:r w:rsidRPr="00A16495">
              <w:rPr>
                <w:rFonts w:ascii="Calibri" w:hAnsi="Calibri" w:cs="Calibri"/>
                <w:color w:val="232128"/>
                <w:szCs w:val="24"/>
              </w:rPr>
              <w:t>che</w:t>
            </w:r>
            <w:r w:rsidRPr="00A16495">
              <w:rPr>
                <w:rFonts w:ascii="Calibri" w:hAnsi="Calibri" w:cs="Calibri"/>
                <w:color w:val="232128"/>
                <w:spacing w:val="19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ai</w:t>
            </w:r>
            <w:r w:rsidRPr="00A16495">
              <w:rPr>
                <w:rFonts w:ascii="Calibri" w:hAnsi="Calibri" w:cs="Calibri"/>
                <w:color w:val="232128"/>
                <w:spacing w:val="2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sensi</w:t>
            </w:r>
            <w:r w:rsidRPr="00A16495">
              <w:rPr>
                <w:rFonts w:ascii="Calibri" w:hAnsi="Calibri" w:cs="Calibri"/>
                <w:color w:val="232128"/>
                <w:spacing w:val="2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dell'art. 1</w:t>
            </w:r>
            <w:r w:rsidRPr="00A16495">
              <w:rPr>
                <w:rFonts w:ascii="Calibri" w:hAnsi="Calibri" w:cs="Calibri"/>
                <w:color w:val="232128"/>
                <w:spacing w:val="4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comma</w:t>
            </w:r>
            <w:r w:rsidRPr="00A16495">
              <w:rPr>
                <w:rFonts w:ascii="Calibri" w:hAnsi="Calibri" w:cs="Calibri"/>
                <w:color w:val="232128"/>
                <w:spacing w:val="2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449</w:t>
            </w:r>
            <w:r w:rsidRPr="00A16495">
              <w:rPr>
                <w:rFonts w:ascii="Calibri" w:hAnsi="Calibri" w:cs="Calibri"/>
                <w:color w:val="232128"/>
                <w:spacing w:val="26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della</w:t>
            </w:r>
            <w:r w:rsidRPr="00A16495">
              <w:rPr>
                <w:rFonts w:ascii="Calibri" w:hAnsi="Calibri" w:cs="Calibri"/>
                <w:color w:val="232128"/>
                <w:spacing w:val="2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legge</w:t>
            </w:r>
            <w:r w:rsidRPr="00A16495">
              <w:rPr>
                <w:rFonts w:ascii="Calibri" w:hAnsi="Calibri" w:cs="Calibri"/>
                <w:color w:val="232128"/>
                <w:spacing w:val="23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296/2006</w:t>
            </w:r>
            <w:r w:rsidRPr="00A16495">
              <w:rPr>
                <w:rFonts w:ascii="Calibri" w:hAnsi="Calibri" w:cs="Calibri"/>
                <w:color w:val="232128"/>
                <w:spacing w:val="-3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494949"/>
                <w:szCs w:val="24"/>
              </w:rPr>
              <w:t>,</w:t>
            </w:r>
            <w:r w:rsidRPr="00A16495">
              <w:rPr>
                <w:rFonts w:ascii="Calibri" w:hAnsi="Calibri" w:cs="Calibri"/>
                <w:color w:val="494949"/>
                <w:spacing w:val="1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così</w:t>
            </w:r>
            <w:r w:rsidRPr="00A16495">
              <w:rPr>
                <w:rFonts w:ascii="Calibri" w:hAnsi="Calibri" w:cs="Calibri"/>
                <w:color w:val="232128"/>
                <w:spacing w:val="26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come</w:t>
            </w:r>
            <w:r w:rsidRPr="00A16495">
              <w:rPr>
                <w:rFonts w:ascii="Calibri" w:hAnsi="Calibri" w:cs="Calibri"/>
                <w:color w:val="232128"/>
                <w:spacing w:val="2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modificato dall'art.</w:t>
            </w:r>
            <w:r w:rsidRPr="00A16495">
              <w:rPr>
                <w:rFonts w:ascii="Calibri" w:hAnsi="Calibri" w:cs="Calibri"/>
                <w:color w:val="232128"/>
                <w:spacing w:val="30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l</w:t>
            </w:r>
            <w:r w:rsidRPr="00A16495">
              <w:rPr>
                <w:rFonts w:ascii="Calibri" w:hAnsi="Calibri" w:cs="Calibri"/>
                <w:color w:val="232128"/>
                <w:spacing w:val="2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comma</w:t>
            </w:r>
            <w:r w:rsidRPr="00A16495">
              <w:rPr>
                <w:rFonts w:ascii="Calibri" w:hAnsi="Calibri" w:cs="Calibri"/>
                <w:color w:val="232128"/>
                <w:spacing w:val="2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150</w:t>
            </w:r>
            <w:r w:rsidRPr="00A16495">
              <w:rPr>
                <w:rFonts w:ascii="Calibri" w:hAnsi="Calibri" w:cs="Calibri"/>
                <w:color w:val="232128"/>
                <w:spacing w:val="-1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delle</w:t>
            </w:r>
            <w:r w:rsidRPr="00A16495">
              <w:rPr>
                <w:rFonts w:ascii="Calibri" w:hAnsi="Calibri" w:cs="Calibri"/>
                <w:color w:val="232128"/>
                <w:spacing w:val="7"/>
                <w:szCs w:val="24"/>
              </w:rPr>
              <w:t xml:space="preserve"> </w:t>
            </w:r>
            <w:r w:rsidRPr="00A16495">
              <w:rPr>
                <w:rFonts w:ascii="Calibri" w:eastAsia="Arial" w:hAnsi="Calibri" w:cs="Calibri"/>
                <w:color w:val="232128"/>
                <w:szCs w:val="24"/>
              </w:rPr>
              <w:t>L.</w:t>
            </w:r>
            <w:r w:rsidRPr="00A16495">
              <w:rPr>
                <w:rFonts w:ascii="Calibri" w:eastAsia="Arial" w:hAnsi="Calibri" w:cs="Calibri"/>
                <w:color w:val="232128"/>
                <w:spacing w:val="-17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228/2012</w:t>
            </w:r>
            <w:r w:rsidRPr="00A16495">
              <w:rPr>
                <w:rFonts w:ascii="Calibri" w:hAnsi="Calibri" w:cs="Calibri"/>
                <w:color w:val="232128"/>
                <w:spacing w:val="23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(legge</w:t>
            </w:r>
            <w:r w:rsidRPr="00A16495">
              <w:rPr>
                <w:rFonts w:ascii="Calibri" w:hAnsi="Calibri" w:cs="Calibri"/>
                <w:color w:val="232128"/>
                <w:spacing w:val="10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di</w:t>
            </w:r>
            <w:r w:rsidRPr="00A16495">
              <w:rPr>
                <w:rFonts w:ascii="Calibri" w:hAnsi="Calibri" w:cs="Calibri"/>
                <w:color w:val="232128"/>
                <w:spacing w:val="1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stabilità</w:t>
            </w:r>
            <w:r w:rsidRPr="00A16495">
              <w:rPr>
                <w:rFonts w:ascii="Calibri" w:hAnsi="Calibri" w:cs="Calibri"/>
                <w:color w:val="232128"/>
                <w:spacing w:val="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2013)</w:t>
            </w:r>
            <w:r w:rsidRPr="00A16495">
              <w:rPr>
                <w:rFonts w:ascii="Calibri" w:hAnsi="Calibri" w:cs="Calibri"/>
                <w:color w:val="232128"/>
                <w:spacing w:val="1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le</w:t>
            </w:r>
            <w:r w:rsidRPr="00A16495">
              <w:rPr>
                <w:rFonts w:ascii="Calibri" w:hAnsi="Calibri" w:cs="Calibri"/>
                <w:color w:val="232128"/>
                <w:spacing w:val="3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istituzioni</w:t>
            </w:r>
            <w:r w:rsidRPr="00A16495">
              <w:rPr>
                <w:rFonts w:ascii="Calibri" w:hAnsi="Calibri" w:cs="Calibri"/>
                <w:color w:val="232128"/>
                <w:spacing w:val="16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universitarie</w:t>
            </w:r>
            <w:r w:rsidRPr="00A16495">
              <w:rPr>
                <w:rFonts w:ascii="Calibri" w:hAnsi="Calibri" w:cs="Calibri"/>
                <w:color w:val="232128"/>
                <w:spacing w:val="23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sono</w:t>
            </w:r>
            <w:r w:rsidRPr="00A16495">
              <w:rPr>
                <w:rFonts w:ascii="Calibri" w:hAnsi="Calibri" w:cs="Calibri"/>
                <w:color w:val="232128"/>
                <w:w w:val="9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tenute</w:t>
            </w:r>
            <w:r w:rsidRPr="00A16495">
              <w:rPr>
                <w:rFonts w:ascii="Calibri" w:hAnsi="Calibri" w:cs="Calibri"/>
                <w:color w:val="232128"/>
                <w:spacing w:val="-6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ad</w:t>
            </w:r>
            <w:r w:rsidRPr="00A16495">
              <w:rPr>
                <w:rFonts w:ascii="Calibri" w:hAnsi="Calibri" w:cs="Calibri"/>
                <w:color w:val="232128"/>
                <w:spacing w:val="-9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approvvigionarsi</w:t>
            </w:r>
            <w:r w:rsidRPr="00A16495">
              <w:rPr>
                <w:rFonts w:ascii="Calibri" w:hAnsi="Calibri" w:cs="Calibri"/>
                <w:color w:val="232128"/>
                <w:spacing w:val="8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utilizzando</w:t>
            </w:r>
            <w:r w:rsidRPr="00A16495">
              <w:rPr>
                <w:rFonts w:ascii="Calibri" w:hAnsi="Calibri" w:cs="Calibri"/>
                <w:color w:val="232128"/>
                <w:spacing w:val="9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le</w:t>
            </w:r>
            <w:r w:rsidRPr="00A16495">
              <w:rPr>
                <w:rFonts w:ascii="Calibri" w:hAnsi="Calibri" w:cs="Calibri"/>
                <w:color w:val="232128"/>
                <w:spacing w:val="-1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convenzioni</w:t>
            </w:r>
            <w:r w:rsidRPr="00A16495">
              <w:rPr>
                <w:rFonts w:ascii="Calibri" w:hAnsi="Calibri" w:cs="Calibri"/>
                <w:color w:val="232128"/>
                <w:spacing w:val="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quadro</w:t>
            </w:r>
            <w:r w:rsidRPr="00A16495">
              <w:rPr>
                <w:rFonts w:ascii="Calibri" w:hAnsi="Calibri" w:cs="Calibri"/>
                <w:color w:val="232128"/>
                <w:spacing w:val="-4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stipulate</w:t>
            </w:r>
            <w:r w:rsidRPr="00A16495">
              <w:rPr>
                <w:rFonts w:ascii="Calibri" w:hAnsi="Calibri" w:cs="Calibri"/>
                <w:color w:val="232128"/>
                <w:spacing w:val="-5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da</w:t>
            </w:r>
            <w:r w:rsidRPr="00A16495">
              <w:rPr>
                <w:rFonts w:ascii="Calibri" w:hAnsi="Calibri" w:cs="Calibri"/>
                <w:color w:val="232128"/>
                <w:spacing w:val="-13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Consip</w:t>
            </w:r>
            <w:r w:rsidRPr="00A16495">
              <w:rPr>
                <w:rFonts w:ascii="Calibri" w:hAnsi="Calibri" w:cs="Calibri"/>
                <w:color w:val="232128"/>
                <w:spacing w:val="1"/>
                <w:szCs w:val="24"/>
              </w:rPr>
              <w:t xml:space="preserve"> 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>S.p.A</w:t>
            </w:r>
            <w:r w:rsidRPr="00A16495">
              <w:rPr>
                <w:rFonts w:ascii="Calibri" w:hAnsi="Calibri" w:cs="Calibri"/>
                <w:color w:val="232128"/>
                <w:spacing w:val="6"/>
                <w:szCs w:val="24"/>
              </w:rPr>
              <w:t>.</w:t>
            </w:r>
            <w:r w:rsidRPr="00A16495">
              <w:rPr>
                <w:rFonts w:ascii="Calibri" w:hAnsi="Calibri" w:cs="Calibri"/>
                <w:color w:val="494949"/>
                <w:szCs w:val="24"/>
              </w:rPr>
              <w:t>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232128"/>
                <w:szCs w:val="24"/>
              </w:rPr>
            </w:pPr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CONSIDERATO 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232128"/>
                <w:szCs w:val="24"/>
              </w:rPr>
            </w:pPr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che i beni di cui trattasi </w:t>
            </w:r>
            <w:r w:rsidRPr="00A16495">
              <w:rPr>
                <w:rFonts w:ascii="Calibri" w:hAnsi="Calibri" w:cs="Calibri"/>
                <w:b/>
                <w:color w:val="232128"/>
                <w:szCs w:val="24"/>
              </w:rPr>
              <w:t>non</w:t>
            </w:r>
            <w:r w:rsidRPr="00A16495">
              <w:rPr>
                <w:rFonts w:ascii="Calibri" w:hAnsi="Calibri" w:cs="Calibri"/>
                <w:color w:val="232128"/>
                <w:szCs w:val="24"/>
              </w:rPr>
              <w:t xml:space="preserve"> sono presenti in nessuna Convenzione Consip attiva;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Corpotesto"/>
              <w:spacing w:line="271" w:lineRule="exact"/>
              <w:rPr>
                <w:rFonts w:ascii="Calibri" w:hAnsi="Calibri" w:cs="Calibri"/>
                <w:color w:val="232128"/>
                <w:szCs w:val="24"/>
              </w:rPr>
            </w:pPr>
            <w:r w:rsidRPr="00A16495">
              <w:rPr>
                <w:rFonts w:ascii="Calibri" w:hAnsi="Calibri" w:cs="Calibri"/>
                <w:color w:val="232128"/>
                <w:szCs w:val="24"/>
              </w:rPr>
              <w:t>CONSIDERATO</w:t>
            </w:r>
          </w:p>
        </w:tc>
        <w:tc>
          <w:tcPr>
            <w:tcW w:w="7371" w:type="dxa"/>
          </w:tcPr>
          <w:p w:rsidR="00A16495" w:rsidRPr="00120BDD" w:rsidRDefault="00A16495" w:rsidP="00A16495">
            <w:pPr>
              <w:pStyle w:val="Corpotesto"/>
              <w:spacing w:line="271" w:lineRule="exact"/>
              <w:rPr>
                <w:rFonts w:ascii="Calibri" w:eastAsia="Calibri" w:hAnsi="Calibri" w:cs="Calibri"/>
                <w:szCs w:val="24"/>
                <w:lang w:eastAsia="en-US"/>
              </w:rPr>
            </w:pPr>
            <w:r w:rsidRPr="00120BDD">
              <w:rPr>
                <w:rFonts w:ascii="Calibri" w:eastAsia="Calibri" w:hAnsi="Calibri" w:cs="Calibri"/>
                <w:szCs w:val="24"/>
                <w:lang w:eastAsia="en-US"/>
              </w:rPr>
              <w:t>che i beni e/o servizi sono presenti sul Mercato Elettronico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 xml:space="preserve">VISTO        </w:t>
            </w:r>
          </w:p>
        </w:tc>
        <w:tc>
          <w:tcPr>
            <w:tcW w:w="7371" w:type="dxa"/>
          </w:tcPr>
          <w:p w:rsidR="00A16495" w:rsidRPr="00120BDD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120BDD">
              <w:rPr>
                <w:rFonts w:cs="Calibri"/>
                <w:sz w:val="24"/>
                <w:szCs w:val="24"/>
              </w:rPr>
              <w:t>che si intende avviare una procedura ristretta agli operatori economici specializzati in tali forniture, ai sensi dell’art. 61 del D. Lgs 50/2016;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 xml:space="preserve">TENUTO        </w:t>
            </w:r>
          </w:p>
        </w:tc>
        <w:tc>
          <w:tcPr>
            <w:tcW w:w="7371" w:type="dxa"/>
          </w:tcPr>
          <w:p w:rsidR="00A16495" w:rsidRPr="00120BDD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120BDD">
              <w:rPr>
                <w:rFonts w:cs="Calibri"/>
                <w:sz w:val="24"/>
                <w:szCs w:val="24"/>
              </w:rPr>
              <w:t>conto che il criterio di aggiudicazione stabilito è il “prezzo più basso”;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color w:val="232128"/>
                <w:w w:val="95"/>
                <w:sz w:val="24"/>
                <w:szCs w:val="24"/>
              </w:rPr>
            </w:pPr>
            <w:r w:rsidRPr="00A16495">
              <w:rPr>
                <w:rFonts w:cs="Calibri"/>
                <w:color w:val="232128"/>
                <w:w w:val="95"/>
                <w:sz w:val="24"/>
                <w:szCs w:val="24"/>
              </w:rPr>
              <w:t xml:space="preserve">CONSTATATO </w:t>
            </w:r>
          </w:p>
        </w:tc>
        <w:tc>
          <w:tcPr>
            <w:tcW w:w="7371" w:type="dxa"/>
          </w:tcPr>
          <w:p w:rsidR="00A16495" w:rsidRPr="00120BDD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120BDD">
              <w:rPr>
                <w:rFonts w:cs="Calibri"/>
                <w:sz w:val="24"/>
                <w:szCs w:val="24"/>
              </w:rPr>
              <w:t>che la fornitura in oggetto rientra nei limiti di spesa di questa    Amministrazione;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eastAsia="Times New Roman" w:cs="Calibri"/>
                <w:color w:val="1F1F23"/>
                <w:sz w:val="24"/>
                <w:szCs w:val="24"/>
              </w:rPr>
              <w:t>CONSIDERATO</w:t>
            </w:r>
            <w:r w:rsidRPr="00A16495">
              <w:rPr>
                <w:rFonts w:eastAsia="Times New Roman" w:cs="Calibri"/>
                <w:color w:val="1F1F23"/>
                <w:spacing w:val="52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A16495" w:rsidRPr="00A16495" w:rsidRDefault="00A16495" w:rsidP="004E6948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120BDD">
              <w:rPr>
                <w:rFonts w:cs="Calibri"/>
                <w:sz w:val="24"/>
                <w:szCs w:val="24"/>
              </w:rPr>
              <w:t xml:space="preserve">che il contratto ha per oggetto la </w:t>
            </w:r>
            <w:r w:rsidRPr="00A16495">
              <w:rPr>
                <w:rFonts w:cs="Calibri"/>
                <w:sz w:val="24"/>
                <w:szCs w:val="24"/>
              </w:rPr>
              <w:t xml:space="preserve">fornitura </w:t>
            </w:r>
            <w:r w:rsidR="004E6948">
              <w:rPr>
                <w:rFonts w:cs="Calibri"/>
                <w:sz w:val="24"/>
                <w:szCs w:val="24"/>
              </w:rPr>
              <w:t>materiale informatico</w:t>
            </w:r>
            <w:r w:rsidRPr="00A16495">
              <w:rPr>
                <w:rFonts w:cs="Calibri"/>
                <w:sz w:val="24"/>
                <w:szCs w:val="24"/>
              </w:rPr>
              <w:t>, come meglio descritta nel allegato tecnico;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il D. lgs. 18 aprile 2016, n. 50 - Codice dei Contratti Pubblici e considerato che l’operatore economico dovrà essere in possesso dei requisiti generali di cui all’art. 80, da attestare mediante autocertificazione;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lastRenderedPageBreak/>
              <w:t>VISTA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 xml:space="preserve"> La delibera ANAC n. 1097 del 26 ottobre 216: Linee Guida n. 4 intitolate “</w:t>
            </w:r>
            <w:r w:rsidRPr="00A16495">
              <w:rPr>
                <w:rFonts w:cs="Calibri"/>
                <w:bCs/>
                <w:i/>
                <w:sz w:val="24"/>
                <w:szCs w:val="24"/>
              </w:rPr>
              <w:t xml:space="preserve">Procedure per l’affidamento dei contratti pubblici di importo inferiore alle soglie di rilevanza comunitaria, indagini di mercato e formazione e gestione degli elenchi di operatori economici” </w:t>
            </w:r>
            <w:r w:rsidRPr="00A16495">
              <w:rPr>
                <w:rFonts w:cs="Calibri"/>
                <w:bCs/>
                <w:sz w:val="24"/>
                <w:szCs w:val="24"/>
              </w:rPr>
              <w:t>pubblicate sulla Gazzetta Ufficiale della Repubblica Italiana n. 274 del 23 novembre 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bCs/>
                <w:sz w:val="24"/>
                <w:szCs w:val="24"/>
              </w:rPr>
            </w:pPr>
            <w:r w:rsidRPr="00A16495">
              <w:rPr>
                <w:rFonts w:cs="Calibri"/>
                <w:bCs/>
                <w:sz w:val="24"/>
                <w:szCs w:val="24"/>
              </w:rPr>
              <w:t>VISTA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i/>
                <w:sz w:val="24"/>
                <w:szCs w:val="24"/>
              </w:rPr>
            </w:pPr>
            <w:r w:rsidRPr="00A16495">
              <w:rPr>
                <w:rFonts w:cs="Calibri"/>
                <w:bCs/>
                <w:sz w:val="24"/>
                <w:szCs w:val="24"/>
              </w:rPr>
              <w:t>La delibera ANAC n. 1096 del 26 ottobre 2016: Linee Guida n. 3 intitolate “</w:t>
            </w:r>
            <w:r w:rsidRPr="00A16495">
              <w:rPr>
                <w:rFonts w:cs="Calibri"/>
                <w:bCs/>
                <w:i/>
                <w:sz w:val="24"/>
                <w:szCs w:val="24"/>
              </w:rPr>
              <w:t xml:space="preserve">Nomina, ruolo e compiti del responsabile unico del procedimento per l’affidamento di appalti e concessioni” </w:t>
            </w:r>
            <w:r w:rsidRPr="00A16495">
              <w:rPr>
                <w:rFonts w:cs="Calibri"/>
                <w:bCs/>
                <w:sz w:val="24"/>
                <w:szCs w:val="24"/>
              </w:rPr>
              <w:t>pubblicate sulla Gazzetta Ufficiale della Repubblica Italiana n. 273 del 22 novembre 2016;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l’art. 26 della legge 488/1999;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VISTO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il D.P.R. 28 dicembre 2000, n. 445;</w:t>
            </w:r>
          </w:p>
        </w:tc>
      </w:tr>
      <w:tr w:rsidR="00A16495" w:rsidRPr="00A16495" w:rsidTr="002436BF">
        <w:trPr>
          <w:jc w:val="center"/>
        </w:trPr>
        <w:tc>
          <w:tcPr>
            <w:tcW w:w="2122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VISTI</w:t>
            </w:r>
          </w:p>
        </w:tc>
        <w:tc>
          <w:tcPr>
            <w:tcW w:w="7371" w:type="dxa"/>
          </w:tcPr>
          <w:p w:rsidR="00A16495" w:rsidRPr="00A16495" w:rsidRDefault="00A16495" w:rsidP="00A16495">
            <w:pPr>
              <w:pStyle w:val="Nessunaspaziatura"/>
              <w:jc w:val="both"/>
              <w:rPr>
                <w:rFonts w:cs="Calibri"/>
                <w:sz w:val="24"/>
                <w:szCs w:val="24"/>
              </w:rPr>
            </w:pPr>
            <w:r w:rsidRPr="00A16495">
              <w:rPr>
                <w:rFonts w:cs="Calibri"/>
                <w:sz w:val="24"/>
                <w:szCs w:val="24"/>
              </w:rPr>
              <w:t>gli articoli 37 del d.lgs. 33/2013 ed 1, co. 32, della legge 190/2012, in materia di “Amministrazione trasparente”;</w:t>
            </w:r>
          </w:p>
        </w:tc>
      </w:tr>
    </w:tbl>
    <w:p w:rsidR="00A16495" w:rsidRDefault="00A16495" w:rsidP="00DB2529">
      <w:pPr>
        <w:spacing w:after="0"/>
        <w:ind w:left="992" w:hanging="992"/>
        <w:jc w:val="center"/>
        <w:rPr>
          <w:rFonts w:cs="Calibri"/>
          <w:sz w:val="24"/>
          <w:szCs w:val="24"/>
        </w:rPr>
      </w:pPr>
    </w:p>
    <w:p w:rsidR="003B6000" w:rsidRDefault="003B6000" w:rsidP="00DB2529">
      <w:pPr>
        <w:spacing w:after="0"/>
        <w:ind w:left="992" w:hanging="992"/>
        <w:jc w:val="center"/>
        <w:rPr>
          <w:rFonts w:cs="Calibri"/>
          <w:sz w:val="24"/>
          <w:szCs w:val="24"/>
        </w:rPr>
      </w:pPr>
      <w:r w:rsidRPr="00A16495">
        <w:rPr>
          <w:rFonts w:cs="Calibri"/>
          <w:sz w:val="24"/>
          <w:szCs w:val="24"/>
        </w:rPr>
        <w:t>DETERMINA</w:t>
      </w:r>
    </w:p>
    <w:p w:rsidR="00136195" w:rsidRPr="00A16495" w:rsidRDefault="00136195" w:rsidP="00DB2529">
      <w:pPr>
        <w:spacing w:after="0"/>
        <w:ind w:left="992" w:hanging="992"/>
        <w:jc w:val="center"/>
        <w:rPr>
          <w:rFonts w:cs="Calibri"/>
          <w:sz w:val="24"/>
          <w:szCs w:val="24"/>
        </w:rPr>
      </w:pPr>
    </w:p>
    <w:p w:rsidR="003C7CB6" w:rsidRDefault="0024135F" w:rsidP="00A16495">
      <w:pPr>
        <w:pStyle w:val="Nessunaspaziatura"/>
        <w:jc w:val="both"/>
        <w:rPr>
          <w:rFonts w:cs="Calibri"/>
          <w:bCs/>
          <w:sz w:val="24"/>
          <w:szCs w:val="24"/>
        </w:rPr>
      </w:pPr>
      <w:r w:rsidRPr="00A16495">
        <w:rPr>
          <w:rFonts w:cs="Calibri"/>
          <w:bCs/>
          <w:sz w:val="24"/>
          <w:szCs w:val="24"/>
        </w:rPr>
        <w:t xml:space="preserve">di </w:t>
      </w:r>
      <w:r w:rsidR="00AB7B4E" w:rsidRPr="00A16495">
        <w:rPr>
          <w:rFonts w:cs="Calibri"/>
          <w:bCs/>
          <w:sz w:val="24"/>
          <w:szCs w:val="24"/>
        </w:rPr>
        <w:t xml:space="preserve">indire una procedura  </w:t>
      </w:r>
      <w:r w:rsidR="00F263BF" w:rsidRPr="00A16495">
        <w:rPr>
          <w:rFonts w:cs="Calibri"/>
          <w:bCs/>
          <w:sz w:val="24"/>
          <w:szCs w:val="24"/>
        </w:rPr>
        <w:t xml:space="preserve">ristretta </w:t>
      </w:r>
      <w:r w:rsidR="00AB7B4E" w:rsidRPr="00A16495">
        <w:rPr>
          <w:rFonts w:cs="Calibri"/>
          <w:bCs/>
          <w:sz w:val="24"/>
          <w:szCs w:val="24"/>
        </w:rPr>
        <w:t>ai sensi dell’art. 6</w:t>
      </w:r>
      <w:r w:rsidR="00F263BF" w:rsidRPr="00A16495">
        <w:rPr>
          <w:rFonts w:cs="Calibri"/>
          <w:bCs/>
          <w:sz w:val="24"/>
          <w:szCs w:val="24"/>
        </w:rPr>
        <w:t>1</w:t>
      </w:r>
      <w:r w:rsidR="00AB7B4E" w:rsidRPr="00A16495">
        <w:rPr>
          <w:rFonts w:cs="Calibri"/>
          <w:bCs/>
          <w:sz w:val="24"/>
          <w:szCs w:val="24"/>
        </w:rPr>
        <w:t xml:space="preserve"> del D. Lgs. 50/2016</w:t>
      </w:r>
      <w:r w:rsidR="005B17BA" w:rsidRPr="00A16495">
        <w:rPr>
          <w:rFonts w:cs="Calibri"/>
          <w:bCs/>
          <w:sz w:val="24"/>
          <w:szCs w:val="24"/>
        </w:rPr>
        <w:t>, attraverso l’emissione di una “Richiesta di Offerta” nel Mercato Elettronico della Pubblica Amministrazione ad almeno</w:t>
      </w:r>
      <w:r w:rsidR="00EA64F3">
        <w:rPr>
          <w:rFonts w:cs="Calibri"/>
          <w:bCs/>
          <w:sz w:val="24"/>
          <w:szCs w:val="24"/>
        </w:rPr>
        <w:t xml:space="preserve"> </w:t>
      </w:r>
      <w:r w:rsidR="004E6948">
        <w:rPr>
          <w:rFonts w:cs="Calibri"/>
          <w:bCs/>
          <w:sz w:val="24"/>
          <w:szCs w:val="24"/>
        </w:rPr>
        <w:t>500</w:t>
      </w:r>
      <w:r w:rsidR="003A122E" w:rsidRPr="00A16495">
        <w:rPr>
          <w:rFonts w:cs="Calibri"/>
          <w:bCs/>
          <w:sz w:val="24"/>
          <w:szCs w:val="24"/>
        </w:rPr>
        <w:t xml:space="preserve"> </w:t>
      </w:r>
      <w:r w:rsidR="005B17BA" w:rsidRPr="00A16495">
        <w:rPr>
          <w:rFonts w:cs="Calibri"/>
          <w:bCs/>
          <w:sz w:val="24"/>
          <w:szCs w:val="24"/>
        </w:rPr>
        <w:t>operatori specializzati nel settore,</w:t>
      </w:r>
      <w:r w:rsidR="00AB7B4E" w:rsidRPr="00A16495">
        <w:rPr>
          <w:rFonts w:cs="Calibri"/>
          <w:bCs/>
          <w:sz w:val="24"/>
          <w:szCs w:val="24"/>
        </w:rPr>
        <w:t xml:space="preserve"> per </w:t>
      </w:r>
      <w:r w:rsidR="00F653FD" w:rsidRPr="00A16495">
        <w:rPr>
          <w:rFonts w:cs="Calibri"/>
          <w:bCs/>
          <w:sz w:val="24"/>
          <w:szCs w:val="24"/>
        </w:rPr>
        <w:t xml:space="preserve">l’acquisto </w:t>
      </w:r>
      <w:r w:rsidR="004E6948">
        <w:rPr>
          <w:rFonts w:cs="Calibri"/>
          <w:bCs/>
          <w:sz w:val="24"/>
          <w:szCs w:val="24"/>
        </w:rPr>
        <w:t>di cui alla richiesta</w:t>
      </w:r>
      <w:r w:rsidR="00963D75" w:rsidRPr="00A16495">
        <w:rPr>
          <w:rFonts w:cs="Calibri"/>
          <w:sz w:val="24"/>
          <w:szCs w:val="24"/>
        </w:rPr>
        <w:t xml:space="preserve">, </w:t>
      </w:r>
      <w:r w:rsidR="00FA72A0">
        <w:rPr>
          <w:rFonts w:cs="Calibri"/>
          <w:sz w:val="24"/>
          <w:szCs w:val="24"/>
        </w:rPr>
        <w:t>che il</w:t>
      </w:r>
      <w:r w:rsidR="0060768D" w:rsidRPr="00A16495">
        <w:rPr>
          <w:rFonts w:cs="Calibri"/>
          <w:bCs/>
          <w:sz w:val="24"/>
          <w:szCs w:val="24"/>
        </w:rPr>
        <w:t xml:space="preserve"> Dipartimento di Ingegneria Civile, Edile e Ambientale, Università degli Studi di Napoli Federico II,</w:t>
      </w:r>
      <w:r w:rsidR="007E1EEC" w:rsidRPr="00A16495">
        <w:rPr>
          <w:rFonts w:cs="Calibri"/>
          <w:bCs/>
          <w:sz w:val="24"/>
          <w:szCs w:val="24"/>
        </w:rPr>
        <w:t xml:space="preserve"> Via Claudio 21, edificio 8, 80125 Napoli </w:t>
      </w:r>
      <w:r w:rsidR="00FA72A0">
        <w:rPr>
          <w:rFonts w:cs="Calibri"/>
          <w:bCs/>
          <w:sz w:val="24"/>
          <w:szCs w:val="24"/>
        </w:rPr>
        <w:t xml:space="preserve">bandirà </w:t>
      </w:r>
      <w:r w:rsidR="007A38D6" w:rsidRPr="00A16495">
        <w:rPr>
          <w:rFonts w:cs="Calibri"/>
          <w:bCs/>
          <w:sz w:val="24"/>
          <w:szCs w:val="24"/>
        </w:rPr>
        <w:t>per un</w:t>
      </w:r>
      <w:r w:rsidR="007E1EEC" w:rsidRPr="00A16495">
        <w:rPr>
          <w:rFonts w:cs="Calibri"/>
          <w:bCs/>
          <w:sz w:val="24"/>
          <w:szCs w:val="24"/>
        </w:rPr>
        <w:t xml:space="preserve"> importo </w:t>
      </w:r>
      <w:r w:rsidR="007C3395" w:rsidRPr="00A16495">
        <w:rPr>
          <w:rFonts w:cs="Calibri"/>
          <w:bCs/>
          <w:sz w:val="24"/>
          <w:szCs w:val="24"/>
        </w:rPr>
        <w:t xml:space="preserve">complessivo </w:t>
      </w:r>
      <w:r w:rsidR="007E1EEC" w:rsidRPr="00A16495">
        <w:rPr>
          <w:rFonts w:cs="Calibri"/>
          <w:bCs/>
          <w:sz w:val="24"/>
          <w:szCs w:val="24"/>
        </w:rPr>
        <w:t xml:space="preserve">a base di gara </w:t>
      </w:r>
      <w:r w:rsidR="004E6948">
        <w:rPr>
          <w:rFonts w:cs="Calibri"/>
          <w:bCs/>
          <w:sz w:val="24"/>
          <w:szCs w:val="24"/>
        </w:rPr>
        <w:t>4200</w:t>
      </w:r>
      <w:r w:rsidR="00963D75" w:rsidRPr="00A16495">
        <w:rPr>
          <w:rFonts w:cs="Calibri"/>
          <w:bCs/>
          <w:sz w:val="24"/>
          <w:szCs w:val="24"/>
        </w:rPr>
        <w:t>,00</w:t>
      </w:r>
      <w:r w:rsidR="007C3395" w:rsidRPr="00A16495">
        <w:rPr>
          <w:rFonts w:cs="Calibri"/>
          <w:b/>
          <w:bCs/>
          <w:sz w:val="24"/>
          <w:szCs w:val="24"/>
        </w:rPr>
        <w:t xml:space="preserve"> </w:t>
      </w:r>
      <w:r w:rsidR="007C3395" w:rsidRPr="00A16495">
        <w:rPr>
          <w:rFonts w:cs="Calibri"/>
          <w:bCs/>
          <w:sz w:val="24"/>
          <w:szCs w:val="24"/>
        </w:rPr>
        <w:t>(</w:t>
      </w:r>
      <w:r w:rsidR="004E6948">
        <w:rPr>
          <w:rFonts w:cs="Calibri"/>
          <w:bCs/>
          <w:sz w:val="24"/>
          <w:szCs w:val="24"/>
        </w:rPr>
        <w:t>quattromiladuecento</w:t>
      </w:r>
      <w:r w:rsidR="007C3395" w:rsidRPr="00A16495">
        <w:rPr>
          <w:rFonts w:cs="Calibri"/>
          <w:bCs/>
          <w:sz w:val="24"/>
          <w:szCs w:val="24"/>
        </w:rPr>
        <w:t>/00</w:t>
      </w:r>
      <w:r w:rsidR="00896453" w:rsidRPr="00A16495">
        <w:rPr>
          <w:rFonts w:cs="Calibri"/>
          <w:bCs/>
          <w:sz w:val="24"/>
          <w:szCs w:val="24"/>
        </w:rPr>
        <w:t xml:space="preserve">) </w:t>
      </w:r>
      <w:r w:rsidR="007E1EEC" w:rsidRPr="00A16495">
        <w:rPr>
          <w:rFonts w:cs="Calibri"/>
          <w:bCs/>
          <w:sz w:val="24"/>
          <w:szCs w:val="24"/>
        </w:rPr>
        <w:t>euro</w:t>
      </w:r>
      <w:r w:rsidR="007E1EEC" w:rsidRPr="00A16495">
        <w:rPr>
          <w:rFonts w:cs="Calibri"/>
          <w:b/>
          <w:bCs/>
          <w:sz w:val="24"/>
          <w:szCs w:val="24"/>
        </w:rPr>
        <w:t xml:space="preserve"> + iva come per Legge</w:t>
      </w:r>
      <w:r w:rsidR="007E1EEC" w:rsidRPr="00A16495">
        <w:rPr>
          <w:rFonts w:cs="Calibri"/>
          <w:bCs/>
          <w:sz w:val="24"/>
          <w:szCs w:val="24"/>
        </w:rPr>
        <w:t xml:space="preserve"> con Cig</w:t>
      </w:r>
      <w:r w:rsidR="007A38D6" w:rsidRPr="00A16495">
        <w:rPr>
          <w:rFonts w:cs="Calibri"/>
          <w:bCs/>
          <w:sz w:val="24"/>
          <w:szCs w:val="24"/>
        </w:rPr>
        <w:t xml:space="preserve"> </w:t>
      </w:r>
      <w:r w:rsidR="004E6948">
        <w:rPr>
          <w:rFonts w:cstheme="minorHAnsi"/>
          <w:b/>
          <w:bCs/>
        </w:rPr>
        <w:t>Z482ED2281</w:t>
      </w:r>
      <w:r w:rsidR="00963D75" w:rsidRPr="00A16495">
        <w:rPr>
          <w:rFonts w:cs="Calibri"/>
          <w:bCs/>
          <w:sz w:val="24"/>
          <w:szCs w:val="24"/>
        </w:rPr>
        <w:t xml:space="preserve">, </w:t>
      </w:r>
      <w:r w:rsidR="00B543FF" w:rsidRPr="00A16495">
        <w:rPr>
          <w:rFonts w:cs="Calibri"/>
          <w:bCs/>
          <w:sz w:val="24"/>
          <w:szCs w:val="24"/>
        </w:rPr>
        <w:t>con il criterio di aggiudicazione del</w:t>
      </w:r>
      <w:r w:rsidR="00896453" w:rsidRPr="00A16495">
        <w:rPr>
          <w:rFonts w:cs="Calibri"/>
          <w:bCs/>
          <w:sz w:val="24"/>
          <w:szCs w:val="24"/>
        </w:rPr>
        <w:t xml:space="preserve"> prezzo più basso</w:t>
      </w:r>
      <w:r w:rsidR="00B543FF" w:rsidRPr="00A16495">
        <w:rPr>
          <w:rFonts w:cs="Calibri"/>
          <w:bCs/>
          <w:sz w:val="24"/>
          <w:szCs w:val="24"/>
        </w:rPr>
        <w:t>, ai sensi dell’art. 95 del D. Lgs. 50/2016;</w:t>
      </w:r>
      <w:bookmarkStart w:id="0" w:name="_Hlk506535793"/>
    </w:p>
    <w:p w:rsidR="00A16495" w:rsidRPr="00A16495" w:rsidRDefault="00A16495" w:rsidP="00136195">
      <w:pPr>
        <w:pStyle w:val="Nessunaspaziatura"/>
        <w:spacing w:after="240"/>
        <w:jc w:val="both"/>
        <w:rPr>
          <w:rFonts w:cs="Calibri"/>
          <w:bCs/>
          <w:sz w:val="24"/>
          <w:szCs w:val="24"/>
        </w:rPr>
      </w:pPr>
    </w:p>
    <w:bookmarkEnd w:id="0"/>
    <w:p w:rsidR="001115E9" w:rsidRPr="00A16495" w:rsidRDefault="0024135F" w:rsidP="00136195">
      <w:pPr>
        <w:numPr>
          <w:ilvl w:val="0"/>
          <w:numId w:val="25"/>
        </w:numPr>
        <w:spacing w:after="240" w:line="238" w:lineRule="atLeast"/>
        <w:jc w:val="both"/>
        <w:rPr>
          <w:rFonts w:cs="Calibri"/>
          <w:bCs/>
          <w:sz w:val="24"/>
          <w:szCs w:val="24"/>
        </w:rPr>
      </w:pPr>
      <w:r w:rsidRPr="00A16495">
        <w:rPr>
          <w:rFonts w:cs="Calibri"/>
          <w:bCs/>
          <w:sz w:val="24"/>
          <w:szCs w:val="24"/>
        </w:rPr>
        <w:t>La spesa</w:t>
      </w:r>
      <w:r w:rsidR="00FC4B15" w:rsidRPr="00A16495">
        <w:rPr>
          <w:rFonts w:cs="Calibri"/>
          <w:bCs/>
          <w:sz w:val="24"/>
          <w:szCs w:val="24"/>
        </w:rPr>
        <w:t xml:space="preserve"> </w:t>
      </w:r>
      <w:r w:rsidR="00DB2529" w:rsidRPr="00A16495">
        <w:rPr>
          <w:rFonts w:cs="Calibri"/>
          <w:bCs/>
          <w:sz w:val="24"/>
          <w:szCs w:val="24"/>
        </w:rPr>
        <w:t>totale</w:t>
      </w:r>
      <w:r w:rsidRPr="00A16495">
        <w:rPr>
          <w:rFonts w:cs="Calibri"/>
          <w:bCs/>
          <w:sz w:val="24"/>
          <w:szCs w:val="24"/>
        </w:rPr>
        <w:t>, pari ad euro</w:t>
      </w:r>
      <w:r w:rsidR="00AB438B" w:rsidRPr="00A16495">
        <w:rPr>
          <w:rFonts w:cs="Calibri"/>
          <w:bCs/>
          <w:sz w:val="24"/>
          <w:szCs w:val="24"/>
        </w:rPr>
        <w:t xml:space="preserve"> </w:t>
      </w:r>
      <w:bookmarkStart w:id="1" w:name="_Hlk506535927"/>
      <w:r w:rsidR="004E6948">
        <w:rPr>
          <w:rFonts w:cs="Calibri"/>
          <w:bCs/>
          <w:sz w:val="24"/>
          <w:szCs w:val="24"/>
        </w:rPr>
        <w:t>5124</w:t>
      </w:r>
      <w:r w:rsidR="00DB2529" w:rsidRPr="00A16495">
        <w:rPr>
          <w:rFonts w:cs="Calibri"/>
          <w:bCs/>
          <w:sz w:val="24"/>
          <w:szCs w:val="24"/>
        </w:rPr>
        <w:t>,00</w:t>
      </w:r>
      <w:r w:rsidR="00AE2CC5" w:rsidRPr="00A16495">
        <w:rPr>
          <w:rFonts w:cs="Calibri"/>
          <w:bCs/>
          <w:sz w:val="24"/>
          <w:szCs w:val="24"/>
        </w:rPr>
        <w:t xml:space="preserve"> (</w:t>
      </w:r>
      <w:r w:rsidR="004E6948">
        <w:rPr>
          <w:rFonts w:cs="Calibri"/>
          <w:bCs/>
          <w:sz w:val="24"/>
          <w:szCs w:val="24"/>
        </w:rPr>
        <w:t>cinquemilacentoventiquattro</w:t>
      </w:r>
      <w:r w:rsidR="00CC0FF4" w:rsidRPr="00A16495">
        <w:rPr>
          <w:rFonts w:cs="Calibri"/>
          <w:bCs/>
          <w:sz w:val="24"/>
          <w:szCs w:val="24"/>
        </w:rPr>
        <w:t>/</w:t>
      </w:r>
      <w:r w:rsidR="00DB2529" w:rsidRPr="00A16495">
        <w:rPr>
          <w:rFonts w:cs="Calibri"/>
          <w:bCs/>
          <w:sz w:val="24"/>
          <w:szCs w:val="24"/>
        </w:rPr>
        <w:t>00</w:t>
      </w:r>
      <w:r w:rsidR="00AE2CC5" w:rsidRPr="00A16495">
        <w:rPr>
          <w:rFonts w:cs="Calibri"/>
          <w:bCs/>
          <w:sz w:val="24"/>
          <w:szCs w:val="24"/>
        </w:rPr>
        <w:t>)</w:t>
      </w:r>
      <w:r w:rsidRPr="00A16495">
        <w:rPr>
          <w:rFonts w:cs="Calibri"/>
          <w:bCs/>
          <w:sz w:val="24"/>
          <w:szCs w:val="24"/>
        </w:rPr>
        <w:t xml:space="preserve"> </w:t>
      </w:r>
      <w:bookmarkEnd w:id="1"/>
      <w:r w:rsidRPr="00A16495">
        <w:rPr>
          <w:rFonts w:cs="Calibri"/>
          <w:bCs/>
          <w:sz w:val="24"/>
          <w:szCs w:val="24"/>
        </w:rPr>
        <w:t>IVA inclusa, graverà sulla seguente voce di bilancio</w:t>
      </w:r>
      <w:r w:rsidR="00FA72A0">
        <w:rPr>
          <w:rFonts w:cs="Calibri"/>
          <w:bCs/>
          <w:sz w:val="24"/>
          <w:szCs w:val="24"/>
        </w:rPr>
        <w:t>:</w:t>
      </w:r>
      <w:r w:rsidR="004B2CC7" w:rsidRPr="00A16495">
        <w:rPr>
          <w:rFonts w:cs="Calibri"/>
          <w:bCs/>
          <w:sz w:val="24"/>
          <w:szCs w:val="24"/>
        </w:rPr>
        <w:t xml:space="preserve"> </w:t>
      </w:r>
      <w:r w:rsidR="00877372" w:rsidRPr="00A16495">
        <w:rPr>
          <w:rFonts w:cs="Calibri"/>
          <w:bCs/>
          <w:sz w:val="24"/>
          <w:szCs w:val="24"/>
        </w:rPr>
        <w:t xml:space="preserve">COAN </w:t>
      </w:r>
      <w:r w:rsidR="001115E9" w:rsidRPr="00A16495">
        <w:rPr>
          <w:rFonts w:cs="Calibri"/>
          <w:bCs/>
          <w:sz w:val="24"/>
          <w:szCs w:val="24"/>
        </w:rPr>
        <w:t>CA.</w:t>
      </w:r>
      <w:r w:rsidR="004E6948">
        <w:rPr>
          <w:rFonts w:cs="Calibri"/>
          <w:bCs/>
          <w:sz w:val="24"/>
          <w:szCs w:val="24"/>
        </w:rPr>
        <w:t>04.41.02.01.02 (consumo) e CA 04.41.02.02.01 (strumentazione)</w:t>
      </w:r>
      <w:r w:rsidR="002F30B2" w:rsidRPr="00A16495">
        <w:rPr>
          <w:rFonts w:cs="Calibri"/>
          <w:bCs/>
          <w:sz w:val="24"/>
          <w:szCs w:val="24"/>
        </w:rPr>
        <w:t>,</w:t>
      </w:r>
      <w:r w:rsidR="00AC0E2D" w:rsidRPr="00A16495">
        <w:rPr>
          <w:rFonts w:cs="Calibri"/>
          <w:bCs/>
          <w:sz w:val="24"/>
          <w:szCs w:val="24"/>
        </w:rPr>
        <w:t xml:space="preserve"> </w:t>
      </w:r>
      <w:r w:rsidR="004771B2" w:rsidRPr="00A16495">
        <w:rPr>
          <w:rFonts w:cs="Calibri"/>
          <w:bCs/>
          <w:sz w:val="24"/>
          <w:szCs w:val="24"/>
        </w:rPr>
        <w:t>e verrà imputata alla voce di Budget anno 20</w:t>
      </w:r>
      <w:r w:rsidR="000A50DC" w:rsidRPr="00A16495">
        <w:rPr>
          <w:rFonts w:cs="Calibri"/>
          <w:bCs/>
          <w:sz w:val="24"/>
          <w:szCs w:val="24"/>
        </w:rPr>
        <w:t>20</w:t>
      </w:r>
      <w:r w:rsidR="004771B2" w:rsidRPr="00A16495">
        <w:rPr>
          <w:rFonts w:cs="Calibri"/>
          <w:bCs/>
          <w:sz w:val="24"/>
          <w:szCs w:val="24"/>
        </w:rPr>
        <w:t xml:space="preserve"> “</w:t>
      </w:r>
      <w:r w:rsidR="003E19BB" w:rsidRPr="00A16495">
        <w:rPr>
          <w:rFonts w:cs="Calibri"/>
          <w:bCs/>
          <w:sz w:val="24"/>
          <w:szCs w:val="24"/>
        </w:rPr>
        <w:t xml:space="preserve">Progetto </w:t>
      </w:r>
      <w:r w:rsidR="004E6948">
        <w:rPr>
          <w:rFonts w:cs="Calibri"/>
          <w:bCs/>
          <w:sz w:val="24"/>
          <w:szCs w:val="24"/>
        </w:rPr>
        <w:t>BIORAFFINAZIONE</w:t>
      </w:r>
      <w:r w:rsidR="002F30B2" w:rsidRPr="00A16495">
        <w:rPr>
          <w:rFonts w:cs="Calibri"/>
          <w:bCs/>
          <w:sz w:val="24"/>
          <w:szCs w:val="24"/>
        </w:rPr>
        <w:t>;</w:t>
      </w:r>
    </w:p>
    <w:p w:rsidR="0024135F" w:rsidRPr="00A16495" w:rsidRDefault="00EE34D1" w:rsidP="00136195">
      <w:pPr>
        <w:numPr>
          <w:ilvl w:val="0"/>
          <w:numId w:val="25"/>
        </w:numPr>
        <w:spacing w:after="240" w:line="238" w:lineRule="atLeast"/>
        <w:jc w:val="both"/>
        <w:rPr>
          <w:rFonts w:cs="Calibri"/>
          <w:bCs/>
          <w:sz w:val="24"/>
          <w:szCs w:val="24"/>
        </w:rPr>
      </w:pPr>
      <w:r w:rsidRPr="00A16495">
        <w:rPr>
          <w:rFonts w:cs="Calibri"/>
          <w:bCs/>
          <w:sz w:val="24"/>
          <w:szCs w:val="24"/>
        </w:rPr>
        <w:t>Di procedere, in esito all’aggiudicazione della gara, previo positivo esito delle verifiche di legge, alla contrattualizzazione nella forma di scrittura privata ai sensi e per gli effetti dell’art. 32</w:t>
      </w:r>
      <w:r w:rsidR="00312751" w:rsidRPr="00A16495">
        <w:rPr>
          <w:rFonts w:cs="Calibri"/>
          <w:bCs/>
          <w:sz w:val="24"/>
          <w:szCs w:val="24"/>
        </w:rPr>
        <w:t>, comma 14 del D. Lgs. 50/2016, ed a mezzo emissione di specifico buono d’ordine emesso utilizzando la procedura U-Gov</w:t>
      </w:r>
      <w:r w:rsidR="00BE74EE" w:rsidRPr="00A16495">
        <w:rPr>
          <w:rFonts w:cs="Calibri"/>
          <w:bCs/>
          <w:sz w:val="24"/>
          <w:szCs w:val="24"/>
        </w:rPr>
        <w:t xml:space="preserve"> e la procedura Me. P.A.</w:t>
      </w:r>
      <w:r w:rsidR="00312751" w:rsidRPr="00A16495">
        <w:rPr>
          <w:rFonts w:cs="Calibri"/>
          <w:bCs/>
          <w:sz w:val="24"/>
          <w:szCs w:val="24"/>
        </w:rPr>
        <w:t>;</w:t>
      </w:r>
    </w:p>
    <w:p w:rsidR="0024135F" w:rsidRPr="00A16495" w:rsidRDefault="0024135F" w:rsidP="00136195">
      <w:pPr>
        <w:numPr>
          <w:ilvl w:val="0"/>
          <w:numId w:val="25"/>
        </w:numPr>
        <w:spacing w:after="240" w:line="238" w:lineRule="atLeast"/>
        <w:jc w:val="both"/>
        <w:rPr>
          <w:rFonts w:cs="Calibri"/>
          <w:bCs/>
          <w:sz w:val="24"/>
          <w:szCs w:val="24"/>
        </w:rPr>
      </w:pPr>
      <w:r w:rsidRPr="00A16495">
        <w:rPr>
          <w:rFonts w:cs="Calibri"/>
          <w:bCs/>
          <w:sz w:val="24"/>
          <w:szCs w:val="24"/>
        </w:rPr>
        <w:t>La presente determina, in ossequio al principio di trasparenza e fatto salvo quanto previsto dall’art.1, comma 32, della Legge 190/2012 e dal D. Lgs. 337</w:t>
      </w:r>
      <w:r w:rsidR="003C27C3" w:rsidRPr="00A16495">
        <w:rPr>
          <w:rFonts w:cs="Calibri"/>
          <w:bCs/>
          <w:sz w:val="24"/>
          <w:szCs w:val="24"/>
        </w:rPr>
        <w:t>/</w:t>
      </w:r>
      <w:r w:rsidRPr="00A16495">
        <w:rPr>
          <w:rFonts w:cs="Calibri"/>
          <w:bCs/>
          <w:sz w:val="24"/>
          <w:szCs w:val="24"/>
        </w:rPr>
        <w:t>2013, è pubblicata, ai sensi dell’art.29 del D. Lgs. 50/2016, nel proprio sito web ai fini della generale conoscenza.</w:t>
      </w:r>
    </w:p>
    <w:p w:rsidR="0024135F" w:rsidRPr="00A16495" w:rsidRDefault="0024135F" w:rsidP="00136195">
      <w:pPr>
        <w:numPr>
          <w:ilvl w:val="0"/>
          <w:numId w:val="25"/>
        </w:numPr>
        <w:spacing w:after="240" w:line="238" w:lineRule="atLeast"/>
        <w:jc w:val="both"/>
        <w:rPr>
          <w:rFonts w:cs="Calibri"/>
          <w:sz w:val="24"/>
          <w:szCs w:val="24"/>
        </w:rPr>
      </w:pPr>
      <w:r w:rsidRPr="00A16495">
        <w:rPr>
          <w:rFonts w:cs="Calibri"/>
          <w:sz w:val="24"/>
          <w:szCs w:val="24"/>
        </w:rPr>
        <w:t>di dare atto che la liquidazione della fattura avverrà previo esito positivo della verifica della regolarità della fornitura e nel rispetto degli obblighi previsti dall'art. 3  Legge 136/2010 ed a seguito dell'esito positivo degli accertamenti disposti in materia di pagamenti da parte delle PMI e delle PP .AA. (</w:t>
      </w:r>
      <w:r w:rsidR="00136195" w:rsidRPr="00A16495">
        <w:rPr>
          <w:rFonts w:cs="Calibri"/>
          <w:sz w:val="24"/>
          <w:szCs w:val="24"/>
        </w:rPr>
        <w:t>Regolarità</w:t>
      </w:r>
      <w:r w:rsidRPr="00A16495">
        <w:rPr>
          <w:rFonts w:cs="Calibri"/>
          <w:sz w:val="24"/>
          <w:szCs w:val="24"/>
        </w:rPr>
        <w:t xml:space="preserve"> contributiva a mezzo DURC e art. 48-bis DPR 602/1973 – verifica inadempimenti);</w:t>
      </w:r>
    </w:p>
    <w:p w:rsidR="0024135F" w:rsidRPr="00A16495" w:rsidRDefault="0024135F" w:rsidP="00136195">
      <w:pPr>
        <w:numPr>
          <w:ilvl w:val="0"/>
          <w:numId w:val="25"/>
        </w:numPr>
        <w:spacing w:after="240" w:line="238" w:lineRule="atLeast"/>
        <w:jc w:val="both"/>
        <w:rPr>
          <w:rFonts w:cs="Calibri"/>
          <w:sz w:val="24"/>
          <w:szCs w:val="24"/>
        </w:rPr>
      </w:pPr>
      <w:r w:rsidRPr="00A16495">
        <w:rPr>
          <w:rFonts w:cs="Calibri"/>
          <w:sz w:val="24"/>
          <w:szCs w:val="24"/>
        </w:rPr>
        <w:t xml:space="preserve">di pubblicare i dati richiesti ai fini dell'adempimento di cui all'art. 1 comma 32 della L. 190/2012 e s. m. i. nella Sezione "Amministrazione Trasparente " del sito istituzionale </w:t>
      </w:r>
      <w:r w:rsidRPr="00A16495">
        <w:rPr>
          <w:rFonts w:cs="Calibri"/>
          <w:sz w:val="24"/>
          <w:szCs w:val="24"/>
        </w:rPr>
        <w:lastRenderedPageBreak/>
        <w:t>dell'Università e, altresì, di pubblicare il contenuto e gli estremi del presente provvedimento sul sito istituzionale dell'Università nella Sezione "Amministrazione Trasparente - Provvedimenti" ai sensi dell'art. 23 nonché dell'art. 37 comma 2 del D. Lgs. n. 33 del 14.03.2013.</w:t>
      </w:r>
    </w:p>
    <w:p w:rsidR="0024135F" w:rsidRPr="00A16495" w:rsidRDefault="00136195" w:rsidP="00136195">
      <w:pPr>
        <w:numPr>
          <w:ilvl w:val="0"/>
          <w:numId w:val="25"/>
        </w:numPr>
        <w:spacing w:after="240" w:line="238" w:lineRule="atLeast"/>
        <w:jc w:val="both"/>
        <w:rPr>
          <w:rFonts w:cs="Calibri"/>
          <w:sz w:val="24"/>
          <w:szCs w:val="24"/>
        </w:rPr>
      </w:pPr>
      <w:r w:rsidRPr="00A16495">
        <w:rPr>
          <w:rFonts w:cs="Calibri"/>
          <w:sz w:val="24"/>
          <w:szCs w:val="24"/>
        </w:rPr>
        <w:t>Nominare</w:t>
      </w:r>
      <w:r w:rsidR="0024135F" w:rsidRPr="00A16495">
        <w:rPr>
          <w:rFonts w:cs="Calibri"/>
          <w:sz w:val="24"/>
          <w:szCs w:val="24"/>
        </w:rPr>
        <w:t xml:space="preserve"> Responsabile del Procedimento</w:t>
      </w:r>
      <w:r w:rsidR="000F59A3" w:rsidRPr="00A16495">
        <w:rPr>
          <w:rFonts w:cs="Calibri"/>
          <w:sz w:val="24"/>
          <w:szCs w:val="24"/>
        </w:rPr>
        <w:t xml:space="preserve"> </w:t>
      </w:r>
      <w:r w:rsidR="003D16F0" w:rsidRPr="00A16495">
        <w:rPr>
          <w:rFonts w:cs="Calibri"/>
          <w:sz w:val="24"/>
          <w:szCs w:val="24"/>
        </w:rPr>
        <w:t xml:space="preserve">la </w:t>
      </w:r>
      <w:r w:rsidR="00DE40A6" w:rsidRPr="00A16495">
        <w:rPr>
          <w:rFonts w:cs="Calibri"/>
          <w:sz w:val="24"/>
          <w:szCs w:val="24"/>
        </w:rPr>
        <w:t>dott. Cinzia De Marsanich</w:t>
      </w:r>
      <w:r w:rsidR="003D16F0" w:rsidRPr="00A16495">
        <w:rPr>
          <w:rFonts w:cs="Calibri"/>
          <w:sz w:val="24"/>
          <w:szCs w:val="24"/>
        </w:rPr>
        <w:t>.</w:t>
      </w:r>
      <w:r w:rsidR="00BE74EE" w:rsidRPr="00A16495">
        <w:rPr>
          <w:rFonts w:cs="Calibri"/>
          <w:sz w:val="24"/>
          <w:szCs w:val="24"/>
        </w:rPr>
        <w:t xml:space="preserve"> </w:t>
      </w:r>
    </w:p>
    <w:p w:rsidR="001C77B0" w:rsidRDefault="00533E68" w:rsidP="00E57C24">
      <w:pPr>
        <w:tabs>
          <w:tab w:val="left" w:pos="5940"/>
        </w:tabs>
        <w:jc w:val="both"/>
        <w:rPr>
          <w:rFonts w:cs="Calibri"/>
          <w:b/>
          <w:i/>
          <w:sz w:val="28"/>
          <w:szCs w:val="28"/>
        </w:rPr>
      </w:pPr>
      <w:r w:rsidRPr="00B12E5E">
        <w:rPr>
          <w:rFonts w:cs="Calibri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238125</wp:posOffset>
                </wp:positionV>
                <wp:extent cx="2016125" cy="659765"/>
                <wp:effectExtent l="0" t="0" r="22225" b="26035"/>
                <wp:wrapNone/>
                <wp:docPr id="2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8B2277">
                                  <w:rPr>
                                    <w:rFonts w:ascii="Verdana" w:hAnsi="Verdana"/>
                                    <w:sz w:val="10"/>
                                    <w:szCs w:val="16"/>
                                  </w:rPr>
                                  <w:t>del</w:t>
                                </w:r>
                              </w:smartTag>
                            </w:smartTag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procedimento: 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Ufficio Dipartimentale Contratti, Logistica e Personale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Responsabile del procedimento: 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Sig. Gennaro DORIA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  <w:t xml:space="preserve">, 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Capo dell’Ufficio</w:t>
                            </w:r>
                          </w:p>
                          <w:p w:rsidR="002E3418" w:rsidRPr="00B21B08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B21B08">
                              <w:rPr>
                                <w:rFonts w:ascii="Verdana" w:hAnsi="Verdana"/>
                                <w:i/>
                                <w:sz w:val="10"/>
                                <w:szCs w:val="16"/>
                              </w:rPr>
                              <w:t xml:space="preserve">Per chiarimenti </w:t>
                            </w:r>
                            <w:r w:rsidR="00394C5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d</w:t>
                            </w:r>
                            <w:r w:rsidRPr="00B21B0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ott.ssa </w:t>
                            </w:r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Cinzia De Marsanich;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T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el 081 768</w:t>
                            </w:r>
                            <w:r w:rsidR="003C30C5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2320</w:t>
                            </w:r>
                            <w:r w:rsidR="003C30C5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/3609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5.55pt;margin-top:18.75pt;width:158.75pt;height:51.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">
                <v:textbox inset="1mm,1mm,1mm,1mm">
                  <w:txbxContent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8B2277">
                            <w:rPr>
                              <w:rFonts w:ascii="Verdana" w:hAnsi="Verdana"/>
                              <w:sz w:val="10"/>
                              <w:szCs w:val="16"/>
                            </w:rPr>
                            <w:t>del</w:t>
                          </w:r>
                        </w:smartTag>
                      </w:smartTag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procedimento: 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Ufficio Dipartimentale Contratti, Logistica e Personale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Responsabile del procedimento: 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Sig. Gennaro DORIA</w:t>
                      </w:r>
                      <w:r w:rsidRPr="008B2277"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  <w:t xml:space="preserve">, </w:t>
                      </w: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Capo dell’Ufficio</w:t>
                      </w:r>
                    </w:p>
                    <w:p w:rsidR="002E3418" w:rsidRPr="00B21B08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B21B08">
                        <w:rPr>
                          <w:rFonts w:ascii="Verdana" w:hAnsi="Verdana"/>
                          <w:i/>
                          <w:sz w:val="10"/>
                          <w:szCs w:val="16"/>
                        </w:rPr>
                        <w:t xml:space="preserve">Per chiarimenti </w:t>
                      </w:r>
                      <w:r w:rsidR="00394C5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d</w:t>
                      </w:r>
                      <w:r w:rsidRPr="00B21B0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ott.ssa </w:t>
                      </w:r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Cinzia De </w:t>
                      </w:r>
                      <w:proofErr w:type="spellStart"/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Marsanich</w:t>
                      </w:r>
                      <w:proofErr w:type="spellEnd"/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;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proofErr w:type="spellStart"/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>T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>el</w:t>
                      </w:r>
                      <w:proofErr w:type="spellEnd"/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081 768</w:t>
                      </w:r>
                      <w:r w:rsidR="003C30C5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>2320</w:t>
                      </w:r>
                      <w:r w:rsidR="003C30C5">
                        <w:rPr>
                          <w:rFonts w:ascii="Verdana" w:hAnsi="Verdana"/>
                          <w:sz w:val="10"/>
                          <w:szCs w:val="16"/>
                        </w:rPr>
                        <w:t>/3609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– Fax 081 7683456</w:t>
                      </w:r>
                    </w:p>
                  </w:txbxContent>
                </v:textbox>
              </v:shape>
            </w:pict>
          </mc:Fallback>
        </mc:AlternateContent>
      </w:r>
      <w:r w:rsidR="002B4244" w:rsidRPr="00B12E5E">
        <w:rPr>
          <w:rFonts w:cs="Calibri"/>
          <w:b/>
          <w:i/>
          <w:sz w:val="28"/>
          <w:szCs w:val="28"/>
        </w:rPr>
        <w:tab/>
      </w:r>
    </w:p>
    <w:p w:rsidR="001C77B0" w:rsidRDefault="00136195" w:rsidP="00E57C24">
      <w:pPr>
        <w:tabs>
          <w:tab w:val="left" w:pos="5940"/>
        </w:tabs>
        <w:jc w:val="both"/>
        <w:rPr>
          <w:rFonts w:cs="Calibri"/>
          <w:b/>
          <w:i/>
          <w:sz w:val="28"/>
          <w:szCs w:val="28"/>
        </w:rPr>
      </w:pPr>
      <w:r>
        <w:rPr>
          <w:rFonts w:cs="Calibri"/>
          <w:b/>
          <w:i/>
          <w:noProof/>
          <w:sz w:val="28"/>
          <w:szCs w:val="28"/>
          <w:lang w:eastAsia="it-IT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3890010</wp:posOffset>
            </wp:positionH>
            <wp:positionV relativeFrom="paragraph">
              <wp:posOffset>327660</wp:posOffset>
            </wp:positionV>
            <wp:extent cx="1828800" cy="88313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rma Mancus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83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57C24" w:rsidRPr="00B12E5E" w:rsidRDefault="001C77B0" w:rsidP="00E57C24">
      <w:pPr>
        <w:tabs>
          <w:tab w:val="left" w:pos="5940"/>
        </w:tabs>
        <w:jc w:val="both"/>
        <w:rPr>
          <w:rFonts w:cs="Calibri"/>
          <w:b/>
          <w:i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ab/>
      </w:r>
      <w:r w:rsidR="00E57C24" w:rsidRPr="00B12E5E">
        <w:rPr>
          <w:rFonts w:cs="Calibri"/>
          <w:b/>
          <w:i/>
          <w:sz w:val="28"/>
          <w:szCs w:val="28"/>
        </w:rPr>
        <w:t xml:space="preserve">Il </w:t>
      </w:r>
      <w:r>
        <w:rPr>
          <w:rFonts w:cs="Calibri"/>
          <w:b/>
          <w:i/>
          <w:sz w:val="28"/>
          <w:szCs w:val="28"/>
        </w:rPr>
        <w:t xml:space="preserve">Vice </w:t>
      </w:r>
      <w:r w:rsidR="00E57C24" w:rsidRPr="00B12E5E">
        <w:rPr>
          <w:rFonts w:cs="Calibri"/>
          <w:b/>
          <w:i/>
          <w:sz w:val="28"/>
          <w:szCs w:val="28"/>
        </w:rPr>
        <w:t>Direttore del Dicea</w:t>
      </w:r>
    </w:p>
    <w:p w:rsidR="002E3418" w:rsidRPr="00B12E5E" w:rsidRDefault="00B12E5E" w:rsidP="00E57C24">
      <w:pPr>
        <w:tabs>
          <w:tab w:val="left" w:pos="5940"/>
        </w:tabs>
        <w:jc w:val="both"/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ab/>
      </w:r>
      <w:r w:rsidR="002B4244" w:rsidRPr="00B12E5E">
        <w:rPr>
          <w:rFonts w:cs="Calibri"/>
          <w:b/>
          <w:i/>
          <w:sz w:val="28"/>
          <w:szCs w:val="28"/>
        </w:rPr>
        <w:t>prof. i</w:t>
      </w:r>
      <w:r w:rsidR="002E3418" w:rsidRPr="00B12E5E">
        <w:rPr>
          <w:rFonts w:cs="Calibri"/>
          <w:b/>
          <w:i/>
          <w:sz w:val="28"/>
          <w:szCs w:val="28"/>
        </w:rPr>
        <w:t xml:space="preserve">ng. </w:t>
      </w:r>
      <w:r w:rsidR="0032785D">
        <w:rPr>
          <w:rFonts w:cs="Calibri"/>
          <w:b/>
          <w:i/>
          <w:sz w:val="28"/>
          <w:szCs w:val="28"/>
        </w:rPr>
        <w:t>Claudio Mancuso</w:t>
      </w:r>
    </w:p>
    <w:sectPr w:rsidR="002E3418" w:rsidRPr="00B12E5E" w:rsidSect="00120C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D2D" w:rsidRDefault="00B73D2D" w:rsidP="00324F6F">
      <w:pPr>
        <w:spacing w:after="0" w:line="240" w:lineRule="auto"/>
      </w:pPr>
      <w:r>
        <w:separator/>
      </w:r>
    </w:p>
  </w:endnote>
  <w:endnote w:type="continuationSeparator" w:id="0">
    <w:p w:rsidR="00B73D2D" w:rsidRDefault="00B73D2D" w:rsidP="0032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CA7" w:rsidRDefault="006A7CA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B00351" w:rsidRDefault="002E3418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:rsidR="002E3418" w:rsidRDefault="002E3418" w:rsidP="00B00351">
    <w:pPr>
      <w:pStyle w:val="Pidipagina"/>
    </w:pPr>
    <w:r>
      <w:t xml:space="preserve">Via Claudio 21, 80125 Napoli - email: </w:t>
    </w:r>
    <w:r w:rsidR="0037158B">
      <w:t>giugni</w:t>
    </w:r>
    <w:r>
      <w:t>@unina.it - tel: +39-081</w:t>
    </w:r>
    <w:r w:rsidR="00394C58">
      <w:t>-768</w:t>
    </w:r>
    <w:r w:rsidR="0037158B">
      <w:t>3609</w:t>
    </w:r>
    <w:r w:rsidR="00394C58">
      <w:t xml:space="preserve"> - fax: +39-081-7683456</w:t>
    </w:r>
  </w:p>
  <w:p w:rsidR="002E3418" w:rsidRDefault="002E3418" w:rsidP="00B0035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B00351" w:rsidRDefault="002E3418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:rsidR="002E3418" w:rsidRDefault="002E3418">
    <w:pPr>
      <w:pStyle w:val="Pidipagina"/>
    </w:pPr>
    <w:r>
      <w:t xml:space="preserve">Via Claudio 21, 80125 Napoli - email: </w:t>
    </w:r>
    <w:r w:rsidR="0037158B">
      <w:t>giugni</w:t>
    </w:r>
    <w:r>
      <w:t>@unina.it - tel: +39-08</w:t>
    </w:r>
    <w:r w:rsidR="00394C58">
      <w:t>1-7683</w:t>
    </w:r>
    <w:r w:rsidR="0037158B">
      <w:t>609</w:t>
    </w:r>
    <w:r w:rsidR="00394C58">
      <w:t xml:space="preserve"> - fax: +39-081-7683456</w:t>
    </w:r>
  </w:p>
  <w:p w:rsidR="002E3418" w:rsidRDefault="002E341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D2D" w:rsidRDefault="00B73D2D" w:rsidP="00324F6F">
      <w:pPr>
        <w:spacing w:after="0" w:line="240" w:lineRule="auto"/>
      </w:pPr>
      <w:r>
        <w:separator/>
      </w:r>
    </w:p>
  </w:footnote>
  <w:footnote w:type="continuationSeparator" w:id="0">
    <w:p w:rsidR="00B73D2D" w:rsidRDefault="00B73D2D" w:rsidP="00324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CA7" w:rsidRDefault="006A7CA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120C5D" w:rsidRDefault="002E3418" w:rsidP="006D0B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28"/>
        <w:szCs w:val="28"/>
      </w:rPr>
    </w:pPr>
    <w:r w:rsidRPr="00120C5D">
      <w:rPr>
        <w:rFonts w:ascii="Verdana" w:hAnsi="Verdana"/>
        <w:i/>
        <w:sz w:val="28"/>
        <w:szCs w:val="28"/>
      </w:rPr>
      <w:t>Dipartimento di Ingegneria Civile, Edile e Ambientale</w:t>
    </w:r>
  </w:p>
  <w:p w:rsidR="002E3418" w:rsidRPr="00742117" w:rsidRDefault="002E3418" w:rsidP="0074211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BF7652" w:rsidRDefault="00533E68" w:rsidP="006A7CA7">
    <w:pPr>
      <w:pStyle w:val="Intestazione"/>
      <w:pBdr>
        <w:bottom w:val="single" w:sz="12" w:space="0" w:color="FF0000"/>
      </w:pBdr>
      <w:tabs>
        <w:tab w:val="clear" w:pos="4819"/>
        <w:tab w:val="left" w:pos="1276"/>
      </w:tabs>
      <w:rPr>
        <w:rFonts w:ascii="Verdana" w:hAnsi="Verdana"/>
        <w:b/>
        <w:sz w:val="32"/>
        <w:szCs w:val="32"/>
      </w:rPr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0">
          <wp:simplePos x="0" y="0"/>
          <wp:positionH relativeFrom="column">
            <wp:align>left</wp:align>
          </wp:positionH>
          <wp:positionV relativeFrom="paragraph">
            <wp:posOffset>6985</wp:posOffset>
          </wp:positionV>
          <wp:extent cx="720090" cy="720090"/>
          <wp:effectExtent l="0" t="0" r="3810" b="3810"/>
          <wp:wrapSquare wrapText="bothSides"/>
          <wp:docPr id="1" name="Immagine 2" descr="federico-arrossi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federico-arrossi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_GoBack"/>
    <w:bookmarkEnd w:id="2"/>
    <w:r w:rsidR="002E3418" w:rsidRPr="00BF7652">
      <w:rPr>
        <w:rFonts w:ascii="Verdana" w:hAnsi="Verdana"/>
        <w:b/>
        <w:sz w:val="32"/>
        <w:szCs w:val="32"/>
      </w:rPr>
      <w:t>Università degli Studi di Napoli Federico II</w:t>
    </w:r>
  </w:p>
  <w:p w:rsidR="002E3418" w:rsidRPr="00BF7652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32"/>
        <w:szCs w:val="32"/>
      </w:rPr>
    </w:pPr>
    <w:r w:rsidRPr="00BF7652">
      <w:rPr>
        <w:rFonts w:ascii="Verdana" w:hAnsi="Verdana"/>
        <w:i/>
        <w:sz w:val="32"/>
        <w:szCs w:val="32"/>
      </w:rPr>
      <w:t>Dipartimento di Ingegneria Civile,</w:t>
    </w:r>
  </w:p>
  <w:p w:rsidR="002E3418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32"/>
        <w:szCs w:val="32"/>
      </w:rPr>
    </w:pPr>
    <w:r w:rsidRPr="00BF7652">
      <w:rPr>
        <w:rFonts w:ascii="Verdana" w:hAnsi="Verdana"/>
        <w:i/>
        <w:sz w:val="32"/>
        <w:szCs w:val="32"/>
      </w:rPr>
      <w:t>Edile e Ambientale</w:t>
    </w:r>
  </w:p>
  <w:p w:rsidR="002E3418" w:rsidRPr="00D36F6B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b/>
        <w:i/>
        <w:sz w:val="28"/>
        <w:szCs w:val="28"/>
      </w:rPr>
    </w:pPr>
  </w:p>
  <w:p w:rsidR="002E3418" w:rsidRDefault="002E341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EB23E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C2A0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64E9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48DD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51854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F2E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C462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C9C29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ECC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5788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D00309C"/>
    <w:multiLevelType w:val="hybridMultilevel"/>
    <w:tmpl w:val="0DAA9472"/>
    <w:lvl w:ilvl="0" w:tplc="A34892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F931F0"/>
    <w:multiLevelType w:val="hybridMultilevel"/>
    <w:tmpl w:val="F740D494"/>
    <w:lvl w:ilvl="0" w:tplc="A6D82E60">
      <w:start w:val="1"/>
      <w:numFmt w:val="bullet"/>
      <w:lvlText w:val=""/>
      <w:lvlJc w:val="left"/>
      <w:pPr>
        <w:tabs>
          <w:tab w:val="num" w:pos="430"/>
        </w:tabs>
        <w:ind w:left="41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3" w15:restartNumberingAfterBreak="0">
    <w:nsid w:val="26567790"/>
    <w:multiLevelType w:val="hybridMultilevel"/>
    <w:tmpl w:val="73B8F4C2"/>
    <w:lvl w:ilvl="0" w:tplc="A3489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64DE2"/>
    <w:multiLevelType w:val="hybridMultilevel"/>
    <w:tmpl w:val="304880E0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34EA39EC"/>
    <w:multiLevelType w:val="hybridMultilevel"/>
    <w:tmpl w:val="6D0E2688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B7E30"/>
    <w:multiLevelType w:val="hybridMultilevel"/>
    <w:tmpl w:val="104EED84"/>
    <w:lvl w:ilvl="0" w:tplc="77206E7C">
      <w:numFmt w:val="bullet"/>
      <w:lvlText w:val=""/>
      <w:lvlJc w:val="left"/>
      <w:pPr>
        <w:tabs>
          <w:tab w:val="num" w:pos="1145"/>
        </w:tabs>
        <w:ind w:left="1145" w:hanging="705"/>
      </w:pPr>
      <w:rPr>
        <w:rFonts w:ascii="Wingdings" w:eastAsia="Times New Roman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E1735A3"/>
    <w:multiLevelType w:val="hybridMultilevel"/>
    <w:tmpl w:val="DA10492C"/>
    <w:lvl w:ilvl="0" w:tplc="8CC4E73E">
      <w:start w:val="1"/>
      <w:numFmt w:val="bullet"/>
      <w:lvlText w:val="-"/>
      <w:lvlJc w:val="left"/>
      <w:pPr>
        <w:ind w:hanging="144"/>
      </w:pPr>
      <w:rPr>
        <w:rFonts w:ascii="Times New Roman" w:eastAsia="Times New Roman" w:hAnsi="Times New Roman" w:hint="default"/>
        <w:color w:val="1F1F23"/>
        <w:w w:val="105"/>
        <w:sz w:val="23"/>
        <w:szCs w:val="23"/>
      </w:rPr>
    </w:lvl>
    <w:lvl w:ilvl="1" w:tplc="ECFC2514">
      <w:start w:val="1"/>
      <w:numFmt w:val="bullet"/>
      <w:lvlText w:val="•"/>
      <w:lvlJc w:val="left"/>
      <w:rPr>
        <w:rFonts w:hint="default"/>
      </w:rPr>
    </w:lvl>
    <w:lvl w:ilvl="2" w:tplc="D28C0110">
      <w:start w:val="1"/>
      <w:numFmt w:val="bullet"/>
      <w:lvlText w:val="•"/>
      <w:lvlJc w:val="left"/>
      <w:rPr>
        <w:rFonts w:hint="default"/>
      </w:rPr>
    </w:lvl>
    <w:lvl w:ilvl="3" w:tplc="2660B41C">
      <w:start w:val="1"/>
      <w:numFmt w:val="bullet"/>
      <w:lvlText w:val="•"/>
      <w:lvlJc w:val="left"/>
      <w:rPr>
        <w:rFonts w:hint="default"/>
      </w:rPr>
    </w:lvl>
    <w:lvl w:ilvl="4" w:tplc="4404D6F6">
      <w:start w:val="1"/>
      <w:numFmt w:val="bullet"/>
      <w:lvlText w:val="•"/>
      <w:lvlJc w:val="left"/>
      <w:rPr>
        <w:rFonts w:hint="default"/>
      </w:rPr>
    </w:lvl>
    <w:lvl w:ilvl="5" w:tplc="55564A8A">
      <w:start w:val="1"/>
      <w:numFmt w:val="bullet"/>
      <w:lvlText w:val="•"/>
      <w:lvlJc w:val="left"/>
      <w:rPr>
        <w:rFonts w:hint="default"/>
      </w:rPr>
    </w:lvl>
    <w:lvl w:ilvl="6" w:tplc="11BCA822">
      <w:start w:val="1"/>
      <w:numFmt w:val="bullet"/>
      <w:lvlText w:val="•"/>
      <w:lvlJc w:val="left"/>
      <w:rPr>
        <w:rFonts w:hint="default"/>
      </w:rPr>
    </w:lvl>
    <w:lvl w:ilvl="7" w:tplc="C2D28270">
      <w:start w:val="1"/>
      <w:numFmt w:val="bullet"/>
      <w:lvlText w:val="•"/>
      <w:lvlJc w:val="left"/>
      <w:rPr>
        <w:rFonts w:hint="default"/>
      </w:rPr>
    </w:lvl>
    <w:lvl w:ilvl="8" w:tplc="A692DDAC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3F596968"/>
    <w:multiLevelType w:val="hybridMultilevel"/>
    <w:tmpl w:val="2BF2560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2FF045A"/>
    <w:multiLevelType w:val="hybridMultilevel"/>
    <w:tmpl w:val="404ADC26"/>
    <w:lvl w:ilvl="0" w:tplc="A6D82E6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E236C"/>
    <w:multiLevelType w:val="hybridMultilevel"/>
    <w:tmpl w:val="61184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B86CDA"/>
    <w:multiLevelType w:val="hybridMultilevel"/>
    <w:tmpl w:val="4E58001A"/>
    <w:lvl w:ilvl="0" w:tplc="41D4C11C">
      <w:start w:val="1"/>
      <w:numFmt w:val="bullet"/>
      <w:lvlText w:val="·"/>
      <w:lvlJc w:val="left"/>
      <w:pPr>
        <w:ind w:hanging="96"/>
      </w:pPr>
      <w:rPr>
        <w:rFonts w:ascii="Times New Roman" w:eastAsia="Times New Roman" w:hAnsi="Times New Roman" w:hint="default"/>
        <w:color w:val="1F1F23"/>
        <w:w w:val="79"/>
        <w:sz w:val="23"/>
        <w:szCs w:val="23"/>
      </w:rPr>
    </w:lvl>
    <w:lvl w:ilvl="1" w:tplc="06D0D8E4">
      <w:start w:val="1"/>
      <w:numFmt w:val="bullet"/>
      <w:lvlText w:val="•"/>
      <w:lvlJc w:val="left"/>
      <w:rPr>
        <w:rFonts w:hint="default"/>
      </w:rPr>
    </w:lvl>
    <w:lvl w:ilvl="2" w:tplc="549C4700">
      <w:start w:val="1"/>
      <w:numFmt w:val="bullet"/>
      <w:lvlText w:val="•"/>
      <w:lvlJc w:val="left"/>
      <w:rPr>
        <w:rFonts w:hint="default"/>
      </w:rPr>
    </w:lvl>
    <w:lvl w:ilvl="3" w:tplc="285A7D90">
      <w:start w:val="1"/>
      <w:numFmt w:val="bullet"/>
      <w:lvlText w:val="•"/>
      <w:lvlJc w:val="left"/>
      <w:rPr>
        <w:rFonts w:hint="default"/>
      </w:rPr>
    </w:lvl>
    <w:lvl w:ilvl="4" w:tplc="99DCF8E4">
      <w:start w:val="1"/>
      <w:numFmt w:val="bullet"/>
      <w:lvlText w:val="•"/>
      <w:lvlJc w:val="left"/>
      <w:rPr>
        <w:rFonts w:hint="default"/>
      </w:rPr>
    </w:lvl>
    <w:lvl w:ilvl="5" w:tplc="02FA7B9C">
      <w:start w:val="1"/>
      <w:numFmt w:val="bullet"/>
      <w:lvlText w:val="•"/>
      <w:lvlJc w:val="left"/>
      <w:rPr>
        <w:rFonts w:hint="default"/>
      </w:rPr>
    </w:lvl>
    <w:lvl w:ilvl="6" w:tplc="8D902E8C">
      <w:start w:val="1"/>
      <w:numFmt w:val="bullet"/>
      <w:lvlText w:val="•"/>
      <w:lvlJc w:val="left"/>
      <w:rPr>
        <w:rFonts w:hint="default"/>
      </w:rPr>
    </w:lvl>
    <w:lvl w:ilvl="7" w:tplc="3E84D474">
      <w:start w:val="1"/>
      <w:numFmt w:val="bullet"/>
      <w:lvlText w:val="•"/>
      <w:lvlJc w:val="left"/>
      <w:rPr>
        <w:rFonts w:hint="default"/>
      </w:rPr>
    </w:lvl>
    <w:lvl w:ilvl="8" w:tplc="01DEFCDE">
      <w:start w:val="1"/>
      <w:numFmt w:val="bullet"/>
      <w:lvlText w:val="•"/>
      <w:lvlJc w:val="left"/>
      <w:rPr>
        <w:rFonts w:hint="default"/>
      </w:rPr>
    </w:lvl>
  </w:abstractNum>
  <w:abstractNum w:abstractNumId="23" w15:restartNumberingAfterBreak="0">
    <w:nsid w:val="55D63C6C"/>
    <w:multiLevelType w:val="hybridMultilevel"/>
    <w:tmpl w:val="A3BAB652"/>
    <w:lvl w:ilvl="0" w:tplc="359E65E6"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1E5CDD"/>
    <w:multiLevelType w:val="hybridMultilevel"/>
    <w:tmpl w:val="B1D8498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F094EAC"/>
    <w:multiLevelType w:val="hybridMultilevel"/>
    <w:tmpl w:val="E464791E"/>
    <w:lvl w:ilvl="0" w:tplc="A3489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16"/>
  </w:num>
  <w:num w:numId="4">
    <w:abstractNumId w:val="14"/>
  </w:num>
  <w:num w:numId="5">
    <w:abstractNumId w:val="20"/>
  </w:num>
  <w:num w:numId="6">
    <w:abstractNumId w:val="12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23"/>
  </w:num>
  <w:num w:numId="20">
    <w:abstractNumId w:val="22"/>
  </w:num>
  <w:num w:numId="21">
    <w:abstractNumId w:val="18"/>
  </w:num>
  <w:num w:numId="22">
    <w:abstractNumId w:val="13"/>
  </w:num>
  <w:num w:numId="23">
    <w:abstractNumId w:val="21"/>
  </w:num>
  <w:num w:numId="24">
    <w:abstractNumId w:val="10"/>
  </w:num>
  <w:num w:numId="25">
    <w:abstractNumId w:val="15"/>
  </w:num>
  <w:num w:numId="26">
    <w:abstractNumId w:val="2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134"/>
    <w:rsid w:val="0000366D"/>
    <w:rsid w:val="00012BBE"/>
    <w:rsid w:val="000134EA"/>
    <w:rsid w:val="000212A6"/>
    <w:rsid w:val="00030262"/>
    <w:rsid w:val="00044EBD"/>
    <w:rsid w:val="00047DF7"/>
    <w:rsid w:val="000612AF"/>
    <w:rsid w:val="00065108"/>
    <w:rsid w:val="00067AD3"/>
    <w:rsid w:val="0007214C"/>
    <w:rsid w:val="0008111B"/>
    <w:rsid w:val="00084AA6"/>
    <w:rsid w:val="00093B98"/>
    <w:rsid w:val="000A1042"/>
    <w:rsid w:val="000A1089"/>
    <w:rsid w:val="000A32A7"/>
    <w:rsid w:val="000A50DC"/>
    <w:rsid w:val="000A5738"/>
    <w:rsid w:val="000C1F9C"/>
    <w:rsid w:val="000C43BB"/>
    <w:rsid w:val="000D32D6"/>
    <w:rsid w:val="000E2919"/>
    <w:rsid w:val="000E3D48"/>
    <w:rsid w:val="000F59A3"/>
    <w:rsid w:val="001115E9"/>
    <w:rsid w:val="00114766"/>
    <w:rsid w:val="00117AD9"/>
    <w:rsid w:val="00120BDD"/>
    <w:rsid w:val="00120C5D"/>
    <w:rsid w:val="001243DC"/>
    <w:rsid w:val="00130B7D"/>
    <w:rsid w:val="00133188"/>
    <w:rsid w:val="001340E3"/>
    <w:rsid w:val="00136195"/>
    <w:rsid w:val="00145B60"/>
    <w:rsid w:val="00155497"/>
    <w:rsid w:val="00191D31"/>
    <w:rsid w:val="001A3C1C"/>
    <w:rsid w:val="001A521D"/>
    <w:rsid w:val="001A6982"/>
    <w:rsid w:val="001B1E8E"/>
    <w:rsid w:val="001B69BF"/>
    <w:rsid w:val="001B75B1"/>
    <w:rsid w:val="001C6C7C"/>
    <w:rsid w:val="001C77B0"/>
    <w:rsid w:val="001D5858"/>
    <w:rsid w:val="001E30E9"/>
    <w:rsid w:val="001E532D"/>
    <w:rsid w:val="001F39DA"/>
    <w:rsid w:val="001F4DA7"/>
    <w:rsid w:val="00201833"/>
    <w:rsid w:val="002041B9"/>
    <w:rsid w:val="00217FF4"/>
    <w:rsid w:val="0024135F"/>
    <w:rsid w:val="002436BF"/>
    <w:rsid w:val="00244425"/>
    <w:rsid w:val="00253D07"/>
    <w:rsid w:val="00273DFF"/>
    <w:rsid w:val="00277C32"/>
    <w:rsid w:val="00287292"/>
    <w:rsid w:val="00293157"/>
    <w:rsid w:val="00295BB7"/>
    <w:rsid w:val="002A2C7C"/>
    <w:rsid w:val="002B4244"/>
    <w:rsid w:val="002C2226"/>
    <w:rsid w:val="002D4BB7"/>
    <w:rsid w:val="002E3418"/>
    <w:rsid w:val="002E73BF"/>
    <w:rsid w:val="002F0E71"/>
    <w:rsid w:val="002F2973"/>
    <w:rsid w:val="002F30B2"/>
    <w:rsid w:val="00305FF1"/>
    <w:rsid w:val="00312751"/>
    <w:rsid w:val="00324F6F"/>
    <w:rsid w:val="0032785D"/>
    <w:rsid w:val="0033791B"/>
    <w:rsid w:val="00343E24"/>
    <w:rsid w:val="00352CBC"/>
    <w:rsid w:val="00352F62"/>
    <w:rsid w:val="0035491F"/>
    <w:rsid w:val="00364109"/>
    <w:rsid w:val="0037158B"/>
    <w:rsid w:val="00373793"/>
    <w:rsid w:val="00374C29"/>
    <w:rsid w:val="003828AE"/>
    <w:rsid w:val="003862E7"/>
    <w:rsid w:val="003906FF"/>
    <w:rsid w:val="00394C58"/>
    <w:rsid w:val="00396178"/>
    <w:rsid w:val="003A122E"/>
    <w:rsid w:val="003A3A7F"/>
    <w:rsid w:val="003B2155"/>
    <w:rsid w:val="003B6000"/>
    <w:rsid w:val="003C27C3"/>
    <w:rsid w:val="003C30C5"/>
    <w:rsid w:val="003C3C93"/>
    <w:rsid w:val="003C7CB6"/>
    <w:rsid w:val="003D0524"/>
    <w:rsid w:val="003D16F0"/>
    <w:rsid w:val="003D307D"/>
    <w:rsid w:val="003E19BB"/>
    <w:rsid w:val="003E65DE"/>
    <w:rsid w:val="003F0D63"/>
    <w:rsid w:val="003F148E"/>
    <w:rsid w:val="003F676D"/>
    <w:rsid w:val="00404B42"/>
    <w:rsid w:val="004165F0"/>
    <w:rsid w:val="004306B3"/>
    <w:rsid w:val="0043160D"/>
    <w:rsid w:val="00433FBD"/>
    <w:rsid w:val="00443957"/>
    <w:rsid w:val="004476A0"/>
    <w:rsid w:val="00466A36"/>
    <w:rsid w:val="00471DED"/>
    <w:rsid w:val="004771B2"/>
    <w:rsid w:val="00487B2F"/>
    <w:rsid w:val="0049289C"/>
    <w:rsid w:val="00492DCC"/>
    <w:rsid w:val="00497730"/>
    <w:rsid w:val="004A0C48"/>
    <w:rsid w:val="004A1FA9"/>
    <w:rsid w:val="004A2899"/>
    <w:rsid w:val="004B2A27"/>
    <w:rsid w:val="004B2CC7"/>
    <w:rsid w:val="004C4CDB"/>
    <w:rsid w:val="004C572C"/>
    <w:rsid w:val="004C5BA2"/>
    <w:rsid w:val="004D68CE"/>
    <w:rsid w:val="004D7001"/>
    <w:rsid w:val="004E64C0"/>
    <w:rsid w:val="004E6948"/>
    <w:rsid w:val="004F1626"/>
    <w:rsid w:val="004F7A23"/>
    <w:rsid w:val="005056D6"/>
    <w:rsid w:val="005224E8"/>
    <w:rsid w:val="00527E18"/>
    <w:rsid w:val="00533E68"/>
    <w:rsid w:val="00536F9B"/>
    <w:rsid w:val="00540D8B"/>
    <w:rsid w:val="0055229C"/>
    <w:rsid w:val="0056026B"/>
    <w:rsid w:val="00560361"/>
    <w:rsid w:val="00561D14"/>
    <w:rsid w:val="00565028"/>
    <w:rsid w:val="00567BDB"/>
    <w:rsid w:val="005761C5"/>
    <w:rsid w:val="00582E09"/>
    <w:rsid w:val="00583D03"/>
    <w:rsid w:val="00584595"/>
    <w:rsid w:val="00590529"/>
    <w:rsid w:val="00591B3F"/>
    <w:rsid w:val="005954AA"/>
    <w:rsid w:val="005A21AD"/>
    <w:rsid w:val="005A44FB"/>
    <w:rsid w:val="005B17BA"/>
    <w:rsid w:val="005B2D69"/>
    <w:rsid w:val="005B3A40"/>
    <w:rsid w:val="005B4953"/>
    <w:rsid w:val="005B526F"/>
    <w:rsid w:val="005B5937"/>
    <w:rsid w:val="005B717B"/>
    <w:rsid w:val="005D4CDB"/>
    <w:rsid w:val="005E270C"/>
    <w:rsid w:val="005E318B"/>
    <w:rsid w:val="00600D21"/>
    <w:rsid w:val="00605843"/>
    <w:rsid w:val="0060768D"/>
    <w:rsid w:val="00615651"/>
    <w:rsid w:val="00617073"/>
    <w:rsid w:val="00617EDB"/>
    <w:rsid w:val="00630DB9"/>
    <w:rsid w:val="006504DF"/>
    <w:rsid w:val="006516B2"/>
    <w:rsid w:val="0066630B"/>
    <w:rsid w:val="00672144"/>
    <w:rsid w:val="006754EA"/>
    <w:rsid w:val="00684E67"/>
    <w:rsid w:val="0069601E"/>
    <w:rsid w:val="00696423"/>
    <w:rsid w:val="006A7CA7"/>
    <w:rsid w:val="006B26B2"/>
    <w:rsid w:val="006B3F49"/>
    <w:rsid w:val="006B723B"/>
    <w:rsid w:val="006D0B5D"/>
    <w:rsid w:val="006D12E9"/>
    <w:rsid w:val="006E2C93"/>
    <w:rsid w:val="006E718A"/>
    <w:rsid w:val="006E7C5C"/>
    <w:rsid w:val="006F3573"/>
    <w:rsid w:val="006F7215"/>
    <w:rsid w:val="0071335B"/>
    <w:rsid w:val="0071782D"/>
    <w:rsid w:val="0071795D"/>
    <w:rsid w:val="0072139D"/>
    <w:rsid w:val="00727C1E"/>
    <w:rsid w:val="00742117"/>
    <w:rsid w:val="0074269F"/>
    <w:rsid w:val="00777D48"/>
    <w:rsid w:val="0079097E"/>
    <w:rsid w:val="007975B5"/>
    <w:rsid w:val="00797892"/>
    <w:rsid w:val="007A17F0"/>
    <w:rsid w:val="007A38D6"/>
    <w:rsid w:val="007A4B7B"/>
    <w:rsid w:val="007A5A0C"/>
    <w:rsid w:val="007A7378"/>
    <w:rsid w:val="007B07AA"/>
    <w:rsid w:val="007B7C78"/>
    <w:rsid w:val="007C3327"/>
    <w:rsid w:val="007C3395"/>
    <w:rsid w:val="007C7956"/>
    <w:rsid w:val="007D5EC3"/>
    <w:rsid w:val="007E110A"/>
    <w:rsid w:val="007E1EEC"/>
    <w:rsid w:val="007E7C3F"/>
    <w:rsid w:val="007F323F"/>
    <w:rsid w:val="008141C8"/>
    <w:rsid w:val="00823964"/>
    <w:rsid w:val="00847AE6"/>
    <w:rsid w:val="00850C4C"/>
    <w:rsid w:val="00860FF6"/>
    <w:rsid w:val="00874501"/>
    <w:rsid w:val="00877372"/>
    <w:rsid w:val="00886E7E"/>
    <w:rsid w:val="0088708A"/>
    <w:rsid w:val="00892F5E"/>
    <w:rsid w:val="00892F6B"/>
    <w:rsid w:val="00896453"/>
    <w:rsid w:val="008A0F4C"/>
    <w:rsid w:val="008A3328"/>
    <w:rsid w:val="008A776C"/>
    <w:rsid w:val="008B2277"/>
    <w:rsid w:val="008B539D"/>
    <w:rsid w:val="008C0C7A"/>
    <w:rsid w:val="008C1F4E"/>
    <w:rsid w:val="008C712B"/>
    <w:rsid w:val="008D1968"/>
    <w:rsid w:val="008D20A1"/>
    <w:rsid w:val="008E230E"/>
    <w:rsid w:val="008E31B8"/>
    <w:rsid w:val="008E46C6"/>
    <w:rsid w:val="008F006F"/>
    <w:rsid w:val="008F1564"/>
    <w:rsid w:val="008F3B72"/>
    <w:rsid w:val="008F41D3"/>
    <w:rsid w:val="009050AA"/>
    <w:rsid w:val="00910217"/>
    <w:rsid w:val="00942770"/>
    <w:rsid w:val="00943D2F"/>
    <w:rsid w:val="00950DFD"/>
    <w:rsid w:val="00954CBE"/>
    <w:rsid w:val="00963D75"/>
    <w:rsid w:val="00964F87"/>
    <w:rsid w:val="00967739"/>
    <w:rsid w:val="00975504"/>
    <w:rsid w:val="00976F4E"/>
    <w:rsid w:val="00987754"/>
    <w:rsid w:val="009B2803"/>
    <w:rsid w:val="009D0805"/>
    <w:rsid w:val="009D5603"/>
    <w:rsid w:val="009D5D9E"/>
    <w:rsid w:val="009E6872"/>
    <w:rsid w:val="009E796A"/>
    <w:rsid w:val="009F09CA"/>
    <w:rsid w:val="00A16495"/>
    <w:rsid w:val="00A17E8B"/>
    <w:rsid w:val="00A27C8E"/>
    <w:rsid w:val="00A31452"/>
    <w:rsid w:val="00A33365"/>
    <w:rsid w:val="00A36310"/>
    <w:rsid w:val="00A37EA4"/>
    <w:rsid w:val="00A40592"/>
    <w:rsid w:val="00A45212"/>
    <w:rsid w:val="00A60E8E"/>
    <w:rsid w:val="00A61CDC"/>
    <w:rsid w:val="00A91C99"/>
    <w:rsid w:val="00AB0D5B"/>
    <w:rsid w:val="00AB438B"/>
    <w:rsid w:val="00AB5D8D"/>
    <w:rsid w:val="00AB7B24"/>
    <w:rsid w:val="00AB7B4E"/>
    <w:rsid w:val="00AC0167"/>
    <w:rsid w:val="00AC0E2D"/>
    <w:rsid w:val="00AD078A"/>
    <w:rsid w:val="00AD61E3"/>
    <w:rsid w:val="00AE2CC5"/>
    <w:rsid w:val="00AF28D4"/>
    <w:rsid w:val="00AF37D6"/>
    <w:rsid w:val="00B00351"/>
    <w:rsid w:val="00B07716"/>
    <w:rsid w:val="00B11365"/>
    <w:rsid w:val="00B12E5E"/>
    <w:rsid w:val="00B15406"/>
    <w:rsid w:val="00B21B08"/>
    <w:rsid w:val="00B250D1"/>
    <w:rsid w:val="00B37420"/>
    <w:rsid w:val="00B43E92"/>
    <w:rsid w:val="00B443BD"/>
    <w:rsid w:val="00B44E5E"/>
    <w:rsid w:val="00B543FF"/>
    <w:rsid w:val="00B55533"/>
    <w:rsid w:val="00B61185"/>
    <w:rsid w:val="00B66ACC"/>
    <w:rsid w:val="00B73D2D"/>
    <w:rsid w:val="00B82CB4"/>
    <w:rsid w:val="00B93ADF"/>
    <w:rsid w:val="00B94FFE"/>
    <w:rsid w:val="00BA031F"/>
    <w:rsid w:val="00BA2567"/>
    <w:rsid w:val="00BA421A"/>
    <w:rsid w:val="00BA6094"/>
    <w:rsid w:val="00BA661E"/>
    <w:rsid w:val="00BC1AC2"/>
    <w:rsid w:val="00BC4F69"/>
    <w:rsid w:val="00BD108E"/>
    <w:rsid w:val="00BD60B5"/>
    <w:rsid w:val="00BE34D7"/>
    <w:rsid w:val="00BE6845"/>
    <w:rsid w:val="00BE74EE"/>
    <w:rsid w:val="00BF3F29"/>
    <w:rsid w:val="00BF4DB4"/>
    <w:rsid w:val="00BF6C3E"/>
    <w:rsid w:val="00BF7652"/>
    <w:rsid w:val="00C12A25"/>
    <w:rsid w:val="00C13C96"/>
    <w:rsid w:val="00C31878"/>
    <w:rsid w:val="00C40074"/>
    <w:rsid w:val="00C47136"/>
    <w:rsid w:val="00C54745"/>
    <w:rsid w:val="00C5494A"/>
    <w:rsid w:val="00C659D8"/>
    <w:rsid w:val="00C706CD"/>
    <w:rsid w:val="00C7704B"/>
    <w:rsid w:val="00C8705B"/>
    <w:rsid w:val="00C93394"/>
    <w:rsid w:val="00C96CC7"/>
    <w:rsid w:val="00C97BA7"/>
    <w:rsid w:val="00CA74AF"/>
    <w:rsid w:val="00CB2331"/>
    <w:rsid w:val="00CB4BBF"/>
    <w:rsid w:val="00CC0FF4"/>
    <w:rsid w:val="00CC43F2"/>
    <w:rsid w:val="00CC615E"/>
    <w:rsid w:val="00CC7F01"/>
    <w:rsid w:val="00CD11C4"/>
    <w:rsid w:val="00CF113B"/>
    <w:rsid w:val="00CF4DC6"/>
    <w:rsid w:val="00CF7B0E"/>
    <w:rsid w:val="00D15CA9"/>
    <w:rsid w:val="00D2596F"/>
    <w:rsid w:val="00D26E1A"/>
    <w:rsid w:val="00D35641"/>
    <w:rsid w:val="00D36E45"/>
    <w:rsid w:val="00D36F6B"/>
    <w:rsid w:val="00D41193"/>
    <w:rsid w:val="00D56027"/>
    <w:rsid w:val="00D57B92"/>
    <w:rsid w:val="00D635EE"/>
    <w:rsid w:val="00D63822"/>
    <w:rsid w:val="00D67833"/>
    <w:rsid w:val="00D8386F"/>
    <w:rsid w:val="00D963FB"/>
    <w:rsid w:val="00DA2CF1"/>
    <w:rsid w:val="00DA43BC"/>
    <w:rsid w:val="00DA604F"/>
    <w:rsid w:val="00DB2529"/>
    <w:rsid w:val="00DB47A5"/>
    <w:rsid w:val="00DB71D4"/>
    <w:rsid w:val="00DC5DA0"/>
    <w:rsid w:val="00DC7514"/>
    <w:rsid w:val="00DD1F5B"/>
    <w:rsid w:val="00DE40A6"/>
    <w:rsid w:val="00DE495D"/>
    <w:rsid w:val="00DF45B7"/>
    <w:rsid w:val="00E0138E"/>
    <w:rsid w:val="00E0301A"/>
    <w:rsid w:val="00E12A35"/>
    <w:rsid w:val="00E13DD2"/>
    <w:rsid w:val="00E144A7"/>
    <w:rsid w:val="00E15D2D"/>
    <w:rsid w:val="00E16134"/>
    <w:rsid w:val="00E24635"/>
    <w:rsid w:val="00E3300B"/>
    <w:rsid w:val="00E45F9E"/>
    <w:rsid w:val="00E46161"/>
    <w:rsid w:val="00E5642F"/>
    <w:rsid w:val="00E578A1"/>
    <w:rsid w:val="00E57C24"/>
    <w:rsid w:val="00E654C4"/>
    <w:rsid w:val="00E71E72"/>
    <w:rsid w:val="00E8639A"/>
    <w:rsid w:val="00E86ED7"/>
    <w:rsid w:val="00EA1ADB"/>
    <w:rsid w:val="00EA64F3"/>
    <w:rsid w:val="00EC49BC"/>
    <w:rsid w:val="00ED2D39"/>
    <w:rsid w:val="00EE34D1"/>
    <w:rsid w:val="00F01C07"/>
    <w:rsid w:val="00F21429"/>
    <w:rsid w:val="00F249A2"/>
    <w:rsid w:val="00F263BF"/>
    <w:rsid w:val="00F30B47"/>
    <w:rsid w:val="00F30FBA"/>
    <w:rsid w:val="00F326B3"/>
    <w:rsid w:val="00F4314E"/>
    <w:rsid w:val="00F4353F"/>
    <w:rsid w:val="00F4713B"/>
    <w:rsid w:val="00F5355F"/>
    <w:rsid w:val="00F615B7"/>
    <w:rsid w:val="00F653FD"/>
    <w:rsid w:val="00F65CDB"/>
    <w:rsid w:val="00F72BBD"/>
    <w:rsid w:val="00F7573C"/>
    <w:rsid w:val="00F86490"/>
    <w:rsid w:val="00F91947"/>
    <w:rsid w:val="00F94CFE"/>
    <w:rsid w:val="00FA5C42"/>
    <w:rsid w:val="00FA72A0"/>
    <w:rsid w:val="00FB2719"/>
    <w:rsid w:val="00FB394F"/>
    <w:rsid w:val="00FB5A73"/>
    <w:rsid w:val="00FC14BF"/>
    <w:rsid w:val="00FC4B15"/>
    <w:rsid w:val="00FC5285"/>
    <w:rsid w:val="00FD1B09"/>
    <w:rsid w:val="00FD58C4"/>
    <w:rsid w:val="00FE1B5F"/>
    <w:rsid w:val="00FE56F9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E7EFFE8A-BA25-4036-A49F-4997A71B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3793"/>
    <w:pPr>
      <w:spacing w:after="200" w:line="276" w:lineRule="auto"/>
    </w:pPr>
    <w:rPr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43DC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324F6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324F6F"/>
    <w:rPr>
      <w:rFonts w:cs="Times New Roman"/>
    </w:rPr>
  </w:style>
  <w:style w:type="paragraph" w:styleId="Testofumetto">
    <w:name w:val="Balloon Text"/>
    <w:basedOn w:val="Normale"/>
    <w:link w:val="TestofumettoCarattere"/>
    <w:rsid w:val="00FC528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locked/>
    <w:rsid w:val="00FC5285"/>
    <w:rPr>
      <w:rFonts w:ascii="Tahoma" w:hAnsi="Tahoma" w:cs="Tahoma"/>
      <w:sz w:val="16"/>
      <w:szCs w:val="16"/>
      <w:lang w:val="x-none" w:eastAsia="en-US"/>
    </w:rPr>
  </w:style>
  <w:style w:type="paragraph" w:customStyle="1" w:styleId="Paragrafoelenco1">
    <w:name w:val="Paragrafo elenco1"/>
    <w:basedOn w:val="Normale"/>
    <w:rsid w:val="003D0524"/>
    <w:pPr>
      <w:ind w:left="720"/>
      <w:contextualSpacing/>
    </w:pPr>
    <w:rPr>
      <w:rFonts w:eastAsia="Times New Roman"/>
    </w:rPr>
  </w:style>
  <w:style w:type="character" w:styleId="Collegamentoipertestuale">
    <w:name w:val="Hyperlink"/>
    <w:rsid w:val="006B723B"/>
    <w:rPr>
      <w:rFonts w:cs="Times New Roman"/>
      <w:color w:val="0000FF"/>
      <w:u w:val="single"/>
    </w:rPr>
  </w:style>
  <w:style w:type="paragraph" w:styleId="Corpotesto">
    <w:name w:val="Body Text"/>
    <w:basedOn w:val="Normale"/>
    <w:rsid w:val="004476A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rsid w:val="004476A0"/>
    <w:pPr>
      <w:spacing w:after="0" w:line="360" w:lineRule="auto"/>
      <w:ind w:firstLine="34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locked/>
    <w:rsid w:val="00AF37D6"/>
    <w:pPr>
      <w:spacing w:after="0" w:line="240" w:lineRule="auto"/>
      <w:jc w:val="center"/>
    </w:pPr>
    <w:rPr>
      <w:rFonts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link w:val="Titolo"/>
    <w:locked/>
    <w:rsid w:val="00AF37D6"/>
    <w:rPr>
      <w:rFonts w:ascii="Calibri" w:hAnsi="Calibri" w:cs="Calibri"/>
      <w:b/>
      <w:bCs/>
      <w:sz w:val="28"/>
      <w:szCs w:val="28"/>
      <w:u w:val="single"/>
      <w:lang w:val="it-IT" w:eastAsia="it-IT" w:bidi="ar-SA"/>
    </w:rPr>
  </w:style>
  <w:style w:type="paragraph" w:customStyle="1" w:styleId="msonormalcxspmedio">
    <w:name w:val="msonormalcxspmedio"/>
    <w:basedOn w:val="Normale"/>
    <w:rsid w:val="00352F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locked/>
    <w:rsid w:val="003D307D"/>
    <w:pPr>
      <w:spacing w:after="0" w:line="240" w:lineRule="auto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link w:val="Sottotitolo"/>
    <w:locked/>
    <w:rsid w:val="003D307D"/>
    <w:rPr>
      <w:rFonts w:ascii="Cambria" w:eastAsia="Calibri" w:hAnsi="Cambria" w:cs="Cambria"/>
      <w:sz w:val="24"/>
      <w:szCs w:val="24"/>
      <w:lang w:val="it-IT" w:eastAsia="en-US" w:bidi="ar-SA"/>
    </w:rPr>
  </w:style>
  <w:style w:type="character" w:customStyle="1" w:styleId="Titolo3Carattere">
    <w:name w:val="Titolo 3 Carattere"/>
    <w:link w:val="Titolo3"/>
    <w:uiPriority w:val="9"/>
    <w:semiHidden/>
    <w:rsid w:val="001243DC"/>
    <w:rPr>
      <w:rFonts w:ascii="Cambria" w:eastAsia="Times New Roman" w:hAnsi="Cambria"/>
      <w:b/>
      <w:bCs/>
      <w:sz w:val="26"/>
      <w:szCs w:val="26"/>
      <w:lang w:val="en-US" w:eastAsia="en-US"/>
    </w:rPr>
  </w:style>
  <w:style w:type="paragraph" w:styleId="Nessunaspaziatura">
    <w:name w:val="No Spacing"/>
    <w:uiPriority w:val="1"/>
    <w:qFormat/>
    <w:rsid w:val="00273DFF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E3300B"/>
    <w:pPr>
      <w:ind w:left="708"/>
    </w:pPr>
  </w:style>
  <w:style w:type="table" w:styleId="Grigliatabella">
    <w:name w:val="Table Grid"/>
    <w:basedOn w:val="Tabellanormale"/>
    <w:uiPriority w:val="39"/>
    <w:rsid w:val="00A16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AC3A7-8AB1-4FEF-9206-5D6714E3B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844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All’Ufficio Assenze e Presenze Personale Contrattualizzato</vt:lpstr>
    </vt:vector>
  </TitlesOfParts>
  <Company>Hewlett-Packard Company</Company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All’Ufficio Assenze e Presenze Personale Contrattualizzato</dc:title>
  <dc:subject/>
  <dc:creator>Dacierno</dc:creator>
  <cp:keywords/>
  <cp:lastModifiedBy>cdm</cp:lastModifiedBy>
  <cp:revision>3</cp:revision>
  <cp:lastPrinted>2020-10-21T07:37:00Z</cp:lastPrinted>
  <dcterms:created xsi:type="dcterms:W3CDTF">2020-10-21T07:33:00Z</dcterms:created>
  <dcterms:modified xsi:type="dcterms:W3CDTF">2020-10-21T07:37:00Z</dcterms:modified>
</cp:coreProperties>
</file>