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2345F8A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</w:t>
      </w:r>
      <w:r w:rsidR="00AD42BB">
        <w:rPr>
          <w:rFonts w:cs="Tahoma"/>
          <w:b/>
          <w:bCs/>
          <w:sz w:val="22"/>
        </w:rPr>
        <w:t>80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80B2A">
        <w:rPr>
          <w:rFonts w:cs="Tahoma"/>
          <w:b/>
          <w:bCs/>
          <w:sz w:val="22"/>
        </w:rPr>
        <w:t>14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4BF0A5E7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1260986"/>
      <w:r w:rsidR="00080B2A">
        <w:rPr>
          <w:rFonts w:cs="Tahoma"/>
          <w:b/>
          <w:bCs/>
          <w:color w:val="000000"/>
          <w:sz w:val="22"/>
        </w:rPr>
        <w:t xml:space="preserve">l’acquisto di </w:t>
      </w:r>
      <w:bookmarkStart w:id="1" w:name="_Hlk61256372"/>
      <w:r w:rsidR="00FF300E">
        <w:rPr>
          <w:rFonts w:cs="Tahoma"/>
          <w:b/>
          <w:bCs/>
          <w:color w:val="000000"/>
          <w:sz w:val="22"/>
        </w:rPr>
        <w:t>“</w:t>
      </w:r>
      <w:bookmarkStart w:id="2" w:name="_Hlk61261793"/>
      <w:bookmarkEnd w:id="1"/>
      <w:r w:rsidR="00AD42BB" w:rsidRPr="00AD42BB">
        <w:rPr>
          <w:rFonts w:cs="Tahoma"/>
          <w:b/>
          <w:bCs/>
          <w:color w:val="000000"/>
          <w:sz w:val="22"/>
        </w:rPr>
        <w:t>sezioni metallografiche speciali - metalli e leghe</w:t>
      </w:r>
      <w:bookmarkEnd w:id="2"/>
      <w:r w:rsidR="009A6E2D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AD42BB" w:rsidRPr="00AD42BB">
        <w:t xml:space="preserve"> </w:t>
      </w:r>
      <w:r w:rsidR="00AD42BB" w:rsidRPr="00AD42BB">
        <w:rPr>
          <w:rFonts w:cs="Tahoma"/>
          <w:b/>
          <w:bCs/>
          <w:color w:val="000000"/>
          <w:sz w:val="22"/>
        </w:rPr>
        <w:t>Z0C2FBFB4C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296F50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080B2A">
        <w:rPr>
          <w:rFonts w:cs="Tahoma"/>
          <w:bCs/>
          <w:color w:val="000000"/>
          <w:sz w:val="22"/>
        </w:rPr>
        <w:t>la</w:t>
      </w:r>
      <w:r w:rsidR="00463BED">
        <w:rPr>
          <w:rFonts w:cs="Tahoma"/>
          <w:bCs/>
          <w:color w:val="000000"/>
          <w:sz w:val="22"/>
        </w:rPr>
        <w:t xml:space="preserve"> prof.</w:t>
      </w:r>
      <w:r w:rsidR="00080B2A">
        <w:rPr>
          <w:rFonts w:cs="Tahoma"/>
          <w:bCs/>
          <w:color w:val="000000"/>
          <w:sz w:val="22"/>
        </w:rPr>
        <w:t>ssa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080B2A">
        <w:rPr>
          <w:rFonts w:cs="Tahoma"/>
          <w:bCs/>
          <w:color w:val="000000"/>
          <w:sz w:val="22"/>
        </w:rPr>
        <w:t>Giuseppina Balassone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9A6E2D">
        <w:rPr>
          <w:rFonts w:cs="Tahoma"/>
          <w:bCs/>
          <w:color w:val="000000"/>
          <w:sz w:val="22"/>
        </w:rPr>
        <w:t xml:space="preserve"> </w:t>
      </w:r>
      <w:r w:rsidR="009A6E2D" w:rsidRPr="009A6E2D">
        <w:rPr>
          <w:rFonts w:cs="Tahoma"/>
          <w:bCs/>
          <w:color w:val="000000"/>
          <w:sz w:val="22"/>
        </w:rPr>
        <w:t>09/12/2020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9A6E2D">
        <w:rPr>
          <w:rFonts w:cs="Tahoma"/>
          <w:bCs/>
          <w:color w:val="000000"/>
          <w:sz w:val="22"/>
        </w:rPr>
        <w:t xml:space="preserve">prot. </w:t>
      </w:r>
      <w:r w:rsidR="009A6E2D" w:rsidRPr="009A6E2D">
        <w:rPr>
          <w:rFonts w:cs="Tahoma"/>
          <w:bCs/>
          <w:color w:val="000000"/>
          <w:sz w:val="22"/>
        </w:rPr>
        <w:t>2020/0103</w:t>
      </w:r>
      <w:r w:rsidR="00080B2A">
        <w:rPr>
          <w:rFonts w:cs="Tahoma"/>
          <w:bCs/>
          <w:color w:val="000000"/>
          <w:sz w:val="22"/>
        </w:rPr>
        <w:t>35</w:t>
      </w:r>
      <w:r w:rsidR="00AD42BB">
        <w:rPr>
          <w:rFonts w:cs="Tahoma"/>
          <w:bCs/>
          <w:color w:val="000000"/>
          <w:sz w:val="22"/>
        </w:rPr>
        <w:t>8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080B2A" w:rsidRPr="00080B2A">
        <w:rPr>
          <w:rFonts w:cs="Tahoma"/>
          <w:bCs/>
          <w:sz w:val="22"/>
        </w:rPr>
        <w:t>l’acquisto di “</w:t>
      </w:r>
      <w:r w:rsidR="00AD42BB" w:rsidRPr="00AD42BB">
        <w:rPr>
          <w:rFonts w:cs="Tahoma"/>
          <w:bCs/>
          <w:sz w:val="22"/>
        </w:rPr>
        <w:t>sezioni metallografiche speciali - metalli e leghe</w:t>
      </w:r>
      <w:r w:rsidR="00080B2A" w:rsidRPr="00080B2A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255050C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080B2A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080B2A">
        <w:rPr>
          <w:rFonts w:cs="Tahoma"/>
          <w:sz w:val="22"/>
        </w:rPr>
        <w:t xml:space="preserve">o </w:t>
      </w:r>
      <w:bookmarkStart w:id="3" w:name="_Hlk61261281"/>
      <w:r w:rsidR="00080B2A">
        <w:rPr>
          <w:rFonts w:cs="Tahoma"/>
          <w:sz w:val="22"/>
        </w:rPr>
        <w:t>“</w:t>
      </w:r>
      <w:bookmarkStart w:id="4" w:name="_Hlk61261935"/>
      <w:r w:rsidR="00AD42BB" w:rsidRPr="00AD42BB">
        <w:rPr>
          <w:rFonts w:cs="Tahoma"/>
          <w:sz w:val="22"/>
        </w:rPr>
        <w:t>000024_RIASSEGNAZIONE_ECONOMIE_2019</w:t>
      </w:r>
      <w:bookmarkEnd w:id="4"/>
      <w:r w:rsidR="00080B2A">
        <w:rPr>
          <w:rFonts w:cs="Tahoma"/>
          <w:sz w:val="22"/>
        </w:rPr>
        <w:t>”</w:t>
      </w:r>
      <w:r w:rsidR="00E3337A">
        <w:rPr>
          <w:rFonts w:cs="Tahoma"/>
          <w:sz w:val="22"/>
        </w:rPr>
        <w:t xml:space="preserve"> </w:t>
      </w:r>
      <w:bookmarkStart w:id="5" w:name="_Hlk518640036"/>
      <w:bookmarkStart w:id="6" w:name="_Hlk61256714"/>
    </w:p>
    <w:bookmarkEnd w:id="5"/>
    <w:bookmarkEnd w:id="6"/>
    <w:bookmarkEnd w:id="3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039444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080B2A" w:rsidRPr="00080B2A">
        <w:t xml:space="preserve"> </w:t>
      </w:r>
      <w:r w:rsidR="00080B2A" w:rsidRPr="00080B2A">
        <w:rPr>
          <w:sz w:val="22"/>
        </w:rPr>
        <w:t>OMT DI CANEPA PIERLUIGI (LABORATORIO PETROGRAFICO) CANEPA PIERLUIGI</w:t>
      </w:r>
      <w:r w:rsidR="00080B2A">
        <w:rPr>
          <w:sz w:val="22"/>
        </w:rPr>
        <w:t xml:space="preserve"> – Quart (AO) – p.i. </w:t>
      </w:r>
      <w:r w:rsidR="00080B2A" w:rsidRPr="00080B2A">
        <w:rPr>
          <w:sz w:val="22"/>
        </w:rPr>
        <w:t>08285770015</w:t>
      </w:r>
      <w:r w:rsidR="00406AF2" w:rsidRPr="006B6955">
        <w:rPr>
          <w:sz w:val="22"/>
        </w:rPr>
        <w:t>;</w:t>
      </w:r>
    </w:p>
    <w:p w14:paraId="25C91F19" w14:textId="22511C43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D42BB" w:rsidRPr="00AD42BB">
        <w:rPr>
          <w:sz w:val="22"/>
        </w:rPr>
        <w:t>160,61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080B2A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080B2A">
        <w:rPr>
          <w:rFonts w:cs="Tahoma"/>
          <w:sz w:val="22"/>
        </w:rPr>
        <w:t>o</w:t>
      </w:r>
      <w:r w:rsidR="00E3337A" w:rsidRPr="00B370CC">
        <w:rPr>
          <w:rFonts w:cs="Tahoma"/>
          <w:sz w:val="22"/>
        </w:rPr>
        <w:t xml:space="preserve"> </w:t>
      </w:r>
      <w:r w:rsidR="00080B2A" w:rsidRPr="00080B2A">
        <w:rPr>
          <w:rFonts w:cs="Tahoma"/>
          <w:sz w:val="22"/>
        </w:rPr>
        <w:t>“</w:t>
      </w:r>
      <w:r w:rsidR="00AD42BB" w:rsidRPr="00AD42BB">
        <w:rPr>
          <w:rFonts w:cs="Tahoma"/>
          <w:sz w:val="22"/>
        </w:rPr>
        <w:t>000024_RIASSEGNAZIONE_ECONOMIE_2019</w:t>
      </w:r>
      <w:r w:rsidR="00080B2A" w:rsidRPr="00080B2A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80B2A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42BB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2752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2021-01-11T11:52:00Z</dcterms:modified>
</cp:coreProperties>
</file>