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A855E5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7005C">
        <w:rPr>
          <w:rFonts w:cs="Tahoma"/>
          <w:b/>
          <w:bCs/>
          <w:sz w:val="22"/>
        </w:rPr>
        <w:t>88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7005C">
        <w:rPr>
          <w:rFonts w:cs="Tahoma"/>
          <w:b/>
          <w:bCs/>
          <w:sz w:val="22"/>
        </w:rPr>
        <w:t>22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C7005C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C7005C">
        <w:rPr>
          <w:rFonts w:cs="Tahoma"/>
          <w:b/>
          <w:bCs/>
          <w:sz w:val="22"/>
        </w:rPr>
        <w:t>20</w:t>
      </w:r>
    </w:p>
    <w:p w14:paraId="6F22250D" w14:textId="1092DBE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delle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53563956"/>
      <w:r w:rsidR="00C7005C" w:rsidRPr="00C7005C">
        <w:rPr>
          <w:rFonts w:cs="Tahoma"/>
          <w:b/>
          <w:bCs/>
          <w:color w:val="000000"/>
          <w:sz w:val="22"/>
        </w:rPr>
        <w:t>Datazioni Argon-Argon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7005C" w:rsidRPr="00C7005C">
        <w:rPr>
          <w:rFonts w:cs="Tahoma"/>
          <w:b/>
          <w:bCs/>
          <w:color w:val="000000"/>
          <w:sz w:val="22"/>
        </w:rPr>
        <w:t>ZA02E66707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962EB10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C7005C">
        <w:rPr>
          <w:rFonts w:cs="Tahoma"/>
          <w:bCs/>
          <w:color w:val="000000"/>
          <w:sz w:val="22"/>
        </w:rPr>
        <w:t>dott. Ciro Cucciniello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7005C">
        <w:rPr>
          <w:rFonts w:cs="Tahoma"/>
          <w:bCs/>
          <w:color w:val="000000"/>
          <w:sz w:val="22"/>
        </w:rPr>
        <w:t>mail del 16/09/2020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delle </w:t>
      </w:r>
      <w:r w:rsidR="00C7005C">
        <w:rPr>
          <w:rFonts w:cs="Tahoma"/>
          <w:bCs/>
          <w:sz w:val="22"/>
        </w:rPr>
        <w:t>“</w:t>
      </w:r>
      <w:r w:rsidR="00C7005C" w:rsidRPr="00C7005C">
        <w:rPr>
          <w:rFonts w:cs="Tahoma"/>
          <w:bCs/>
          <w:sz w:val="22"/>
        </w:rPr>
        <w:t>Datazioni Argon-Argon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D29DE8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3564184"/>
      <w:bookmarkEnd w:id="1"/>
      <w:r w:rsidR="00C7005C" w:rsidRPr="00C7005C">
        <w:rPr>
          <w:rFonts w:cs="Tahoma"/>
          <w:sz w:val="22"/>
        </w:rPr>
        <w:t>000024_PRIN_2017_Cucciniello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68F24A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7005C" w:rsidRPr="00C7005C">
        <w:rPr>
          <w:sz w:val="22"/>
        </w:rPr>
        <w:t>CURTIN UNIVERSITY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C7005C" w:rsidRPr="00C7005C">
        <w:rPr>
          <w:sz w:val="22"/>
        </w:rPr>
        <w:t>P</w:t>
      </w:r>
      <w:r w:rsidR="00C7005C">
        <w:rPr>
          <w:sz w:val="22"/>
        </w:rPr>
        <w:t>erth</w:t>
      </w:r>
      <w:r w:rsidR="00D671F4">
        <w:rPr>
          <w:sz w:val="22"/>
        </w:rPr>
        <w:t xml:space="preserve"> –</w:t>
      </w:r>
      <w:r w:rsidR="00C7005C">
        <w:rPr>
          <w:sz w:val="22"/>
        </w:rPr>
        <w:t xml:space="preserve"> Autralia</w:t>
      </w:r>
      <w:r w:rsidR="00406AF2" w:rsidRPr="006B6955">
        <w:rPr>
          <w:sz w:val="22"/>
        </w:rPr>
        <w:t>;</w:t>
      </w:r>
    </w:p>
    <w:p w14:paraId="25C91F19" w14:textId="71CFB04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C7005C" w:rsidRPr="00C7005C">
        <w:rPr>
          <w:sz w:val="22"/>
        </w:rPr>
        <w:t>8.800,26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C7005C" w:rsidRPr="00C7005C">
        <w:rPr>
          <w:rFonts w:cs="Tahoma"/>
          <w:sz w:val="22"/>
        </w:rPr>
        <w:t>000024_PRIN_2017_Cucciniello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2B1B6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C7005C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C7005C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005C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2020-10-14T08:36:00Z</dcterms:modified>
</cp:coreProperties>
</file>