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6419C36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AC45FC">
        <w:rPr>
          <w:rFonts w:cs="Tahoma"/>
          <w:b/>
          <w:bCs/>
          <w:sz w:val="22"/>
        </w:rPr>
        <w:t xml:space="preserve"> 2</w:t>
      </w:r>
      <w:r w:rsidR="006D150C">
        <w:rPr>
          <w:rFonts w:cs="Tahoma"/>
          <w:b/>
          <w:bCs/>
          <w:sz w:val="22"/>
        </w:rPr>
        <w:t>2</w:t>
      </w:r>
      <w:r w:rsidR="005035AB">
        <w:rPr>
          <w:rFonts w:cs="Tahoma"/>
          <w:b/>
          <w:bCs/>
          <w:sz w:val="22"/>
        </w:rPr>
        <w:t xml:space="preserve"> </w:t>
      </w:r>
      <w:r w:rsidR="00671F7F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404BF5" w:rsidRPr="00404BF5">
        <w:rPr>
          <w:rFonts w:cs="Tahoma"/>
          <w:b/>
          <w:bCs/>
          <w:sz w:val="22"/>
        </w:rPr>
        <w:t>09/04/2020</w:t>
      </w:r>
    </w:p>
    <w:p w14:paraId="6F22250D" w14:textId="04E21D4C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9E084B">
        <w:rPr>
          <w:rFonts w:cs="Tahoma"/>
          <w:b/>
          <w:bCs/>
          <w:color w:val="000000"/>
          <w:sz w:val="22"/>
        </w:rPr>
        <w:t xml:space="preserve">la realizzazione </w:t>
      </w:r>
      <w:r w:rsidR="00671F7F">
        <w:rPr>
          <w:rFonts w:cs="Tahoma"/>
          <w:b/>
          <w:bCs/>
          <w:color w:val="000000"/>
          <w:sz w:val="22"/>
        </w:rPr>
        <w:t xml:space="preserve">delle </w:t>
      </w:r>
      <w:bookmarkStart w:id="0" w:name="_Hlk42852357"/>
      <w:r w:rsidR="00671F7F">
        <w:rPr>
          <w:rFonts w:cs="Tahoma"/>
          <w:b/>
          <w:bCs/>
          <w:color w:val="000000"/>
          <w:sz w:val="22"/>
        </w:rPr>
        <w:t>a</w:t>
      </w:r>
      <w:r w:rsidR="00671F7F" w:rsidRPr="00671F7F">
        <w:rPr>
          <w:rFonts w:cs="Tahoma"/>
          <w:b/>
          <w:bCs/>
          <w:color w:val="000000"/>
          <w:sz w:val="22"/>
        </w:rPr>
        <w:t>nalisi</w:t>
      </w:r>
      <w:r w:rsidR="0048333E">
        <w:rPr>
          <w:rFonts w:cs="Tahoma"/>
          <w:b/>
          <w:bCs/>
          <w:color w:val="000000"/>
          <w:sz w:val="22"/>
        </w:rPr>
        <w:t xml:space="preserve"> </w:t>
      </w:r>
      <w:r w:rsidR="0048333E" w:rsidRPr="0048333E">
        <w:rPr>
          <w:rFonts w:cs="Tahoma"/>
          <w:b/>
          <w:bCs/>
          <w:color w:val="000000"/>
          <w:sz w:val="22"/>
        </w:rPr>
        <w:t>geochimiche di campioni di calcari e dolomie di una successione del Cretacico inferiore</w:t>
      </w:r>
      <w:r w:rsidR="00671F7F" w:rsidRPr="00671F7F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8176BD" w:rsidRPr="008176BD">
        <w:t xml:space="preserve"> </w:t>
      </w:r>
      <w:r w:rsidR="008176BD" w:rsidRPr="008176BD">
        <w:rPr>
          <w:rFonts w:cs="Tahoma"/>
          <w:b/>
          <w:bCs/>
          <w:color w:val="000000"/>
          <w:sz w:val="22"/>
        </w:rPr>
        <w:t>Z432CAD21E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6D061BF7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B23163">
        <w:rPr>
          <w:rFonts w:cs="Tahoma"/>
          <w:bCs/>
          <w:color w:val="000000"/>
          <w:sz w:val="22"/>
        </w:rPr>
        <w:t xml:space="preserve"> prof. </w:t>
      </w:r>
      <w:r w:rsidR="00671F7F">
        <w:rPr>
          <w:rFonts w:cs="Tahoma"/>
          <w:bCs/>
          <w:color w:val="000000"/>
          <w:sz w:val="22"/>
        </w:rPr>
        <w:t>Mariano Parente</w:t>
      </w:r>
      <w:r w:rsidR="0082306A">
        <w:rPr>
          <w:rFonts w:cs="Tahoma"/>
          <w:bCs/>
          <w:color w:val="000000"/>
          <w:sz w:val="22"/>
        </w:rPr>
        <w:t xml:space="preserve"> con </w:t>
      </w:r>
      <w:r w:rsidR="00B23163">
        <w:rPr>
          <w:rFonts w:cs="Tahoma"/>
          <w:bCs/>
          <w:color w:val="000000"/>
          <w:sz w:val="22"/>
        </w:rPr>
        <w:t xml:space="preserve">nota del </w:t>
      </w:r>
      <w:r w:rsidR="00671F7F">
        <w:rPr>
          <w:rFonts w:cs="Tahoma"/>
          <w:bCs/>
          <w:color w:val="000000"/>
          <w:sz w:val="22"/>
        </w:rPr>
        <w:t>06/04/2020</w:t>
      </w:r>
      <w:r w:rsidR="0082306A">
        <w:rPr>
          <w:rFonts w:cs="Tahoma"/>
          <w:bCs/>
          <w:color w:val="000000"/>
          <w:sz w:val="22"/>
        </w:rPr>
        <w:t>,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82306A">
        <w:rPr>
          <w:rFonts w:cs="Tahoma"/>
          <w:bCs/>
          <w:sz w:val="22"/>
        </w:rPr>
        <w:t xml:space="preserve"> </w:t>
      </w:r>
      <w:r w:rsidR="009E084B">
        <w:rPr>
          <w:rFonts w:cs="Tahoma"/>
          <w:bCs/>
          <w:sz w:val="22"/>
        </w:rPr>
        <w:t>realizzare</w:t>
      </w:r>
      <w:r w:rsidR="00671F7F" w:rsidRPr="00671F7F">
        <w:t xml:space="preserve"> </w:t>
      </w:r>
      <w:r w:rsidR="00671F7F" w:rsidRPr="00671F7F">
        <w:rPr>
          <w:rFonts w:cs="Tahoma"/>
          <w:bCs/>
          <w:sz w:val="22"/>
        </w:rPr>
        <w:t xml:space="preserve">analisi </w:t>
      </w:r>
      <w:r w:rsidR="0048333E" w:rsidRPr="0048333E">
        <w:rPr>
          <w:rFonts w:cs="Tahoma"/>
          <w:bCs/>
          <w:sz w:val="22"/>
        </w:rPr>
        <w:t>geochimiche di campioni di calcari e dolomie di una successione del Cretacico inferiore</w:t>
      </w:r>
      <w:r w:rsidR="0048333E">
        <w:rPr>
          <w:rFonts w:cs="Tahoma"/>
          <w:bCs/>
          <w:sz w:val="22"/>
        </w:rPr>
        <w:t xml:space="preserve"> </w:t>
      </w:r>
      <w:r w:rsidR="00671F7F" w:rsidRPr="00671F7F">
        <w:rPr>
          <w:rFonts w:cs="Tahoma"/>
          <w:bCs/>
          <w:sz w:val="22"/>
        </w:rPr>
        <w:t xml:space="preserve">presso il </w:t>
      </w:r>
      <w:bookmarkStart w:id="1" w:name="_Hlk42853255"/>
      <w:r w:rsidR="00671F7F" w:rsidRPr="00671F7F">
        <w:rPr>
          <w:rFonts w:cs="Tahoma"/>
          <w:bCs/>
          <w:sz w:val="22"/>
        </w:rPr>
        <w:t>Metals Environmental and Terrestrial Analytical Laboratory, Arizona State University (Phoenix, USA)</w:t>
      </w:r>
      <w:bookmarkEnd w:id="1"/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2FF1A2F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3B4071">
        <w:rPr>
          <w:rFonts w:cs="Tahoma"/>
          <w:sz w:val="22"/>
        </w:rPr>
        <w:t>“</w:t>
      </w:r>
      <w:bookmarkEnd w:id="2"/>
      <w:r w:rsidR="0048333E" w:rsidRPr="0048333E">
        <w:rPr>
          <w:rFonts w:cs="Tahoma"/>
          <w:sz w:val="22"/>
        </w:rPr>
        <w:t>000024_PRIN_2017_PARENTE</w:t>
      </w:r>
      <w:r w:rsidR="0052312C">
        <w:rPr>
          <w:rFonts w:cs="Tahoma"/>
          <w:sz w:val="22"/>
        </w:rPr>
        <w:t>”</w:t>
      </w:r>
      <w:r w:rsidR="00872131" w:rsidRPr="00872131">
        <w:t xml:space="preserve"> 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DF25DCD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BD0479" w:rsidRPr="00BD0479">
        <w:rPr>
          <w:rFonts w:cs="Tahoma"/>
          <w:bCs/>
          <w:sz w:val="22"/>
        </w:rPr>
        <w:t xml:space="preserve"> </w:t>
      </w:r>
      <w:r w:rsidR="00BD0479" w:rsidRPr="00671F7F">
        <w:rPr>
          <w:rFonts w:cs="Tahoma"/>
          <w:bCs/>
          <w:sz w:val="22"/>
        </w:rPr>
        <w:t xml:space="preserve">Metals Environmental and Terrestrial Analytical Laboratory, Arizona State University </w:t>
      </w:r>
      <w:r w:rsidR="0048333E">
        <w:rPr>
          <w:rFonts w:cs="Tahoma"/>
          <w:bCs/>
          <w:sz w:val="22"/>
        </w:rPr>
        <w:t>-</w:t>
      </w:r>
      <w:r w:rsidR="00BD0479" w:rsidRPr="00671F7F">
        <w:rPr>
          <w:rFonts w:cs="Tahoma"/>
          <w:bCs/>
          <w:sz w:val="22"/>
        </w:rPr>
        <w:t>Phoenix</w:t>
      </w:r>
      <w:r w:rsidR="0048333E">
        <w:rPr>
          <w:rFonts w:cs="Tahoma"/>
          <w:bCs/>
          <w:sz w:val="22"/>
        </w:rPr>
        <w:t>-</w:t>
      </w:r>
      <w:r w:rsidR="00BD0479" w:rsidRPr="00671F7F">
        <w:rPr>
          <w:rFonts w:cs="Tahoma"/>
          <w:bCs/>
          <w:sz w:val="22"/>
        </w:rPr>
        <w:t xml:space="preserve"> USA</w:t>
      </w:r>
      <w:r w:rsidR="00406AF2" w:rsidRPr="006B6955">
        <w:rPr>
          <w:sz w:val="22"/>
        </w:rPr>
        <w:t>;</w:t>
      </w:r>
    </w:p>
    <w:p w14:paraId="25C91F19" w14:textId="6ABB55F4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 xml:space="preserve">ndo gravare la spesa pari ad </w:t>
      </w:r>
      <w:r w:rsidR="0048333E" w:rsidRPr="0048333E">
        <w:rPr>
          <w:sz w:val="22"/>
        </w:rPr>
        <w:t>4.002,00</w:t>
      </w:r>
      <w:r w:rsidR="0048333E">
        <w:rPr>
          <w:sz w:val="22"/>
        </w:rPr>
        <w:t xml:space="preserve"> euro 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48333E" w:rsidRPr="0048333E">
        <w:rPr>
          <w:rFonts w:cs="Tahoma"/>
          <w:sz w:val="22"/>
        </w:rPr>
        <w:t>000024_PRIN_2017_PARENTE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7E41302E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D0479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982456B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</w:t>
      </w:r>
      <w:r w:rsidR="00A07EAD">
        <w:rPr>
          <w:sz w:val="22"/>
        </w:rPr>
        <w:t>F.to</w:t>
      </w:r>
      <w:bookmarkStart w:id="4" w:name="_GoBack"/>
      <w:bookmarkEnd w:id="4"/>
      <w:r>
        <w:rPr>
          <w:sz w:val="22"/>
        </w:rPr>
        <w:t xml:space="preserve"> </w:t>
      </w:r>
      <w:r w:rsidR="005E008F">
        <w:rPr>
          <w:sz w:val="22"/>
        </w:rPr>
        <w:t>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AA0886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BA8BE" w14:textId="77777777" w:rsidR="00C674A9" w:rsidRDefault="00C674A9" w:rsidP="002558D8">
      <w:pPr>
        <w:spacing w:line="240" w:lineRule="auto"/>
      </w:pPr>
      <w:r>
        <w:separator/>
      </w:r>
    </w:p>
  </w:endnote>
  <w:endnote w:type="continuationSeparator" w:id="0">
    <w:p w14:paraId="32EB573E" w14:textId="77777777" w:rsidR="00C674A9" w:rsidRDefault="00C674A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3BE9B" w14:textId="77777777" w:rsidR="00C674A9" w:rsidRDefault="00C674A9" w:rsidP="002558D8">
      <w:pPr>
        <w:spacing w:line="240" w:lineRule="auto"/>
      </w:pPr>
      <w:r>
        <w:separator/>
      </w:r>
    </w:p>
  </w:footnote>
  <w:footnote w:type="continuationSeparator" w:id="0">
    <w:p w14:paraId="4C57D03B" w14:textId="77777777" w:rsidR="00C674A9" w:rsidRDefault="00C674A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014"/>
    <w:rsid w:val="001447AD"/>
    <w:rsid w:val="00144A7D"/>
    <w:rsid w:val="0014622C"/>
    <w:rsid w:val="001549BA"/>
    <w:rsid w:val="001576AA"/>
    <w:rsid w:val="00171E8D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1F15B1"/>
    <w:rsid w:val="002005D1"/>
    <w:rsid w:val="0022205C"/>
    <w:rsid w:val="00235492"/>
    <w:rsid w:val="00237EA5"/>
    <w:rsid w:val="00243580"/>
    <w:rsid w:val="00244EB5"/>
    <w:rsid w:val="0025254C"/>
    <w:rsid w:val="002558D8"/>
    <w:rsid w:val="002605D3"/>
    <w:rsid w:val="00262061"/>
    <w:rsid w:val="00267C6B"/>
    <w:rsid w:val="00270605"/>
    <w:rsid w:val="00275885"/>
    <w:rsid w:val="0028182E"/>
    <w:rsid w:val="002818E4"/>
    <w:rsid w:val="002A15E7"/>
    <w:rsid w:val="002A2D16"/>
    <w:rsid w:val="002B4B0D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3690F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521"/>
    <w:rsid w:val="003F4B58"/>
    <w:rsid w:val="00403601"/>
    <w:rsid w:val="004043EB"/>
    <w:rsid w:val="00404BF5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0715"/>
    <w:rsid w:val="00480CE8"/>
    <w:rsid w:val="004821AD"/>
    <w:rsid w:val="0048333E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50EE4"/>
    <w:rsid w:val="00560059"/>
    <w:rsid w:val="005635B2"/>
    <w:rsid w:val="0056747E"/>
    <w:rsid w:val="005872DC"/>
    <w:rsid w:val="00590054"/>
    <w:rsid w:val="005921DB"/>
    <w:rsid w:val="005A2A93"/>
    <w:rsid w:val="005B5433"/>
    <w:rsid w:val="005C7204"/>
    <w:rsid w:val="005D1C34"/>
    <w:rsid w:val="005E008F"/>
    <w:rsid w:val="005E201C"/>
    <w:rsid w:val="005E53E0"/>
    <w:rsid w:val="005F4956"/>
    <w:rsid w:val="00600E42"/>
    <w:rsid w:val="00602835"/>
    <w:rsid w:val="00603291"/>
    <w:rsid w:val="00605FB2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1F7F"/>
    <w:rsid w:val="00672E38"/>
    <w:rsid w:val="00681A2E"/>
    <w:rsid w:val="00683413"/>
    <w:rsid w:val="006849F4"/>
    <w:rsid w:val="00685317"/>
    <w:rsid w:val="006A0FA0"/>
    <w:rsid w:val="006A1320"/>
    <w:rsid w:val="006A40D4"/>
    <w:rsid w:val="006B37D7"/>
    <w:rsid w:val="006B4674"/>
    <w:rsid w:val="006B6955"/>
    <w:rsid w:val="006C060A"/>
    <w:rsid w:val="006C1B54"/>
    <w:rsid w:val="006C1F45"/>
    <w:rsid w:val="006C598D"/>
    <w:rsid w:val="006C7AF9"/>
    <w:rsid w:val="006D150C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140B"/>
    <w:rsid w:val="0071525E"/>
    <w:rsid w:val="007312B1"/>
    <w:rsid w:val="007358AE"/>
    <w:rsid w:val="00741A30"/>
    <w:rsid w:val="007457A8"/>
    <w:rsid w:val="00761246"/>
    <w:rsid w:val="00766D8B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4E5A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176BD"/>
    <w:rsid w:val="00822986"/>
    <w:rsid w:val="0082306A"/>
    <w:rsid w:val="00827F0B"/>
    <w:rsid w:val="00831529"/>
    <w:rsid w:val="008321C9"/>
    <w:rsid w:val="00832F9D"/>
    <w:rsid w:val="0083485B"/>
    <w:rsid w:val="008557B4"/>
    <w:rsid w:val="008614D1"/>
    <w:rsid w:val="008655D6"/>
    <w:rsid w:val="00866274"/>
    <w:rsid w:val="00866694"/>
    <w:rsid w:val="00867F1D"/>
    <w:rsid w:val="00872131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084B"/>
    <w:rsid w:val="009E16CE"/>
    <w:rsid w:val="009E1B16"/>
    <w:rsid w:val="009F667F"/>
    <w:rsid w:val="00A059ED"/>
    <w:rsid w:val="00A07EAD"/>
    <w:rsid w:val="00A11B73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0886"/>
    <w:rsid w:val="00AA3A8E"/>
    <w:rsid w:val="00AA68AD"/>
    <w:rsid w:val="00AB14D2"/>
    <w:rsid w:val="00AB6828"/>
    <w:rsid w:val="00AB7E16"/>
    <w:rsid w:val="00AC453B"/>
    <w:rsid w:val="00AC45FC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23163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7248C"/>
    <w:rsid w:val="00B7427F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D0479"/>
    <w:rsid w:val="00BE2E0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674A9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2C2A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47C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28D5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CE828-C045-45DC-A991-BAD7A9191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</cp:revision>
  <cp:lastPrinted>2018-11-05T09:21:00Z</cp:lastPrinted>
  <dcterms:created xsi:type="dcterms:W3CDTF">2020-06-12T08:58:00Z</dcterms:created>
  <dcterms:modified xsi:type="dcterms:W3CDTF">2020-07-07T09:06:00Z</dcterms:modified>
</cp:coreProperties>
</file>