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2BA2" w:rsidRDefault="00382BA2"/>
    <w:p w:rsidR="00B9390B" w:rsidRDefault="00B9390B"/>
    <w:tbl>
      <w:tblPr>
        <w:tblStyle w:val="Grigliatabel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6307"/>
        <w:gridCol w:w="3471"/>
      </w:tblGrid>
      <w:tr w:rsidR="00B9390B" w:rsidRPr="00ED7845" w:rsidTr="00ED7845">
        <w:trPr>
          <w:jc w:val="center"/>
        </w:trPr>
        <w:tc>
          <w:tcPr>
            <w:tcW w:w="6307" w:type="dxa"/>
            <w:shd w:val="clear" w:color="auto" w:fill="F2F2F2" w:themeFill="background1" w:themeFillShade="F2"/>
          </w:tcPr>
          <w:p w:rsidR="00B9390B" w:rsidRPr="00ED7845" w:rsidRDefault="002A1903" w:rsidP="00B9390B">
            <w:pPr>
              <w:rPr>
                <w:b/>
                <w:sz w:val="32"/>
              </w:rPr>
            </w:pPr>
            <w:r>
              <w:rPr>
                <w:b/>
                <w:sz w:val="32"/>
              </w:rPr>
              <w:t>LOTTO 1: ARREDO</w:t>
            </w:r>
            <w:r w:rsidR="00B9390B" w:rsidRPr="00ED7845">
              <w:rPr>
                <w:b/>
                <w:sz w:val="32"/>
              </w:rPr>
              <w:t xml:space="preserve"> AULE E SPAZI COMUNI</w:t>
            </w:r>
          </w:p>
          <w:p w:rsidR="00B9390B" w:rsidRPr="00ED7845" w:rsidRDefault="00B9390B">
            <w:pPr>
              <w:rPr>
                <w:sz w:val="32"/>
              </w:rPr>
            </w:pPr>
          </w:p>
        </w:tc>
        <w:tc>
          <w:tcPr>
            <w:tcW w:w="3471" w:type="dxa"/>
            <w:shd w:val="clear" w:color="auto" w:fill="F2F2F2" w:themeFill="background1" w:themeFillShade="F2"/>
          </w:tcPr>
          <w:p w:rsidR="00B9390B" w:rsidRPr="00ED7845" w:rsidRDefault="00B9390B">
            <w:r w:rsidRPr="00ED7845">
              <w:t>Codice di riferimento</w:t>
            </w:r>
          </w:p>
        </w:tc>
      </w:tr>
      <w:tr w:rsidR="00B9390B" w:rsidTr="00ED7845">
        <w:trPr>
          <w:jc w:val="center"/>
        </w:trPr>
        <w:tc>
          <w:tcPr>
            <w:tcW w:w="6307" w:type="dxa"/>
            <w:shd w:val="clear" w:color="auto" w:fill="D9D9D9" w:themeFill="background1" w:themeFillShade="D9"/>
          </w:tcPr>
          <w:p w:rsidR="00B9390B" w:rsidRPr="006609DC" w:rsidRDefault="00B9390B" w:rsidP="00B9390B">
            <w:pPr>
              <w:rPr>
                <w:rFonts w:ascii="Calibri,Italic" w:hAnsi="Calibri,Italic" w:cs="Calibri,Italic"/>
                <w:i/>
                <w:iCs/>
                <w:sz w:val="24"/>
                <w:szCs w:val="28"/>
              </w:rPr>
            </w:pPr>
          </w:p>
          <w:p w:rsidR="00B9390B" w:rsidRPr="006609DC" w:rsidRDefault="006609DC" w:rsidP="00B57DC3">
            <w:pPr>
              <w:rPr>
                <w:i/>
                <w:sz w:val="24"/>
              </w:rPr>
            </w:pPr>
            <w:r w:rsidRPr="006609DC">
              <w:rPr>
                <w:i/>
                <w:sz w:val="24"/>
              </w:rPr>
              <w:t>Tavolo per aula magna a misura</w:t>
            </w:r>
          </w:p>
          <w:p w:rsidR="00B57DC3" w:rsidRPr="006609DC" w:rsidRDefault="00B57DC3" w:rsidP="00B57DC3">
            <w:pPr>
              <w:rPr>
                <w:i/>
                <w:sz w:val="24"/>
              </w:rPr>
            </w:pPr>
          </w:p>
        </w:tc>
        <w:tc>
          <w:tcPr>
            <w:tcW w:w="3471" w:type="dxa"/>
            <w:shd w:val="clear" w:color="auto" w:fill="D9D9D9" w:themeFill="background1" w:themeFillShade="D9"/>
          </w:tcPr>
          <w:p w:rsidR="00B9390B" w:rsidRDefault="00B9390B">
            <w:pPr>
              <w:rPr>
                <w:rFonts w:ascii="Calibri,Italic" w:hAnsi="Calibri,Italic" w:cs="Calibri,Italic"/>
                <w:i/>
                <w:iCs/>
                <w:sz w:val="28"/>
                <w:szCs w:val="28"/>
              </w:rPr>
            </w:pPr>
          </w:p>
          <w:p w:rsidR="00B9390B" w:rsidRPr="00B57DC3" w:rsidRDefault="00B57DC3">
            <w:pPr>
              <w:rPr>
                <w:b/>
              </w:rPr>
            </w:pPr>
            <w:r w:rsidRPr="00B57DC3">
              <w:rPr>
                <w:rFonts w:ascii="Calibri,Italic" w:hAnsi="Calibri,Italic" w:cs="Calibri,Italic"/>
                <w:b/>
                <w:iCs/>
                <w:sz w:val="28"/>
                <w:szCs w:val="28"/>
              </w:rPr>
              <w:t>TAV1</w:t>
            </w:r>
          </w:p>
        </w:tc>
      </w:tr>
      <w:tr w:rsidR="00B9390B" w:rsidTr="00ED7845">
        <w:trPr>
          <w:trHeight w:val="1037"/>
          <w:jc w:val="center"/>
        </w:trPr>
        <w:tc>
          <w:tcPr>
            <w:tcW w:w="9778" w:type="dxa"/>
            <w:gridSpan w:val="2"/>
            <w:shd w:val="clear" w:color="auto" w:fill="BFBFBF" w:themeFill="background1" w:themeFillShade="BF"/>
            <w:vAlign w:val="center"/>
          </w:tcPr>
          <w:p w:rsidR="00B9390B" w:rsidRDefault="00B9390B" w:rsidP="00ED7845">
            <w:pPr>
              <w:jc w:val="center"/>
            </w:pPr>
            <w:r>
              <w:rPr>
                <w:rFonts w:ascii="Calibri" w:hAnsi="Calibri" w:cs="Calibri"/>
                <w:sz w:val="28"/>
                <w:szCs w:val="28"/>
              </w:rPr>
              <w:t>Descrizione caratteristiche tecniche del prodotto</w:t>
            </w:r>
          </w:p>
        </w:tc>
      </w:tr>
    </w:tbl>
    <w:p w:rsidR="009878C9" w:rsidRDefault="009878C9" w:rsidP="009878C9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:rsidR="00A04A2C" w:rsidRDefault="009878C9" w:rsidP="006609DC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Cattedra</w:t>
      </w:r>
      <w:r w:rsidR="006609DC">
        <w:rPr>
          <w:rFonts w:ascii="Calibri" w:hAnsi="Calibri" w:cs="Calibri"/>
          <w:sz w:val="24"/>
          <w:szCs w:val="24"/>
        </w:rPr>
        <w:t>/tavolo conferenze</w:t>
      </w:r>
      <w:r>
        <w:rPr>
          <w:rFonts w:ascii="Calibri" w:hAnsi="Calibri" w:cs="Calibri"/>
          <w:sz w:val="24"/>
          <w:szCs w:val="24"/>
        </w:rPr>
        <w:t xml:space="preserve"> </w:t>
      </w:r>
      <w:r w:rsidR="006609DC">
        <w:rPr>
          <w:rFonts w:ascii="Calibri" w:hAnsi="Calibri" w:cs="Calibri"/>
          <w:sz w:val="24"/>
          <w:szCs w:val="24"/>
        </w:rPr>
        <w:t>per Aula Magna, con piano di lavoro e fianchi realizzati con pannelli in legno da mm. 28 rifiniti su entrambi i lati e bordo perimetrale in massello; corredata di pannello frontale nella stessa essenza del piano, rientrante rispetto al bordo esterno per permettere l’accesso della seduta dell’interlocutore frontale. Il tavolo conferenzieri è</w:t>
      </w:r>
      <w:r w:rsidR="00A04A2C">
        <w:rPr>
          <w:rFonts w:ascii="Calibri" w:hAnsi="Calibri" w:cs="Calibri"/>
          <w:sz w:val="24"/>
          <w:szCs w:val="24"/>
        </w:rPr>
        <w:t xml:space="preserve"> dotato di vano sospeso predisposto</w:t>
      </w:r>
      <w:r w:rsidR="006609DC">
        <w:rPr>
          <w:rFonts w:ascii="Calibri" w:hAnsi="Calibri" w:cs="Calibri"/>
          <w:sz w:val="24"/>
          <w:szCs w:val="24"/>
        </w:rPr>
        <w:t xml:space="preserve"> per il passaggio dei cavi mediante cablaggio con canaline passaca</w:t>
      </w:r>
      <w:r w:rsidR="00A04A2C">
        <w:rPr>
          <w:rFonts w:ascii="Calibri" w:hAnsi="Calibri" w:cs="Calibri"/>
          <w:sz w:val="24"/>
          <w:szCs w:val="24"/>
        </w:rPr>
        <w:t>vi</w:t>
      </w:r>
      <w:r w:rsidR="006609DC">
        <w:rPr>
          <w:rFonts w:ascii="Calibri" w:hAnsi="Calibri" w:cs="Calibri"/>
          <w:sz w:val="24"/>
          <w:szCs w:val="24"/>
        </w:rPr>
        <w:t xml:space="preserve">. </w:t>
      </w:r>
    </w:p>
    <w:p w:rsidR="00A04A2C" w:rsidRPr="00A04A2C" w:rsidRDefault="00A04A2C" w:rsidP="00A04A2C">
      <w:pPr>
        <w:jc w:val="both"/>
        <w:rPr>
          <w:rFonts w:ascii="Calibri" w:hAnsi="Calibri" w:cs="Arial"/>
          <w:sz w:val="24"/>
          <w:szCs w:val="24"/>
        </w:rPr>
      </w:pPr>
      <w:r>
        <w:rPr>
          <w:rFonts w:ascii="Calibri" w:hAnsi="Calibri" w:cs="Arial"/>
          <w:sz w:val="24"/>
          <w:szCs w:val="24"/>
        </w:rPr>
        <w:t>Inoltre i</w:t>
      </w:r>
      <w:r w:rsidRPr="00A04A2C">
        <w:rPr>
          <w:rFonts w:ascii="Calibri" w:hAnsi="Calibri" w:cs="Arial"/>
          <w:sz w:val="24"/>
          <w:szCs w:val="24"/>
        </w:rPr>
        <w:t>l piano deve essere dotato di un box a scomparsa per alloggio video e tastiera PC apribile mediante sportellino ribaltabile. In posizione di riposo dello sportellino la cattedra dovrà essere utilizzabile pienamente per attività che non richiedono supporti di strumentazione tecnologiche.</w:t>
      </w:r>
    </w:p>
    <w:p w:rsidR="00B9390B" w:rsidRDefault="006609DC" w:rsidP="006609DC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Finiture del legno: ciliegio, noce </w:t>
      </w:r>
      <w:proofErr w:type="spellStart"/>
      <w:r>
        <w:rPr>
          <w:rFonts w:ascii="Calibri" w:hAnsi="Calibri" w:cs="Calibri"/>
          <w:sz w:val="24"/>
          <w:szCs w:val="24"/>
        </w:rPr>
        <w:t>tanganika</w:t>
      </w:r>
      <w:proofErr w:type="spellEnd"/>
      <w:r>
        <w:rPr>
          <w:rFonts w:ascii="Calibri" w:hAnsi="Calibri" w:cs="Calibri"/>
          <w:sz w:val="24"/>
          <w:szCs w:val="24"/>
        </w:rPr>
        <w:t xml:space="preserve">, rovere, faggio. Verniciatura trasparente ignifuga.  </w:t>
      </w:r>
    </w:p>
    <w:tbl>
      <w:tblPr>
        <w:tblStyle w:val="Grigliatabella"/>
        <w:tblpPr w:leftFromText="141" w:rightFromText="141" w:vertAnchor="page" w:horzAnchor="margin" w:tblpY="9571"/>
        <w:tblW w:w="0" w:type="auto"/>
        <w:shd w:val="clear" w:color="auto" w:fill="BFBFBF" w:themeFill="background1" w:themeFillShade="BF"/>
        <w:tblLook w:val="04A0"/>
      </w:tblPr>
      <w:tblGrid>
        <w:gridCol w:w="9778"/>
      </w:tblGrid>
      <w:tr w:rsidR="006609DC" w:rsidTr="006609DC">
        <w:trPr>
          <w:trHeight w:val="954"/>
        </w:trPr>
        <w:tc>
          <w:tcPr>
            <w:tcW w:w="9778" w:type="dxa"/>
            <w:shd w:val="clear" w:color="auto" w:fill="BFBFBF" w:themeFill="background1" w:themeFillShade="BF"/>
            <w:vAlign w:val="center"/>
          </w:tcPr>
          <w:p w:rsidR="006609DC" w:rsidRDefault="006609DC" w:rsidP="006609DC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EA1FF5">
              <w:rPr>
                <w:rFonts w:ascii="Calibri" w:hAnsi="Calibri" w:cs="Calibri"/>
                <w:sz w:val="28"/>
                <w:szCs w:val="24"/>
              </w:rPr>
              <w:t>Immagine del prodotto a titolo esemplificativo</w:t>
            </w:r>
          </w:p>
        </w:tc>
      </w:tr>
    </w:tbl>
    <w:p w:rsidR="009878C9" w:rsidRDefault="009878C9" w:rsidP="009878C9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:rsidR="009275F9" w:rsidRDefault="006609DC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Modello a misura.</w:t>
      </w:r>
    </w:p>
    <w:p w:rsidR="009275F9" w:rsidRDefault="009275F9" w:rsidP="009275F9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noProof/>
          <w:sz w:val="24"/>
          <w:szCs w:val="24"/>
          <w:lang w:eastAsia="it-IT"/>
        </w:rPr>
      </w:pPr>
    </w:p>
    <w:p w:rsidR="006609DC" w:rsidRDefault="006609DC" w:rsidP="009275F9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noProof/>
          <w:sz w:val="24"/>
          <w:szCs w:val="24"/>
          <w:lang w:eastAsia="it-IT"/>
        </w:rPr>
      </w:pPr>
      <w:bookmarkStart w:id="0" w:name="_GoBack"/>
      <w:r>
        <w:rPr>
          <w:rFonts w:ascii="Calibri" w:hAnsi="Calibri" w:cs="Calibri"/>
          <w:noProof/>
          <w:sz w:val="24"/>
          <w:szCs w:val="24"/>
          <w:lang w:eastAsia="it-IT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737235</wp:posOffset>
            </wp:positionH>
            <wp:positionV relativeFrom="paragraph">
              <wp:posOffset>824865</wp:posOffset>
            </wp:positionV>
            <wp:extent cx="4471670" cy="2514600"/>
            <wp:effectExtent l="0" t="0" r="5080" b="0"/>
            <wp:wrapNone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167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 w:rsidR="006609DC" w:rsidRDefault="006609DC" w:rsidP="009275F9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noProof/>
          <w:sz w:val="24"/>
          <w:szCs w:val="24"/>
          <w:lang w:eastAsia="it-IT"/>
        </w:rPr>
      </w:pPr>
    </w:p>
    <w:p w:rsidR="006609DC" w:rsidRPr="009878C9" w:rsidRDefault="006609DC" w:rsidP="009275F9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sectPr w:rsidR="006609DC" w:rsidRPr="009878C9" w:rsidSect="00A144D1">
      <w:headerReference w:type="default" r:id="rId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5219D" w:rsidRDefault="0005219D" w:rsidP="00B9390B">
      <w:pPr>
        <w:spacing w:after="0" w:line="240" w:lineRule="auto"/>
      </w:pPr>
      <w:r>
        <w:separator/>
      </w:r>
    </w:p>
  </w:endnote>
  <w:endnote w:type="continuationSeparator" w:id="0">
    <w:p w:rsidR="0005219D" w:rsidRDefault="0005219D" w:rsidP="00B939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5219D" w:rsidRDefault="0005219D" w:rsidP="00B9390B">
      <w:pPr>
        <w:spacing w:after="0" w:line="240" w:lineRule="auto"/>
      </w:pPr>
      <w:r>
        <w:separator/>
      </w:r>
    </w:p>
  </w:footnote>
  <w:footnote w:type="continuationSeparator" w:id="0">
    <w:p w:rsidR="0005219D" w:rsidRDefault="0005219D" w:rsidP="00B939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sz w:val="32"/>
        <w:szCs w:val="32"/>
      </w:rPr>
      <w:alias w:val="Titolo"/>
      <w:id w:val="77738743"/>
      <w:placeholder>
        <w:docPart w:val="5A3BBF5B85B2420E99360AFEFDEE7260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B9390B" w:rsidRDefault="00B9390B" w:rsidP="00B9390B">
        <w:pPr>
          <w:pStyle w:val="Intestazione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 w:rsidRPr="00B9390B">
          <w:rPr>
            <w:rFonts w:asciiTheme="majorHAnsi" w:eastAsiaTheme="majorEastAsia" w:hAnsiTheme="majorHAnsi" w:cstheme="majorBidi"/>
            <w:sz w:val="32"/>
            <w:szCs w:val="32"/>
          </w:rPr>
          <w:t>COMUNE DI NAPOLI</w:t>
        </w:r>
        <w:r>
          <w:rPr>
            <w:rFonts w:asciiTheme="majorHAnsi" w:eastAsiaTheme="majorEastAsia" w:hAnsiTheme="majorHAnsi" w:cstheme="majorBidi"/>
            <w:sz w:val="32"/>
            <w:szCs w:val="32"/>
          </w:rPr>
          <w:t xml:space="preserve"> - </w:t>
        </w:r>
        <w:r w:rsidRPr="00B9390B">
          <w:rPr>
            <w:rFonts w:asciiTheme="majorHAnsi" w:eastAsiaTheme="majorEastAsia" w:hAnsiTheme="majorHAnsi" w:cstheme="majorBidi"/>
            <w:sz w:val="32"/>
            <w:szCs w:val="32"/>
          </w:rPr>
          <w:t>SCAMPIA - Facoltà di Medicina</w:t>
        </w:r>
      </w:p>
    </w:sdtContent>
  </w:sdt>
  <w:p w:rsidR="00B9390B" w:rsidRDefault="00B9390B">
    <w:pPr>
      <w:pStyle w:val="Intestazione"/>
    </w:pPr>
  </w:p>
  <w:p w:rsidR="00B9390B" w:rsidRDefault="00B9390B">
    <w:pPr>
      <w:pStyle w:val="Intestazione"/>
    </w:pPr>
    <w:r>
      <w:tab/>
      <w:t>Scheda tecnica descrittiva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9390B"/>
    <w:rsid w:val="0005219D"/>
    <w:rsid w:val="0010552F"/>
    <w:rsid w:val="002A1903"/>
    <w:rsid w:val="00360BCC"/>
    <w:rsid w:val="00382BA2"/>
    <w:rsid w:val="004C4A18"/>
    <w:rsid w:val="006609DC"/>
    <w:rsid w:val="006C16C7"/>
    <w:rsid w:val="008000AA"/>
    <w:rsid w:val="009275F9"/>
    <w:rsid w:val="00970BC6"/>
    <w:rsid w:val="009878C9"/>
    <w:rsid w:val="00A04A2C"/>
    <w:rsid w:val="00A144D1"/>
    <w:rsid w:val="00A36074"/>
    <w:rsid w:val="00B57DC3"/>
    <w:rsid w:val="00B9390B"/>
    <w:rsid w:val="00C74D65"/>
    <w:rsid w:val="00EA1FF5"/>
    <w:rsid w:val="00ED7845"/>
    <w:rsid w:val="00F25955"/>
    <w:rsid w:val="00FE45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144D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B9390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9390B"/>
  </w:style>
  <w:style w:type="paragraph" w:styleId="Pidipagina">
    <w:name w:val="footer"/>
    <w:basedOn w:val="Normale"/>
    <w:link w:val="PidipaginaCarattere"/>
    <w:uiPriority w:val="99"/>
    <w:unhideWhenUsed/>
    <w:rsid w:val="00B9390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9390B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939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9390B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B9390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B9390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9390B"/>
  </w:style>
  <w:style w:type="paragraph" w:styleId="Pidipagina">
    <w:name w:val="footer"/>
    <w:basedOn w:val="Normale"/>
    <w:link w:val="PidipaginaCarattere"/>
    <w:uiPriority w:val="99"/>
    <w:unhideWhenUsed/>
    <w:rsid w:val="00B9390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9390B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939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9390B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B939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microsoft.com/office/2007/relationships/stylesWithEffects" Target="stylesWithEffects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5A3BBF5B85B2420E99360AFEFDEE726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CE53B042-CAAD-4183-8937-B17BEC29C603}"/>
      </w:docPartPr>
      <w:docPartBody>
        <w:p w:rsidR="00DB48ED" w:rsidRDefault="007476B3" w:rsidP="007476B3">
          <w:pPr>
            <w:pStyle w:val="5A3BBF5B85B2420E99360AFEFDEE7260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[Digitare il titolo del documento]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inkAnnotations="0"/>
  <w:defaultTabStop w:val="708"/>
  <w:hyphenationZone w:val="283"/>
  <w:characterSpacingControl w:val="doNotCompress"/>
  <w:compat>
    <w:useFELayout/>
  </w:compat>
  <w:rsids>
    <w:rsidRoot w:val="007476B3"/>
    <w:rsid w:val="00514C88"/>
    <w:rsid w:val="007476B3"/>
    <w:rsid w:val="00A62983"/>
    <w:rsid w:val="00DB48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14C88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5A3BBF5B85B2420E99360AFEFDEE7260">
    <w:name w:val="5A3BBF5B85B2420E99360AFEFDEE7260"/>
    <w:rsid w:val="007476B3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163</Words>
  <Characters>934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COMUNE DI NAPOLI - SCAMPIA - Facoltà di Medicina</vt:lpstr>
    </vt:vector>
  </TitlesOfParts>
  <Company>Microsoft</Company>
  <LinksUpToDate>false</LinksUpToDate>
  <CharactersWithSpaces>1095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COMUNE DI NAPOLI - SCAMPIA - Facoltà di Medicina</dc:title>
  <dc:creator>Paola Rossolini</dc:creator>
  <cp:lastModifiedBy>mrvecchiarini</cp:lastModifiedBy>
  <cp:revision>3</cp:revision>
  <dcterms:created xsi:type="dcterms:W3CDTF">2019-07-23T08:50:00Z</dcterms:created>
  <dcterms:modified xsi:type="dcterms:W3CDTF">2019-07-23T12:59:00Z</dcterms:modified>
</cp:coreProperties>
</file>