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38" w:rsidRPr="004C1135" w:rsidRDefault="002773C3" w:rsidP="002773C3">
      <w:pPr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proofErr w:type="spellStart"/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All</w:t>
      </w:r>
      <w:proofErr w:type="spellEnd"/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E97738"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A)</w:t>
      </w:r>
    </w:p>
    <w:p w:rsidR="00CB7183" w:rsidRDefault="00CB7183" w:rsidP="002773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E97738" w:rsidRPr="004C1135" w:rsidRDefault="00E97738" w:rsidP="002773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CB718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AVVISO 1/2019 - </w:t>
      </w:r>
      <w:r w:rsidR="00CB7183" w:rsidRPr="00CB718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CONSULTAZIONE PRELIMINARE DI MERCATO EX ART 66 D.LGS 50/2016 </w:t>
      </w:r>
      <w:r w:rsidR="00CB718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- </w:t>
      </w:r>
      <w:r w:rsidRPr="00CB718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MANIFESTAZIONE D'INTERESSE A PARTECIPARE ALLA PROCEDURA SUL MEPA PER </w:t>
      </w:r>
      <w:r w:rsidR="002773C3" w:rsidRPr="00CB718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LA </w:t>
      </w:r>
      <w:r w:rsidRPr="00CB718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FORNITURA DI UN “MICROLAB STARLET” PER APPLICAZIONI DI METAGENOMICA.  </w:t>
      </w:r>
    </w:p>
    <w:p w:rsidR="00E97738" w:rsidRPr="004C1135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E97738" w:rsidRPr="004C1135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 nato il ______________ a__________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 residente in ____________________ Via _____________________ codice fiscale ____________________ in qualità di___________________________________________________________ dell’impresa________________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 con sede legale in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 via____________________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 codice fiscale </w:t>
      </w:r>
      <w:proofErr w:type="spellStart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n___________________partita</w:t>
      </w:r>
      <w:proofErr w:type="spellEnd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IVA n__________________________ telefono___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 e-mail 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 a nome e per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ad essere invitato dal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Dipartimento di Agraria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Università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degli Studi di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Napoli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“Federico II”</w:t>
      </w:r>
      <w:r w:rsidR="00CB718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-</w:t>
      </w:r>
      <w:r w:rsidR="00CB718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mediante richiesta di offerta,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tramite la piattaforma elettron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ica MEPA </w:t>
      </w:r>
      <w:hyperlink r:id="rId7" w:history="1">
        <w:r w:rsidR="002773C3" w:rsidRPr="004C1135">
          <w:rPr>
            <w:rStyle w:val="Collegamentoipertestuale"/>
            <w:rFonts w:ascii="Times New Roman" w:hAnsi="Times New Roman" w:cs="Times New Roman"/>
            <w:sz w:val="21"/>
            <w:szCs w:val="21"/>
          </w:rPr>
          <w:t>www.acquistinretepa.it</w:t>
        </w:r>
      </w:hyperlink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del </w:t>
      </w:r>
      <w:proofErr w:type="spellStart"/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D.L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gs.</w:t>
      </w:r>
      <w:proofErr w:type="spellEnd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n. 50/2016, per l’affidamento della fornitura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un “</w:t>
      </w:r>
      <w:proofErr w:type="spellStart"/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Microlab</w:t>
      </w:r>
      <w:proofErr w:type="spellEnd"/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STARLet</w:t>
      </w:r>
      <w:proofErr w:type="spellEnd"/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” per applicazioni di </w:t>
      </w:r>
      <w:proofErr w:type="spellStart"/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metagenomica</w:t>
      </w:r>
      <w:proofErr w:type="spellEnd"/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:rsidR="00E97738" w:rsidRPr="004C1135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che la ditta è iscritta, alla data di scadenza dell’avviso, al MEPA, Mer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cato Elettronico della Pubblica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Amministrazione di Consip </w:t>
      </w:r>
      <w:proofErr w:type="spellStart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SpA</w:t>
      </w:r>
      <w:proofErr w:type="spellEnd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ed abilitata per la s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pecifica categoria merceologica “</w:t>
      </w:r>
      <w:r w:rsidR="00840B7B"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BENI - RICERCA, RILEVAZIONE SCIENTIFICA E DIAGNOSTICA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”;</w:t>
      </w:r>
    </w:p>
    <w:p w:rsidR="00E97738" w:rsidRPr="004C1135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che per sé, per l'impresa e per tutti gli altri amministratori muniti di poteri di rapp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resentanza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non sussiste nessuna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delle cause di esclusione previste dall’art.80 del </w:t>
      </w:r>
      <w:proofErr w:type="spellStart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D.Lgs</w:t>
      </w:r>
      <w:proofErr w:type="spellEnd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50/2016 di cui si conosce esattamente il contenuto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2773C3" w:rsidRPr="004C1135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</w:t>
      </w:r>
      <w:r w:rsidR="002773C3" w:rsidRPr="004C1135">
        <w:rPr>
          <w:rFonts w:ascii="Times New Roman" w:hAnsi="Times New Roman" w:cs="Times New Roman"/>
          <w:sz w:val="21"/>
          <w:szCs w:val="21"/>
        </w:rPr>
        <w:t>oppure di affidarla anche in presenza di una sola offerta valida;</w:t>
      </w:r>
    </w:p>
    <w:p w:rsidR="00E97738" w:rsidRPr="004C1135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dichiarazione non costituisce prova di possesso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dei requisiti richiesti per l’affidamento della forni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tura in oggetto che invece dovranno essere dichiarati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dall’interessato nei modi di legge in occasione de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lla eventuale procedura di gara;</w:t>
      </w:r>
    </w:p>
    <w:p w:rsidR="00E97738" w:rsidRPr="004C1135" w:rsidRDefault="00E97738" w:rsidP="00496F8C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che,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del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REG. 2016/679/UE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, i dati racco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lti saranno trattati, anche con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strumenti informatici e telematici idonei a memorizzarli, gestirli e trasmetterli,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esclusivamente nell’ambito del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presente procedimento, dell’eventua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le procedura di gara ed atti conseguenti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Pr="004C1135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avere preso vision</w:t>
      </w:r>
      <w:bookmarkStart w:id="0" w:name="_GoBack"/>
      <w:bookmarkEnd w:id="0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e dell’avviso e di accettarne senza riserve il contenuto.</w:t>
      </w:r>
    </w:p>
    <w:p w:rsidR="002773C3" w:rsidRPr="004C1135" w:rsidRDefault="002773C3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E97738" w:rsidRPr="004C1135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Luogo e data, ______________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                                  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b/>
          <w:sz w:val="21"/>
          <w:szCs w:val="21"/>
          <w:u w:val="single"/>
          <w:lang w:eastAsia="ar-SA"/>
        </w:rPr>
        <w:t>Nota Bene: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 ed autenticata nelle forme di legge (ai sensi dell’art. 38, DPR 445 del 28 dicembre 2000 è sufficiente</w:t>
      </w:r>
      <w:r w:rsidRPr="004C1135">
        <w:rPr>
          <w:rFonts w:ascii="Times New Roman" w:hAnsi="Times New Roman" w:cs="Times New Roman"/>
          <w:b/>
          <w:i/>
          <w:sz w:val="21"/>
          <w:szCs w:val="21"/>
          <w:lang w:eastAsia="ar-SA"/>
        </w:rPr>
        <w:t xml:space="preserve"> </w:t>
      </w:r>
      <w:r w:rsidRPr="004C1135">
        <w:rPr>
          <w:rFonts w:ascii="Times New Roman" w:hAnsi="Times New Roman" w:cs="Times New Roman"/>
          <w:b/>
          <w:sz w:val="21"/>
          <w:szCs w:val="21"/>
          <w:lang w:eastAsia="ar-SA"/>
        </w:rPr>
        <w:t>allegare fotocopia di un documento di riconoscimento in corso di validità</w:t>
      </w: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). </w:t>
      </w:r>
    </w:p>
    <w:p w:rsidR="00012E45" w:rsidRPr="004C1135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4C1135" w:rsidSect="00496F8C"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B0" w:rsidRDefault="00FA61B0" w:rsidP="00496F8C">
      <w:pPr>
        <w:spacing w:after="0" w:line="240" w:lineRule="auto"/>
      </w:pPr>
      <w:r>
        <w:separator/>
      </w:r>
    </w:p>
  </w:endnote>
  <w:endnote w:type="continuationSeparator" w:id="0">
    <w:p w:rsidR="00FA61B0" w:rsidRDefault="00FA61B0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B0" w:rsidRDefault="00FA61B0" w:rsidP="00496F8C">
      <w:pPr>
        <w:spacing w:after="0" w:line="240" w:lineRule="auto"/>
      </w:pPr>
      <w:r>
        <w:separator/>
      </w:r>
    </w:p>
  </w:footnote>
  <w:footnote w:type="continuationSeparator" w:id="0">
    <w:p w:rsidR="00FA61B0" w:rsidRDefault="00FA61B0" w:rsidP="0049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927CF"/>
    <w:multiLevelType w:val="hybridMultilevel"/>
    <w:tmpl w:val="BD84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32"/>
    <w:rsid w:val="00012E45"/>
    <w:rsid w:val="002773C3"/>
    <w:rsid w:val="00496F8C"/>
    <w:rsid w:val="004C1135"/>
    <w:rsid w:val="00840B7B"/>
    <w:rsid w:val="00883332"/>
    <w:rsid w:val="00CB7183"/>
    <w:rsid w:val="00E97738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2CD0A9"/>
  <w15:chartTrackingRefBased/>
  <w15:docId w15:val="{505C2B0F-8804-4C28-B093-BF2DA2B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Fischetti</dc:creator>
  <cp:keywords/>
  <dc:description/>
  <cp:lastModifiedBy>Pone</cp:lastModifiedBy>
  <cp:revision>3</cp:revision>
  <cp:lastPrinted>2019-02-12T14:40:00Z</cp:lastPrinted>
  <dcterms:created xsi:type="dcterms:W3CDTF">2019-02-12T13:47:00Z</dcterms:created>
  <dcterms:modified xsi:type="dcterms:W3CDTF">2019-02-13T09:56:00Z</dcterms:modified>
</cp:coreProperties>
</file>