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E6B" w:rsidRDefault="008A1E6B" w:rsidP="000E5445">
      <w:pPr>
        <w:spacing w:after="0"/>
        <w:ind w:left="2272" w:firstLine="284"/>
        <w:jc w:val="both"/>
        <w:rPr>
          <w:rFonts w:ascii="Times New Roman" w:eastAsia="Times New Roman" w:hAnsi="Times New Roman" w:cs="Times New Roman"/>
          <w:b/>
          <w:color w:val="28312F"/>
        </w:rPr>
      </w:pPr>
    </w:p>
    <w:p w:rsidR="00273CC8" w:rsidRPr="00902B97" w:rsidRDefault="00273CC8" w:rsidP="000E5445">
      <w:pPr>
        <w:spacing w:after="0"/>
        <w:ind w:left="2272" w:firstLine="284"/>
        <w:jc w:val="both"/>
        <w:rPr>
          <w:rFonts w:ascii="Times New Roman" w:eastAsia="Times New Roman" w:hAnsi="Times New Roman" w:cs="Times New Roman"/>
          <w:b/>
          <w:color w:val="28312F"/>
        </w:rPr>
      </w:pPr>
      <w:r w:rsidRPr="00902B97">
        <w:rPr>
          <w:rFonts w:ascii="Times New Roman" w:eastAsia="Times New Roman" w:hAnsi="Times New Roman" w:cs="Times New Roman"/>
          <w:b/>
          <w:color w:val="28312F"/>
        </w:rPr>
        <w:t>DECRETO DEL</w:t>
      </w:r>
      <w:r w:rsidR="002F4AF2" w:rsidRPr="00902B97">
        <w:rPr>
          <w:rFonts w:ascii="Times New Roman" w:eastAsia="Times New Roman" w:hAnsi="Times New Roman" w:cs="Times New Roman"/>
          <w:b/>
          <w:color w:val="28312F"/>
        </w:rPr>
        <w:t xml:space="preserve"> DIRETTORE</w:t>
      </w:r>
      <w:r w:rsidR="00CD4206" w:rsidRPr="00902B97">
        <w:rPr>
          <w:rFonts w:ascii="Times New Roman" w:eastAsia="Times New Roman" w:hAnsi="Times New Roman" w:cs="Times New Roman"/>
          <w:b/>
          <w:color w:val="28312F"/>
        </w:rPr>
        <w:t xml:space="preserve"> n°</w:t>
      </w:r>
      <w:r w:rsidR="00C83B5A" w:rsidRPr="00902B97">
        <w:rPr>
          <w:rFonts w:ascii="Times New Roman" w:eastAsia="Times New Roman" w:hAnsi="Times New Roman" w:cs="Times New Roman"/>
          <w:b/>
          <w:color w:val="28312F"/>
        </w:rPr>
        <w:t xml:space="preserve"> </w:t>
      </w:r>
      <w:r w:rsidR="00A767E9">
        <w:rPr>
          <w:rFonts w:ascii="Times New Roman" w:eastAsia="Times New Roman" w:hAnsi="Times New Roman" w:cs="Times New Roman"/>
          <w:b/>
          <w:color w:val="28312F"/>
        </w:rPr>
        <w:t>20</w:t>
      </w:r>
      <w:r w:rsidR="008A1E6B">
        <w:rPr>
          <w:rFonts w:ascii="Times New Roman" w:eastAsia="Times New Roman" w:hAnsi="Times New Roman" w:cs="Times New Roman"/>
          <w:b/>
          <w:color w:val="28312F"/>
        </w:rPr>
        <w:t xml:space="preserve"> </w:t>
      </w:r>
      <w:r w:rsidR="00070AA1" w:rsidRPr="00902B97">
        <w:rPr>
          <w:rFonts w:ascii="Times New Roman" w:eastAsia="Times New Roman" w:hAnsi="Times New Roman" w:cs="Times New Roman"/>
          <w:b/>
          <w:color w:val="28312F"/>
        </w:rPr>
        <w:t xml:space="preserve">del </w:t>
      </w:r>
      <w:r w:rsidR="00A767E9">
        <w:rPr>
          <w:rFonts w:ascii="Times New Roman" w:eastAsia="Times New Roman" w:hAnsi="Times New Roman" w:cs="Times New Roman"/>
          <w:b/>
          <w:color w:val="28312F"/>
        </w:rPr>
        <w:t>09/</w:t>
      </w:r>
      <w:bookmarkStart w:id="0" w:name="_GoBack"/>
      <w:bookmarkEnd w:id="0"/>
      <w:r w:rsidR="00877970" w:rsidRPr="00902B97">
        <w:rPr>
          <w:rFonts w:ascii="Times New Roman" w:eastAsia="Times New Roman" w:hAnsi="Times New Roman" w:cs="Times New Roman"/>
          <w:b/>
          <w:color w:val="28312F"/>
        </w:rPr>
        <w:t>0</w:t>
      </w:r>
      <w:r w:rsidR="005F766E">
        <w:rPr>
          <w:rFonts w:ascii="Times New Roman" w:eastAsia="Times New Roman" w:hAnsi="Times New Roman" w:cs="Times New Roman"/>
          <w:b/>
          <w:color w:val="28312F"/>
        </w:rPr>
        <w:t>4</w:t>
      </w:r>
      <w:r w:rsidR="00877970" w:rsidRPr="00902B97">
        <w:rPr>
          <w:rFonts w:ascii="Times New Roman" w:eastAsia="Times New Roman" w:hAnsi="Times New Roman" w:cs="Times New Roman"/>
          <w:b/>
          <w:color w:val="28312F"/>
        </w:rPr>
        <w:t>/2018</w:t>
      </w:r>
    </w:p>
    <w:p w:rsidR="00880970" w:rsidRPr="00902B97" w:rsidRDefault="00880970" w:rsidP="000E5445">
      <w:pPr>
        <w:spacing w:after="0"/>
        <w:ind w:left="2272" w:firstLine="284"/>
        <w:jc w:val="both"/>
        <w:rPr>
          <w:rFonts w:ascii="Times New Roman" w:eastAsia="Times New Roman" w:hAnsi="Times New Roman" w:cs="Times New Roman"/>
          <w:b/>
          <w:color w:val="28312F"/>
        </w:rPr>
      </w:pPr>
    </w:p>
    <w:p w:rsidR="00814DCD" w:rsidRPr="00902B97" w:rsidRDefault="002F4AF2" w:rsidP="000E5445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b/>
          <w:kern w:val="18"/>
          <w:lang w:eastAsia="it-IT"/>
        </w:rPr>
      </w:pPr>
      <w:proofErr w:type="gramStart"/>
      <w:r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OGGETTO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:</w:t>
      </w:r>
      <w:r w:rsidR="00E86C69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  <w:proofErr w:type="gramEnd"/>
      <w:r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determina a con</w:t>
      </w:r>
      <w:r w:rsidR="002822F9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trarre e avvio procedura per l</w:t>
      </w:r>
      <w:r w:rsidR="00AC5079">
        <w:rPr>
          <w:rFonts w:ascii="Times New Roman" w:eastAsia="Times New Roman" w:hAnsi="Times New Roman" w:cs="Times New Roman"/>
          <w:b/>
          <w:kern w:val="18"/>
          <w:lang w:eastAsia="it-IT"/>
        </w:rPr>
        <w:t>’</w:t>
      </w:r>
      <w:r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affidamento di forniture e servizi, ai sensi del </w:t>
      </w:r>
      <w:proofErr w:type="spellStart"/>
      <w:r w:rsidR="000E7EB0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D.Lgs.</w:t>
      </w:r>
      <w:proofErr w:type="spellEnd"/>
      <w:r w:rsidR="000E7EB0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 n. 50/2016</w:t>
      </w:r>
      <w:r w:rsidR="00A07E16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. </w:t>
      </w:r>
      <w:r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Nomina de</w:t>
      </w:r>
      <w:r w:rsidR="00E403A0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l Responsabile del Procedimento </w:t>
      </w:r>
      <w:r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(</w:t>
      </w:r>
      <w:r w:rsidR="000F007E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art.31 comma 1 </w:t>
      </w:r>
      <w:proofErr w:type="spellStart"/>
      <w:r w:rsidR="000E7EB0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D.Lgs.</w:t>
      </w:r>
      <w:proofErr w:type="spellEnd"/>
      <w:r w:rsidR="000E7EB0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 n. 50/2016</w:t>
      </w:r>
      <w:r w:rsidR="000F007E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) -</w:t>
      </w:r>
      <w:r w:rsidR="00E07F10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 </w:t>
      </w:r>
      <w:r w:rsidR="000F007E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CIG </w:t>
      </w:r>
      <w:r w:rsidR="00E07F10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ZA722EDEE4</w:t>
      </w:r>
      <w:r w:rsidR="005F766E">
        <w:rPr>
          <w:rFonts w:ascii="Times New Roman" w:eastAsia="Times New Roman" w:hAnsi="Times New Roman" w:cs="Times New Roman"/>
          <w:b/>
          <w:kern w:val="18"/>
          <w:lang w:eastAsia="it-IT"/>
        </w:rPr>
        <w:t>-integrazione</w:t>
      </w:r>
    </w:p>
    <w:p w:rsidR="00731F2D" w:rsidRPr="00902B97" w:rsidRDefault="00731F2D" w:rsidP="000E5445">
      <w:pPr>
        <w:spacing w:after="0"/>
        <w:jc w:val="both"/>
        <w:rPr>
          <w:rFonts w:ascii="Times New Roman" w:eastAsia="Times New Roman" w:hAnsi="Times New Roman" w:cs="Times New Roman"/>
          <w:b/>
          <w:kern w:val="18"/>
          <w:lang w:eastAsia="it-IT"/>
        </w:rPr>
      </w:pPr>
    </w:p>
    <w:p w:rsidR="002F4AF2" w:rsidRPr="00902B97" w:rsidRDefault="002F4AF2" w:rsidP="000E5445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>VISTA</w:t>
      </w:r>
      <w:r w:rsidR="00A07E16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la Legge n.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241 del 7 agosto 1990 e </w:t>
      </w:r>
      <w:proofErr w:type="spellStart"/>
      <w:r w:rsidRPr="00902B97">
        <w:rPr>
          <w:rFonts w:ascii="Times New Roman" w:eastAsia="Times New Roman" w:hAnsi="Times New Roman" w:cs="Times New Roman"/>
          <w:kern w:val="18"/>
          <w:lang w:eastAsia="it-IT"/>
        </w:rPr>
        <w:t>s.m.i.</w:t>
      </w:r>
      <w:proofErr w:type="spellEnd"/>
      <w:r w:rsidR="00AC5079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e in particolare gli artt.5 e 6;</w:t>
      </w:r>
    </w:p>
    <w:p w:rsidR="002F4AF2" w:rsidRPr="00902B97" w:rsidRDefault="00A07E16" w:rsidP="000E5445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  <w:r w:rsidR="00267677" w:rsidRPr="00902B97">
        <w:rPr>
          <w:rFonts w:ascii="Times New Roman" w:eastAsia="Times New Roman" w:hAnsi="Times New Roman" w:cs="Times New Roman"/>
          <w:kern w:val="18"/>
          <w:lang w:eastAsia="it-IT"/>
        </w:rPr>
        <w:t>il</w:t>
      </w:r>
      <w:r w:rsidR="002F4AF2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Regolamento di Ateneo per 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2F4AF2" w:rsidRPr="00902B97">
        <w:rPr>
          <w:rFonts w:ascii="Times New Roman" w:eastAsia="Times New Roman" w:hAnsi="Times New Roman" w:cs="Times New Roman"/>
          <w:kern w:val="18"/>
          <w:lang w:eastAsia="it-IT"/>
        </w:rPr>
        <w:t>Amministrazione, la Finanza e la Contabilità emanato con D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>.R. N.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2138 del 16/06/2015 e </w:t>
      </w:r>
      <w:proofErr w:type="spellStart"/>
      <w:proofErr w:type="gramStart"/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>ss.</w:t>
      </w:r>
      <w:r w:rsidR="002F4AF2" w:rsidRPr="00902B97">
        <w:rPr>
          <w:rFonts w:ascii="Times New Roman" w:eastAsia="Times New Roman" w:hAnsi="Times New Roman" w:cs="Times New Roman"/>
          <w:kern w:val="18"/>
          <w:lang w:eastAsia="it-IT"/>
        </w:rPr>
        <w:t>mm.ii</w:t>
      </w:r>
      <w:proofErr w:type="spellEnd"/>
      <w:r w:rsidR="002F4AF2" w:rsidRPr="00902B97">
        <w:rPr>
          <w:rFonts w:ascii="Times New Roman" w:eastAsia="Times New Roman" w:hAnsi="Times New Roman" w:cs="Times New Roman"/>
          <w:kern w:val="18"/>
          <w:lang w:eastAsia="it-IT"/>
        </w:rPr>
        <w:t>.;</w:t>
      </w:r>
      <w:proofErr w:type="gramEnd"/>
    </w:p>
    <w:p w:rsidR="002F4AF2" w:rsidRPr="00902B97" w:rsidRDefault="00A07E16" w:rsidP="000E5445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b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 w:rsidR="002F4AF2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  <w:r w:rsidR="002F4AF2" w:rsidRPr="00902B97">
        <w:rPr>
          <w:rFonts w:ascii="Times New Roman" w:eastAsia="Times New Roman" w:hAnsi="Times New Roman" w:cs="Times New Roman"/>
          <w:kern w:val="18"/>
          <w:lang w:eastAsia="it-IT"/>
        </w:rPr>
        <w:t>il vigente statuto dell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2F4AF2" w:rsidRPr="00902B97">
        <w:rPr>
          <w:rFonts w:ascii="Times New Roman" w:eastAsia="Times New Roman" w:hAnsi="Times New Roman" w:cs="Times New Roman"/>
          <w:kern w:val="18"/>
          <w:lang w:eastAsia="it-IT"/>
        </w:rPr>
        <w:t>Ateneo;</w:t>
      </w:r>
    </w:p>
    <w:p w:rsidR="00E460F7" w:rsidRPr="00902B97" w:rsidRDefault="002F4AF2" w:rsidP="000E5445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b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 w:rsidR="00A8622A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il </w:t>
      </w:r>
      <w:proofErr w:type="spellStart"/>
      <w:r w:rsidRPr="00902B97">
        <w:rPr>
          <w:rFonts w:ascii="Times New Roman" w:eastAsia="Times New Roman" w:hAnsi="Times New Roman" w:cs="Times New Roman"/>
          <w:kern w:val="18"/>
          <w:lang w:eastAsia="it-IT"/>
        </w:rPr>
        <w:t>D.Lgs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>.</w:t>
      </w:r>
      <w:proofErr w:type="spellEnd"/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n.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50/2016 “Codice dei contratti pubblici di lavori e forniture”</w:t>
      </w:r>
      <w:r w:rsidR="00A8622A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e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="00A8622A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in particolare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="00A8622A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A07E16" w:rsidRPr="00902B97">
        <w:rPr>
          <w:rFonts w:ascii="Times New Roman" w:eastAsia="Times New Roman" w:hAnsi="Times New Roman" w:cs="Times New Roman"/>
          <w:kern w:val="18"/>
          <w:lang w:eastAsia="it-IT"/>
        </w:rPr>
        <w:t>art.3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>6 (CONTRATTI SOTTO SOGLIA) e 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A07E16" w:rsidRPr="00902B97">
        <w:rPr>
          <w:rFonts w:ascii="Times New Roman" w:eastAsia="Times New Roman" w:hAnsi="Times New Roman" w:cs="Times New Roman"/>
          <w:kern w:val="18"/>
          <w:lang w:eastAsia="it-IT"/>
        </w:rPr>
        <w:t>ar</w:t>
      </w:r>
      <w:r w:rsidR="004B11CF" w:rsidRPr="00902B97">
        <w:rPr>
          <w:rFonts w:ascii="Times New Roman" w:eastAsia="Times New Roman" w:hAnsi="Times New Roman" w:cs="Times New Roman"/>
          <w:kern w:val="18"/>
          <w:lang w:eastAsia="it-IT"/>
        </w:rPr>
        <w:t>t.31 comma I (nomina RUP);</w:t>
      </w:r>
      <w:r w:rsidR="004B11CF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 </w:t>
      </w:r>
    </w:p>
    <w:p w:rsidR="0081754F" w:rsidRPr="00902B97" w:rsidRDefault="0081754F" w:rsidP="000E5445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VISTO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ab/>
        <w:t>che non sono presenti convenzioni Consip attive avente a oggetto beni comparabili con quelli oggetto della presente determinazione a contrarre;</w:t>
      </w:r>
    </w:p>
    <w:p w:rsidR="0081754F" w:rsidRPr="00902B97" w:rsidRDefault="0081754F" w:rsidP="000E5445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>CONSIDERATO</w:t>
      </w:r>
      <w:r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che la scelta del contraente può essere effettuata utilizzando il criterio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del minor prezzo ai </w:t>
      </w:r>
      <w:proofErr w:type="gramStart"/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>sensi</w:t>
      </w:r>
      <w:proofErr w:type="gramEnd"/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dell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art.95, comma 4, del D. </w:t>
      </w:r>
      <w:proofErr w:type="spellStart"/>
      <w:r w:rsidRPr="00902B97">
        <w:rPr>
          <w:rFonts w:ascii="Times New Roman" w:eastAsia="Times New Roman" w:hAnsi="Times New Roman" w:cs="Times New Roman"/>
          <w:kern w:val="18"/>
          <w:lang w:eastAsia="it-IT"/>
        </w:rPr>
        <w:t>Lgs</w:t>
      </w:r>
      <w:proofErr w:type="spellEnd"/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. 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n.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50/2016;</w:t>
      </w:r>
      <w:r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</w:p>
    <w:p w:rsidR="00F05160" w:rsidRPr="00902B97" w:rsidRDefault="00731F2D" w:rsidP="000E5445">
      <w:pPr>
        <w:spacing w:after="120"/>
        <w:ind w:left="1701" w:hanging="1701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>VISTA</w:t>
      </w:r>
      <w:r w:rsidR="004B11CF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  <w:r w:rsidR="004F4ACC" w:rsidRPr="00902B97">
        <w:rPr>
          <w:rFonts w:ascii="Times New Roman" w:eastAsia="Times New Roman" w:hAnsi="Times New Roman" w:cs="Times New Roman"/>
          <w:kern w:val="18"/>
          <w:lang w:eastAsia="it-IT"/>
        </w:rPr>
        <w:t>la richiesta del Prof.re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4F4ACC" w:rsidRPr="00902B97">
        <w:rPr>
          <w:rFonts w:ascii="Times New Roman" w:eastAsia="Times New Roman" w:hAnsi="Times New Roman" w:cs="Times New Roman"/>
          <w:kern w:val="18"/>
          <w:lang w:eastAsia="it-IT"/>
        </w:rPr>
        <w:t>Nunzio Romano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che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 xml:space="preserve">nell’ambito delle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attività di ric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erca 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 xml:space="preserve">del </w:t>
      </w:r>
      <w:r w:rsidR="00C653CA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progetto </w:t>
      </w:r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“S. </w:t>
      </w:r>
      <w:proofErr w:type="spellStart"/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>Giuseppiello</w:t>
      </w:r>
      <w:proofErr w:type="spellEnd"/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Azione C8</w:t>
      </w:r>
      <w:r w:rsidR="004F4ACC" w:rsidRPr="00902B97">
        <w:rPr>
          <w:rFonts w:ascii="Times New Roman" w:eastAsia="Times New Roman" w:hAnsi="Times New Roman" w:cs="Times New Roman"/>
          <w:kern w:val="18"/>
          <w:lang w:eastAsia="it-IT"/>
        </w:rPr>
        <w:t>”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ha espresso la necessità di</w:t>
      </w:r>
      <w:r w:rsidR="005F766E">
        <w:rPr>
          <w:rFonts w:ascii="Times New Roman" w:eastAsia="Times New Roman" w:hAnsi="Times New Roman" w:cs="Times New Roman"/>
          <w:kern w:val="18"/>
          <w:lang w:eastAsia="it-IT"/>
        </w:rPr>
        <w:t xml:space="preserve"> integrare le attività da</w:t>
      </w:r>
      <w:r w:rsidR="00D73C66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 xml:space="preserve">eseguire nel campo sperimentale </w:t>
      </w:r>
      <w:r w:rsidR="00EB502A">
        <w:rPr>
          <w:rFonts w:ascii="Times New Roman" w:eastAsia="Times New Roman" w:hAnsi="Times New Roman" w:cs="Times New Roman"/>
          <w:kern w:val="18"/>
          <w:lang w:eastAsia="it-IT"/>
        </w:rPr>
        <w:t xml:space="preserve">relative ad 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un sistema di monitoraggio geofisico con tecnica ERT</w:t>
      </w:r>
      <w:r w:rsidR="005F766E">
        <w:rPr>
          <w:rFonts w:ascii="Times New Roman" w:eastAsia="Times New Roman" w:hAnsi="Times New Roman" w:cs="Times New Roman"/>
          <w:kern w:val="18"/>
          <w:lang w:eastAsia="it-IT"/>
        </w:rPr>
        <w:t xml:space="preserve"> con l’ac</w:t>
      </w:r>
      <w:r w:rsidR="00EB502A">
        <w:rPr>
          <w:rFonts w:ascii="Times New Roman" w:eastAsia="Times New Roman" w:hAnsi="Times New Roman" w:cs="Times New Roman"/>
          <w:kern w:val="18"/>
          <w:lang w:eastAsia="it-IT"/>
        </w:rPr>
        <w:t>q</w:t>
      </w:r>
      <w:r w:rsidR="005F766E">
        <w:rPr>
          <w:rFonts w:ascii="Times New Roman" w:eastAsia="Times New Roman" w:hAnsi="Times New Roman" w:cs="Times New Roman"/>
          <w:kern w:val="18"/>
          <w:lang w:eastAsia="it-IT"/>
        </w:rPr>
        <w:t>uisto di n. 2 tubi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 xml:space="preserve">per </w:t>
      </w:r>
      <w:r w:rsidR="005F766E">
        <w:rPr>
          <w:rFonts w:ascii="Times New Roman" w:eastAsia="Times New Roman" w:hAnsi="Times New Roman" w:cs="Times New Roman"/>
          <w:kern w:val="18"/>
          <w:lang w:eastAsia="it-IT"/>
        </w:rPr>
        <w:t>2.196</w:t>
      </w:r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="005F766E">
        <w:rPr>
          <w:rFonts w:ascii="Times New Roman" w:eastAsia="Times New Roman" w:hAnsi="Times New Roman" w:cs="Times New Roman"/>
          <w:kern w:val="18"/>
          <w:lang w:eastAsia="it-IT"/>
        </w:rPr>
        <w:t>0</w:t>
      </w:r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>0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€, </w:t>
      </w:r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>compreso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IVA, </w:t>
      </w:r>
      <w:r w:rsidR="005F766E">
        <w:rPr>
          <w:rFonts w:ascii="Times New Roman" w:eastAsia="Times New Roman" w:hAnsi="Times New Roman" w:cs="Times New Roman"/>
          <w:kern w:val="18"/>
          <w:lang w:eastAsia="it-IT"/>
        </w:rPr>
        <w:t>a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lla </w:t>
      </w:r>
      <w:r w:rsidR="004F4ACC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ditta </w:t>
      </w:r>
      <w:proofErr w:type="spellStart"/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>Trivel</w:t>
      </w:r>
      <w:proofErr w:type="spellEnd"/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Sondaggi s.r.l.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80020 Crispano (N</w:t>
      </w:r>
      <w:r w:rsidR="00F05160" w:rsidRPr="00902B97">
        <w:rPr>
          <w:rFonts w:ascii="Times New Roman" w:eastAsia="Times New Roman" w:hAnsi="Times New Roman" w:cs="Times New Roman"/>
          <w:kern w:val="18"/>
          <w:lang w:eastAsia="it-IT"/>
        </w:rPr>
        <w:t>A)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="00F0516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P.</w:t>
      </w:r>
      <w:r w:rsidR="004F4ACC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IVA</w:t>
      </w:r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01493781213</w:t>
      </w:r>
      <w:r w:rsidR="005F766E">
        <w:rPr>
          <w:rFonts w:ascii="Times New Roman" w:eastAsia="Times New Roman" w:hAnsi="Times New Roman" w:cs="Times New Roman"/>
          <w:kern w:val="18"/>
          <w:lang w:eastAsia="it-IT"/>
        </w:rPr>
        <w:t xml:space="preserve"> che ha già avviato la trivellazione</w:t>
      </w:r>
      <w:r w:rsidR="00EB502A">
        <w:rPr>
          <w:rFonts w:ascii="Times New Roman" w:eastAsia="Times New Roman" w:hAnsi="Times New Roman" w:cs="Times New Roman"/>
          <w:kern w:val="18"/>
          <w:lang w:eastAsia="it-IT"/>
        </w:rPr>
        <w:t xml:space="preserve"> in campo</w:t>
      </w:r>
      <w:r w:rsidR="005F766E">
        <w:rPr>
          <w:rFonts w:ascii="Times New Roman" w:eastAsia="Times New Roman" w:hAnsi="Times New Roman" w:cs="Times New Roman"/>
          <w:kern w:val="18"/>
          <w:lang w:eastAsia="it-IT"/>
        </w:rPr>
        <w:t xml:space="preserve"> essendo la ditta che aveva</w:t>
      </w:r>
      <w:r w:rsidR="00EB502A">
        <w:rPr>
          <w:rFonts w:ascii="Times New Roman" w:eastAsia="Times New Roman" w:hAnsi="Times New Roman" w:cs="Times New Roman"/>
          <w:kern w:val="18"/>
          <w:lang w:eastAsia="it-IT"/>
        </w:rPr>
        <w:t xml:space="preserve"> già</w:t>
      </w:r>
      <w:r w:rsidR="005F766E">
        <w:rPr>
          <w:rFonts w:ascii="Times New Roman" w:eastAsia="Times New Roman" w:hAnsi="Times New Roman" w:cs="Times New Roman"/>
          <w:kern w:val="18"/>
          <w:lang w:eastAsia="it-IT"/>
        </w:rPr>
        <w:t xml:space="preserve"> offerto le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880970" w:rsidRPr="00902B97">
        <w:rPr>
          <w:rFonts w:ascii="Times New Roman" w:eastAsia="Times New Roman" w:hAnsi="Times New Roman" w:cs="Times New Roman"/>
          <w:kern w:val="18"/>
          <w:lang w:eastAsia="it-IT"/>
        </w:rPr>
        <w:t>condizioni di fornitura al prezzo più basso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>,</w:t>
      </w:r>
    </w:p>
    <w:p w:rsidR="007233F9" w:rsidRPr="00902B97" w:rsidRDefault="00ED2123" w:rsidP="000E5445">
      <w:pPr>
        <w:pStyle w:val="Corpotesto"/>
        <w:spacing w:line="345" w:lineRule="auto"/>
        <w:ind w:firstLine="14"/>
        <w:jc w:val="center"/>
        <w:rPr>
          <w:rFonts w:ascii="Times New Roman" w:eastAsia="Times New Roman" w:hAnsi="Times New Roman" w:cs="Times New Roman"/>
          <w:b/>
          <w:color w:val="28312F"/>
        </w:rPr>
      </w:pPr>
      <w:r w:rsidRPr="00902B97">
        <w:rPr>
          <w:rFonts w:ascii="Times New Roman" w:eastAsia="Times New Roman" w:hAnsi="Times New Roman" w:cs="Times New Roman"/>
          <w:b/>
          <w:color w:val="28312F"/>
        </w:rPr>
        <w:t>DETERMINA</w:t>
      </w:r>
    </w:p>
    <w:p w:rsidR="00EB0917" w:rsidRPr="000E5445" w:rsidRDefault="00E07F10" w:rsidP="000E5445">
      <w:pPr>
        <w:pStyle w:val="Corpotesto"/>
        <w:numPr>
          <w:ilvl w:val="0"/>
          <w:numId w:val="18"/>
        </w:numPr>
        <w:spacing w:line="240" w:lineRule="auto"/>
        <w:ind w:left="851" w:hanging="284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proofErr w:type="gramStart"/>
      <w:r w:rsidRPr="00902B97">
        <w:rPr>
          <w:rFonts w:ascii="Times New Roman" w:eastAsia="Times New Roman" w:hAnsi="Times New Roman" w:cs="Times New Roman"/>
          <w:kern w:val="18"/>
          <w:lang w:eastAsia="it-IT"/>
        </w:rPr>
        <w:t>d</w:t>
      </w:r>
      <w:r w:rsidR="00731F2D" w:rsidRPr="00902B97">
        <w:rPr>
          <w:rFonts w:ascii="Times New Roman" w:eastAsia="Times New Roman" w:hAnsi="Times New Roman" w:cs="Times New Roman"/>
          <w:kern w:val="18"/>
          <w:lang w:eastAsia="it-IT"/>
        </w:rPr>
        <w:t>i</w:t>
      </w:r>
      <w:proofErr w:type="gramEnd"/>
      <w:r w:rsidR="0081754F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procedere</w:t>
      </w:r>
      <w:r w:rsidR="00731F2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>al</w:t>
      </w:r>
      <w:r w:rsidR="00731F2D" w:rsidRPr="00902B97">
        <w:rPr>
          <w:rFonts w:ascii="Times New Roman" w:eastAsia="Times New Roman" w:hAnsi="Times New Roman" w:cs="Times New Roman"/>
          <w:kern w:val="18"/>
          <w:lang w:eastAsia="it-IT"/>
        </w:rPr>
        <w:t>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731F2D" w:rsidRPr="00902B97">
        <w:rPr>
          <w:rFonts w:ascii="Times New Roman" w:eastAsia="Times New Roman" w:hAnsi="Times New Roman" w:cs="Times New Roman"/>
          <w:kern w:val="18"/>
          <w:lang w:eastAsia="it-IT"/>
        </w:rPr>
        <w:t>affid</w:t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>amento diretto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fuori </w:t>
      </w:r>
      <w:proofErr w:type="spellStart"/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>MePA</w:t>
      </w:r>
      <w:proofErr w:type="spellEnd"/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>, all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731F2D" w:rsidRPr="00902B97">
        <w:rPr>
          <w:rFonts w:ascii="Times New Roman" w:eastAsia="Times New Roman" w:hAnsi="Times New Roman" w:cs="Times New Roman"/>
          <w:kern w:val="18"/>
          <w:lang w:eastAsia="it-IT"/>
        </w:rPr>
        <w:t>operatore economico individuato, a</w:t>
      </w:r>
      <w:r w:rsidR="00C653CA" w:rsidRPr="00902B97">
        <w:rPr>
          <w:rFonts w:ascii="Times New Roman" w:eastAsia="Times New Roman" w:hAnsi="Times New Roman" w:cs="Times New Roman"/>
          <w:kern w:val="18"/>
          <w:lang w:eastAsia="it-IT"/>
        </w:rPr>
        <w:t>i sensi</w:t>
      </w:r>
      <w:r w:rsidR="00054F6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880970" w:rsidRPr="00902B97">
        <w:rPr>
          <w:rFonts w:ascii="Times New Roman" w:eastAsia="Times New Roman" w:hAnsi="Times New Roman" w:cs="Times New Roman"/>
          <w:kern w:val="18"/>
          <w:lang w:eastAsia="it-IT"/>
        </w:rPr>
        <w:t>dell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88097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art.95, comma 4, del D. </w:t>
      </w:r>
      <w:proofErr w:type="spellStart"/>
      <w:r w:rsidR="00880970" w:rsidRPr="00902B97">
        <w:rPr>
          <w:rFonts w:ascii="Times New Roman" w:eastAsia="Times New Roman" w:hAnsi="Times New Roman" w:cs="Times New Roman"/>
          <w:kern w:val="18"/>
          <w:lang w:eastAsia="it-IT"/>
        </w:rPr>
        <w:t>Lgs</w:t>
      </w:r>
      <w:proofErr w:type="spellEnd"/>
      <w:r w:rsidR="00880970" w:rsidRPr="00902B97">
        <w:rPr>
          <w:rFonts w:ascii="Times New Roman" w:eastAsia="Times New Roman" w:hAnsi="Times New Roman" w:cs="Times New Roman"/>
          <w:kern w:val="18"/>
          <w:lang w:eastAsia="it-IT"/>
        </w:rPr>
        <w:t>. n. 50/2016;</w:t>
      </w:r>
    </w:p>
    <w:p w:rsidR="00EB0917" w:rsidRPr="000E5445" w:rsidRDefault="00E07F10" w:rsidP="000E5445">
      <w:pPr>
        <w:pStyle w:val="Corpotesto"/>
        <w:numPr>
          <w:ilvl w:val="0"/>
          <w:numId w:val="18"/>
        </w:numPr>
        <w:spacing w:line="240" w:lineRule="auto"/>
        <w:ind w:left="851" w:hanging="284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proofErr w:type="gramStart"/>
      <w:r w:rsidRPr="00902B97">
        <w:rPr>
          <w:rFonts w:ascii="Times New Roman" w:eastAsia="Times New Roman" w:hAnsi="Times New Roman" w:cs="Times New Roman"/>
          <w:kern w:val="18"/>
          <w:lang w:eastAsia="it-IT"/>
        </w:rPr>
        <w:t>d</w:t>
      </w:r>
      <w:r w:rsidR="00C653CA" w:rsidRPr="00902B97">
        <w:rPr>
          <w:rFonts w:ascii="Times New Roman" w:eastAsia="Times New Roman" w:hAnsi="Times New Roman" w:cs="Times New Roman"/>
          <w:kern w:val="18"/>
          <w:lang w:eastAsia="it-IT"/>
        </w:rPr>
        <w:t>i</w:t>
      </w:r>
      <w:proofErr w:type="gramEnd"/>
      <w:r w:rsidR="00731F2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autorizzare a procedere all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731F2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affidamento della fornitura facendo gravare la spesa </w:t>
      </w:r>
      <w:r w:rsidR="00731F2D" w:rsidRPr="00EB502A">
        <w:rPr>
          <w:rFonts w:ascii="Times New Roman" w:eastAsia="Times New Roman" w:hAnsi="Times New Roman" w:cs="Times New Roman"/>
          <w:kern w:val="18"/>
          <w:lang w:eastAsia="it-IT"/>
        </w:rPr>
        <w:t xml:space="preserve">pari </w:t>
      </w:r>
      <w:r w:rsidR="00EB502A" w:rsidRPr="00EB502A">
        <w:rPr>
          <w:rFonts w:ascii="Times New Roman" w:eastAsia="Times New Roman" w:hAnsi="Times New Roman" w:cs="Times New Roman"/>
          <w:kern w:val="18"/>
          <w:lang w:eastAsia="it-IT"/>
        </w:rPr>
        <w:t>a 2</w:t>
      </w:r>
      <w:r w:rsidRPr="00EB502A">
        <w:rPr>
          <w:rFonts w:ascii="Times New Roman" w:eastAsia="Times New Roman" w:hAnsi="Times New Roman" w:cs="Times New Roman"/>
          <w:kern w:val="18"/>
          <w:lang w:eastAsia="it-IT"/>
        </w:rPr>
        <w:t>.</w:t>
      </w:r>
      <w:r w:rsidR="00EB502A" w:rsidRPr="00EB502A">
        <w:rPr>
          <w:rFonts w:ascii="Times New Roman" w:eastAsia="Times New Roman" w:hAnsi="Times New Roman" w:cs="Times New Roman"/>
          <w:kern w:val="18"/>
          <w:lang w:eastAsia="it-IT"/>
        </w:rPr>
        <w:t>196</w:t>
      </w:r>
      <w:r w:rsidRPr="00EB502A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="00EB502A" w:rsidRPr="00EB502A">
        <w:rPr>
          <w:rFonts w:ascii="Times New Roman" w:eastAsia="Times New Roman" w:hAnsi="Times New Roman" w:cs="Times New Roman"/>
          <w:kern w:val="18"/>
          <w:lang w:eastAsia="it-IT"/>
        </w:rPr>
        <w:t>0</w:t>
      </w:r>
      <w:r w:rsidRPr="00EB502A">
        <w:rPr>
          <w:rFonts w:ascii="Times New Roman" w:eastAsia="Times New Roman" w:hAnsi="Times New Roman" w:cs="Times New Roman"/>
          <w:kern w:val="18"/>
          <w:lang w:eastAsia="it-IT"/>
        </w:rPr>
        <w:t>0</w:t>
      </w:r>
      <w:r w:rsidR="00F05160" w:rsidRPr="00EB502A">
        <w:rPr>
          <w:rFonts w:ascii="Times New Roman" w:eastAsia="Times New Roman" w:hAnsi="Times New Roman" w:cs="Times New Roman"/>
          <w:kern w:val="18"/>
          <w:lang w:eastAsia="it-IT"/>
        </w:rPr>
        <w:t xml:space="preserve"> €,</w:t>
      </w:r>
      <w:r w:rsidR="00F0516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compreso IVA</w:t>
      </w:r>
      <w:r w:rsidR="0088097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, </w:t>
      </w:r>
      <w:r w:rsidR="00731F2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sul progetto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“</w:t>
      </w:r>
      <w:proofErr w:type="spellStart"/>
      <w:r w:rsidRPr="00902B97">
        <w:rPr>
          <w:rFonts w:ascii="Times New Roman" w:eastAsia="Times New Roman" w:hAnsi="Times New Roman" w:cs="Times New Roman"/>
          <w:kern w:val="18"/>
          <w:lang w:eastAsia="it-IT"/>
        </w:rPr>
        <w:t>S.Giuseppiello</w:t>
      </w:r>
      <w:proofErr w:type="spellEnd"/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Azione C8”</w:t>
      </w:r>
      <w:r w:rsidR="0081754F" w:rsidRPr="00902B97">
        <w:rPr>
          <w:rFonts w:ascii="Times New Roman" w:eastAsia="Times New Roman" w:hAnsi="Times New Roman" w:cs="Times New Roman"/>
          <w:kern w:val="18"/>
          <w:lang w:eastAsia="it-IT"/>
        </w:rPr>
        <w:t>.</w:t>
      </w:r>
    </w:p>
    <w:p w:rsidR="00EB0917" w:rsidRPr="000E5445" w:rsidRDefault="00E07F10" w:rsidP="000E5445">
      <w:pPr>
        <w:pStyle w:val="Paragrafoelenco"/>
        <w:numPr>
          <w:ilvl w:val="0"/>
          <w:numId w:val="18"/>
        </w:numPr>
        <w:spacing w:after="120" w:line="240" w:lineRule="auto"/>
        <w:ind w:left="851" w:hanging="284"/>
        <w:contextualSpacing w:val="0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proofErr w:type="gramStart"/>
      <w:r w:rsidRPr="00EB0917">
        <w:rPr>
          <w:rFonts w:ascii="Times New Roman" w:eastAsia="Times New Roman" w:hAnsi="Times New Roman" w:cs="Times New Roman"/>
          <w:kern w:val="18"/>
          <w:lang w:eastAsia="it-IT"/>
        </w:rPr>
        <w:t>d</w:t>
      </w:r>
      <w:r w:rsidR="0081754F" w:rsidRPr="00EB0917">
        <w:rPr>
          <w:rFonts w:ascii="Times New Roman" w:eastAsia="Times New Roman" w:hAnsi="Times New Roman" w:cs="Times New Roman"/>
          <w:kern w:val="18"/>
          <w:lang w:eastAsia="it-IT"/>
        </w:rPr>
        <w:t>i</w:t>
      </w:r>
      <w:proofErr w:type="gramEnd"/>
      <w:r w:rsidR="0081754F" w:rsidRPr="00EB0917">
        <w:rPr>
          <w:rFonts w:ascii="Times New Roman" w:eastAsia="Times New Roman" w:hAnsi="Times New Roman" w:cs="Times New Roman"/>
          <w:kern w:val="18"/>
          <w:lang w:eastAsia="it-IT"/>
        </w:rPr>
        <w:t xml:space="preserve"> pubblicare il seguente provvedimento nella sezione “Amministrazione Trasparente” ai sensi dell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81754F" w:rsidRPr="00EB0917">
        <w:rPr>
          <w:rFonts w:ascii="Times New Roman" w:eastAsia="Times New Roman" w:hAnsi="Times New Roman" w:cs="Times New Roman"/>
          <w:kern w:val="18"/>
          <w:lang w:eastAsia="it-IT"/>
        </w:rPr>
        <w:t>art.</w:t>
      </w:r>
      <w:r w:rsidR="002E5125" w:rsidRPr="00EB091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81754F" w:rsidRPr="00EB0917">
        <w:rPr>
          <w:rFonts w:ascii="Times New Roman" w:eastAsia="Times New Roman" w:hAnsi="Times New Roman" w:cs="Times New Roman"/>
          <w:kern w:val="18"/>
          <w:lang w:eastAsia="it-IT"/>
        </w:rPr>
        <w:t xml:space="preserve">29 del </w:t>
      </w:r>
      <w:proofErr w:type="spellStart"/>
      <w:r w:rsidR="000E7EB0" w:rsidRPr="00EB0917">
        <w:rPr>
          <w:rFonts w:ascii="Times New Roman" w:eastAsia="Times New Roman" w:hAnsi="Times New Roman" w:cs="Times New Roman"/>
          <w:kern w:val="18"/>
          <w:lang w:eastAsia="it-IT"/>
        </w:rPr>
        <w:t>D.Lgs.</w:t>
      </w:r>
      <w:proofErr w:type="spellEnd"/>
      <w:r w:rsidR="000E7EB0" w:rsidRPr="00EB0917">
        <w:rPr>
          <w:rFonts w:ascii="Times New Roman" w:eastAsia="Times New Roman" w:hAnsi="Times New Roman" w:cs="Times New Roman"/>
          <w:kern w:val="18"/>
          <w:lang w:eastAsia="it-IT"/>
        </w:rPr>
        <w:t xml:space="preserve"> n. 50/2016</w:t>
      </w:r>
      <w:r w:rsidR="0081754F" w:rsidRPr="00EB0917">
        <w:rPr>
          <w:rFonts w:ascii="Times New Roman" w:eastAsia="Times New Roman" w:hAnsi="Times New Roman" w:cs="Times New Roman"/>
          <w:kern w:val="18"/>
          <w:lang w:eastAsia="it-IT"/>
        </w:rPr>
        <w:t>.</w:t>
      </w:r>
    </w:p>
    <w:p w:rsidR="00C165DD" w:rsidRDefault="00E07F10" w:rsidP="000E5445">
      <w:pPr>
        <w:pStyle w:val="Paragrafoelenco"/>
        <w:numPr>
          <w:ilvl w:val="0"/>
          <w:numId w:val="18"/>
        </w:numPr>
        <w:spacing w:after="120" w:line="240" w:lineRule="auto"/>
        <w:ind w:left="851" w:hanging="284"/>
        <w:contextualSpacing w:val="0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proofErr w:type="gramStart"/>
      <w:r w:rsidRPr="00902B97">
        <w:rPr>
          <w:rFonts w:ascii="Times New Roman" w:eastAsia="Times New Roman" w:hAnsi="Times New Roman" w:cs="Times New Roman"/>
          <w:kern w:val="18"/>
          <w:lang w:eastAsia="it-IT"/>
        </w:rPr>
        <w:t>d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i</w:t>
      </w:r>
      <w:proofErr w:type="gramEnd"/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nominare, ai sensi dell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art. 31 comma I, del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proofErr w:type="spellStart"/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D.Lgs.</w:t>
      </w:r>
      <w:proofErr w:type="spellEnd"/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n. 50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/2016, quale </w:t>
      </w:r>
      <w:r w:rsidR="00C165DD" w:rsidRPr="00902B97">
        <w:rPr>
          <w:rFonts w:ascii="Times New Roman" w:eastAsia="Times New Roman" w:hAnsi="Times New Roman" w:cs="Times New Roman"/>
          <w:i/>
          <w:kern w:val="18"/>
          <w:lang w:eastAsia="it-IT"/>
        </w:rPr>
        <w:t xml:space="preserve">Responsabile Unico del Procedimento 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(RUP) la Dott.ssa Anna Maria </w:t>
      </w:r>
      <w:proofErr w:type="spellStart"/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Intravaja</w:t>
      </w:r>
      <w:proofErr w:type="spellEnd"/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.</w:t>
      </w:r>
    </w:p>
    <w:p w:rsidR="00EB0917" w:rsidRPr="00902B97" w:rsidRDefault="00EB0917" w:rsidP="000E5445">
      <w:pPr>
        <w:pStyle w:val="Paragrafoelenco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</w:p>
    <w:p w:rsidR="00C165DD" w:rsidRPr="00902B97" w:rsidRDefault="000E5445" w:rsidP="000E5445">
      <w:pPr>
        <w:spacing w:after="0" w:line="240" w:lineRule="auto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r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Il presente decreto emesso d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urgenza sarà so</w:t>
      </w:r>
      <w:r w:rsidR="00FD2EFF" w:rsidRPr="00902B97">
        <w:rPr>
          <w:rFonts w:ascii="Times New Roman" w:eastAsia="Times New Roman" w:hAnsi="Times New Roman" w:cs="Times New Roman"/>
          <w:kern w:val="18"/>
          <w:lang w:eastAsia="it-IT"/>
        </w:rPr>
        <w:t>tto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posto a ratifica del Consiglio/Giunta del Centro nella prima adunanza </w:t>
      </w:r>
      <w:r w:rsidR="00390B15" w:rsidRPr="00902B97">
        <w:rPr>
          <w:rFonts w:ascii="Times New Roman" w:eastAsia="Times New Roman" w:hAnsi="Times New Roman" w:cs="Times New Roman"/>
          <w:kern w:val="18"/>
          <w:lang w:eastAsia="it-IT"/>
        </w:rPr>
        <w:t>utile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.</w:t>
      </w:r>
    </w:p>
    <w:p w:rsidR="00C165DD" w:rsidRPr="00902B97" w:rsidRDefault="00902B97" w:rsidP="000E5445">
      <w:pPr>
        <w:pStyle w:val="Paragrafoelenco"/>
        <w:spacing w:after="0" w:line="240" w:lineRule="auto"/>
        <w:ind w:left="0"/>
        <w:rPr>
          <w:rFonts w:ascii="Times New Roman" w:eastAsia="Times New Roman" w:hAnsi="Times New Roman" w:cs="Times New Roman"/>
          <w:kern w:val="18"/>
          <w:lang w:eastAsia="it-IT"/>
        </w:rPr>
      </w:pPr>
      <w:r>
        <w:rPr>
          <w:rFonts w:ascii="Times New Roman" w:eastAsia="Times New Roman" w:hAnsi="Times New Roman" w:cs="Times New Roman"/>
          <w:kern w:val="18"/>
          <w:lang w:eastAsia="it-IT"/>
        </w:rPr>
        <w:t xml:space="preserve">    </w:t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F05160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F05160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F05160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F05160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lang w:eastAsia="it-IT"/>
        </w:rPr>
        <w:t xml:space="preserve">     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Il Direttore del C</w:t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>.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I</w:t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>.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R</w:t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>.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AM</w:t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>.</w:t>
      </w:r>
    </w:p>
    <w:p w:rsidR="00267677" w:rsidRPr="00902B97" w:rsidRDefault="00C165DD" w:rsidP="000E5445">
      <w:pPr>
        <w:pStyle w:val="Paragrafoelenco"/>
        <w:spacing w:after="0" w:line="240" w:lineRule="auto"/>
        <w:ind w:left="0"/>
        <w:rPr>
          <w:rFonts w:ascii="Times New Roman" w:eastAsia="Times New Roman" w:hAnsi="Times New Roman" w:cs="Times New Roman"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F05160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Prof. Ing. Nunzio Roman</w:t>
      </w:r>
      <w:r w:rsidR="00B54F0E" w:rsidRPr="00902B97">
        <w:rPr>
          <w:rFonts w:ascii="Times New Roman" w:eastAsia="Times New Roman" w:hAnsi="Times New Roman" w:cs="Times New Roman"/>
          <w:kern w:val="18"/>
          <w:lang w:eastAsia="it-IT"/>
        </w:rPr>
        <w:t>o</w:t>
      </w:r>
    </w:p>
    <w:p w:rsidR="00EB0917" w:rsidRPr="00902B97" w:rsidRDefault="00EB0917" w:rsidP="000E5445">
      <w:pPr>
        <w:pStyle w:val="Paragrafoelenco"/>
        <w:spacing w:after="0" w:line="240" w:lineRule="auto"/>
        <w:ind w:left="0"/>
        <w:rPr>
          <w:rFonts w:ascii="Times New Roman" w:eastAsia="Times New Roman" w:hAnsi="Times New Roman" w:cs="Times New Roman"/>
          <w:kern w:val="18"/>
          <w:lang w:eastAsia="it-IT"/>
        </w:rPr>
      </w:pPr>
    </w:p>
    <w:sectPr w:rsidR="00EB0917" w:rsidRPr="00902B97" w:rsidSect="00AB4C01">
      <w:headerReference w:type="default" r:id="rId8"/>
      <w:footerReference w:type="default" r:id="rId9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FA6" w:rsidRDefault="007F0FA6" w:rsidP="00E403A0">
      <w:pPr>
        <w:spacing w:after="0" w:line="240" w:lineRule="auto"/>
      </w:pPr>
      <w:r>
        <w:separator/>
      </w:r>
    </w:p>
  </w:endnote>
  <w:endnote w:type="continuationSeparator" w:id="0">
    <w:p w:rsidR="007F0FA6" w:rsidRDefault="007F0FA6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686" w:rsidRDefault="005D17C7">
    <w:pPr>
      <w:pStyle w:val="Pidipagina"/>
    </w:pPr>
    <w:r>
      <w:rPr>
        <w:rFonts w:ascii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page">
            <wp:posOffset>361950</wp:posOffset>
          </wp:positionH>
          <wp:positionV relativeFrom="page">
            <wp:posOffset>9848850</wp:posOffset>
          </wp:positionV>
          <wp:extent cx="6953250" cy="49530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22686"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201930</wp:posOffset>
          </wp:positionH>
          <wp:positionV relativeFrom="paragraph">
            <wp:posOffset>9916160</wp:posOffset>
          </wp:positionV>
          <wp:extent cx="7196455" cy="375285"/>
          <wp:effectExtent l="0" t="0" r="0" b="571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375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22686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201930</wp:posOffset>
          </wp:positionH>
          <wp:positionV relativeFrom="paragraph">
            <wp:posOffset>9916160</wp:posOffset>
          </wp:positionV>
          <wp:extent cx="7196455" cy="375285"/>
          <wp:effectExtent l="0" t="0" r="0" b="571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375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FA6" w:rsidRDefault="007F0FA6" w:rsidP="00E403A0">
      <w:pPr>
        <w:spacing w:after="0" w:line="240" w:lineRule="auto"/>
      </w:pPr>
      <w:r>
        <w:separator/>
      </w:r>
    </w:p>
  </w:footnote>
  <w:footnote w:type="continuationSeparator" w:id="0">
    <w:p w:rsidR="007F0FA6" w:rsidRDefault="007F0FA6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3A0" w:rsidRDefault="0022268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-1407160</wp:posOffset>
          </wp:positionH>
          <wp:positionV relativeFrom="margin">
            <wp:posOffset>-700405</wp:posOffset>
          </wp:positionV>
          <wp:extent cx="8529955" cy="1714500"/>
          <wp:effectExtent l="0" t="0" r="444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18" b="-6960"/>
                  <a:stretch>
                    <a:fillRect/>
                  </a:stretch>
                </pic:blipFill>
                <pic:spPr bwMode="auto">
                  <a:xfrm>
                    <a:off x="0" y="0"/>
                    <a:ext cx="8529955" cy="1714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  <w:szCs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  <w:szCs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 w15:restartNumberingAfterBreak="0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  <w:szCs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 w15:restartNumberingAfterBreak="0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</w:lvl>
    <w:lvl w:ilvl="3" w:tplc="0410000F" w:tentative="1">
      <w:start w:val="1"/>
      <w:numFmt w:val="decimal"/>
      <w:lvlText w:val="%4."/>
      <w:lvlJc w:val="left"/>
      <w:pPr>
        <w:ind w:left="2894" w:hanging="360"/>
      </w:p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</w:lvl>
    <w:lvl w:ilvl="6" w:tplc="0410000F" w:tentative="1">
      <w:start w:val="1"/>
      <w:numFmt w:val="decimal"/>
      <w:lvlText w:val="%7."/>
      <w:lvlJc w:val="left"/>
      <w:pPr>
        <w:ind w:left="5054" w:hanging="360"/>
      </w:p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8" w15:restartNumberingAfterBreak="0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 w15:restartNumberingAfterBreak="0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2" w15:restartNumberingAfterBreak="0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 w15:restartNumberingAfterBreak="0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 w15:restartNumberingAfterBreak="0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</w:lvl>
    <w:lvl w:ilvl="3" w:tplc="0410000F" w:tentative="1">
      <w:start w:val="1"/>
      <w:numFmt w:val="decimal"/>
      <w:lvlText w:val="%4."/>
      <w:lvlJc w:val="left"/>
      <w:pPr>
        <w:ind w:left="4215" w:hanging="360"/>
      </w:p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</w:lvl>
    <w:lvl w:ilvl="6" w:tplc="0410000F" w:tentative="1">
      <w:start w:val="1"/>
      <w:numFmt w:val="decimal"/>
      <w:lvlText w:val="%7."/>
      <w:lvlJc w:val="left"/>
      <w:pPr>
        <w:ind w:left="6375" w:hanging="360"/>
      </w:p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6" w15:restartNumberingAfterBreak="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  <w:szCs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17" w15:restartNumberingAfterBreak="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 w15:restartNumberingAfterBreak="0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5"/>
  </w:num>
  <w:num w:numId="5">
    <w:abstractNumId w:val="17"/>
  </w:num>
  <w:num w:numId="6">
    <w:abstractNumId w:val="18"/>
  </w:num>
  <w:num w:numId="7">
    <w:abstractNumId w:val="14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13"/>
  </w:num>
  <w:num w:numId="13">
    <w:abstractNumId w:val="16"/>
  </w:num>
  <w:num w:numId="14">
    <w:abstractNumId w:val="12"/>
  </w:num>
  <w:num w:numId="15">
    <w:abstractNumId w:val="5"/>
  </w:num>
  <w:num w:numId="16">
    <w:abstractNumId w:val="11"/>
  </w:num>
  <w:num w:numId="17">
    <w:abstractNumId w:val="0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15C"/>
    <w:rsid w:val="00054F6D"/>
    <w:rsid w:val="0006451E"/>
    <w:rsid w:val="00070AA1"/>
    <w:rsid w:val="000824B5"/>
    <w:rsid w:val="00086172"/>
    <w:rsid w:val="000B16AA"/>
    <w:rsid w:val="000D04D1"/>
    <w:rsid w:val="000E5445"/>
    <w:rsid w:val="000E7EB0"/>
    <w:rsid w:val="000F007E"/>
    <w:rsid w:val="000F6E3E"/>
    <w:rsid w:val="0010311A"/>
    <w:rsid w:val="00115AB6"/>
    <w:rsid w:val="001509E0"/>
    <w:rsid w:val="00173A63"/>
    <w:rsid w:val="00181DB2"/>
    <w:rsid w:val="001D6BDB"/>
    <w:rsid w:val="00206C34"/>
    <w:rsid w:val="00220B49"/>
    <w:rsid w:val="00222686"/>
    <w:rsid w:val="00240383"/>
    <w:rsid w:val="00267677"/>
    <w:rsid w:val="00273CC8"/>
    <w:rsid w:val="002822F9"/>
    <w:rsid w:val="002C4CC0"/>
    <w:rsid w:val="002D7A1C"/>
    <w:rsid w:val="002E5125"/>
    <w:rsid w:val="002E6807"/>
    <w:rsid w:val="002F4AF2"/>
    <w:rsid w:val="00327B61"/>
    <w:rsid w:val="003428CB"/>
    <w:rsid w:val="003572E7"/>
    <w:rsid w:val="00371C67"/>
    <w:rsid w:val="0038334E"/>
    <w:rsid w:val="00390B15"/>
    <w:rsid w:val="0039121F"/>
    <w:rsid w:val="003E48E2"/>
    <w:rsid w:val="0041183F"/>
    <w:rsid w:val="00421F2A"/>
    <w:rsid w:val="00495DD0"/>
    <w:rsid w:val="004B11CF"/>
    <w:rsid w:val="004B3788"/>
    <w:rsid w:val="004F4ACC"/>
    <w:rsid w:val="00501471"/>
    <w:rsid w:val="00532FFE"/>
    <w:rsid w:val="00567839"/>
    <w:rsid w:val="00584995"/>
    <w:rsid w:val="005956C8"/>
    <w:rsid w:val="00597589"/>
    <w:rsid w:val="005D17C7"/>
    <w:rsid w:val="005D5A8A"/>
    <w:rsid w:val="005E610D"/>
    <w:rsid w:val="005F015C"/>
    <w:rsid w:val="005F766E"/>
    <w:rsid w:val="00601458"/>
    <w:rsid w:val="00645983"/>
    <w:rsid w:val="006A5F69"/>
    <w:rsid w:val="006B3607"/>
    <w:rsid w:val="007233F9"/>
    <w:rsid w:val="007245B9"/>
    <w:rsid w:val="0072780E"/>
    <w:rsid w:val="00727FF1"/>
    <w:rsid w:val="00731F2D"/>
    <w:rsid w:val="007852C5"/>
    <w:rsid w:val="007E315A"/>
    <w:rsid w:val="007E5522"/>
    <w:rsid w:val="007F0FA6"/>
    <w:rsid w:val="00801CA0"/>
    <w:rsid w:val="0080753A"/>
    <w:rsid w:val="00811567"/>
    <w:rsid w:val="00814DCD"/>
    <w:rsid w:val="0081754F"/>
    <w:rsid w:val="008474C8"/>
    <w:rsid w:val="00856F77"/>
    <w:rsid w:val="0086423A"/>
    <w:rsid w:val="00874FE1"/>
    <w:rsid w:val="00877970"/>
    <w:rsid w:val="00880970"/>
    <w:rsid w:val="008A1E6B"/>
    <w:rsid w:val="008B483C"/>
    <w:rsid w:val="008B6063"/>
    <w:rsid w:val="008B668E"/>
    <w:rsid w:val="008F32C1"/>
    <w:rsid w:val="00902B97"/>
    <w:rsid w:val="00934720"/>
    <w:rsid w:val="00960350"/>
    <w:rsid w:val="00970BEC"/>
    <w:rsid w:val="00973142"/>
    <w:rsid w:val="00A07E16"/>
    <w:rsid w:val="00A553FF"/>
    <w:rsid w:val="00A767E9"/>
    <w:rsid w:val="00A8622A"/>
    <w:rsid w:val="00AB294B"/>
    <w:rsid w:val="00AB4C01"/>
    <w:rsid w:val="00AC5079"/>
    <w:rsid w:val="00B35433"/>
    <w:rsid w:val="00B427B2"/>
    <w:rsid w:val="00B54F0E"/>
    <w:rsid w:val="00B61DC6"/>
    <w:rsid w:val="00BE2476"/>
    <w:rsid w:val="00C165DD"/>
    <w:rsid w:val="00C33B76"/>
    <w:rsid w:val="00C55FC8"/>
    <w:rsid w:val="00C653CA"/>
    <w:rsid w:val="00C83B5A"/>
    <w:rsid w:val="00CD4206"/>
    <w:rsid w:val="00D27C4D"/>
    <w:rsid w:val="00D37EF9"/>
    <w:rsid w:val="00D656F4"/>
    <w:rsid w:val="00D73C66"/>
    <w:rsid w:val="00DE4670"/>
    <w:rsid w:val="00E0729A"/>
    <w:rsid w:val="00E077B9"/>
    <w:rsid w:val="00E07F10"/>
    <w:rsid w:val="00E3574F"/>
    <w:rsid w:val="00E403A0"/>
    <w:rsid w:val="00E460F7"/>
    <w:rsid w:val="00E770BE"/>
    <w:rsid w:val="00E77F6C"/>
    <w:rsid w:val="00E86C69"/>
    <w:rsid w:val="00EB0917"/>
    <w:rsid w:val="00EB502A"/>
    <w:rsid w:val="00ED2123"/>
    <w:rsid w:val="00F01196"/>
    <w:rsid w:val="00F05160"/>
    <w:rsid w:val="00F14B56"/>
    <w:rsid w:val="00F841B4"/>
    <w:rsid w:val="00FC03A9"/>
    <w:rsid w:val="00FD2EFF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32DB4B-234D-4809-8521-EAB30A30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B37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4B11C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B11CF"/>
  </w:style>
  <w:style w:type="paragraph" w:styleId="Paragrafoelenco">
    <w:name w:val="List Paragraph"/>
    <w:basedOn w:val="Normale"/>
    <w:uiPriority w:val="34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3A0"/>
  </w:style>
  <w:style w:type="paragraph" w:styleId="Pidipagina">
    <w:name w:val="footer"/>
    <w:basedOn w:val="Normale"/>
    <w:link w:val="Pidipagina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3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26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E4CC2-8BA1-4586-9E45-C848034A9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2017-03-14T12:54:00Z</cp:lastPrinted>
  <dcterms:created xsi:type="dcterms:W3CDTF">2018-03-26T11:32:00Z</dcterms:created>
  <dcterms:modified xsi:type="dcterms:W3CDTF">2018-04-10T08:12:00Z</dcterms:modified>
</cp:coreProperties>
</file>