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  <w:bookmarkStart w:id="0" w:name="_GoBack"/>
      <w:bookmarkEnd w:id="0"/>
    </w:p>
    <w:p w:rsidR="00ED0EC9" w:rsidRDefault="00ED0EC9" w:rsidP="0032464E">
      <w:pPr>
        <w:rPr>
          <w:b/>
        </w:rPr>
      </w:pPr>
    </w:p>
    <w:p w:rsidR="00A62E82" w:rsidRDefault="005C5A1D" w:rsidP="0032464E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BD2EA9">
        <w:t>19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BD2EA9">
        <w:t>del 06/03/2018</w:t>
      </w:r>
    </w:p>
    <w:p w:rsidR="0032464E" w:rsidRDefault="0032464E" w:rsidP="00ED0EC9"/>
    <w:p w:rsidR="0032464E" w:rsidRDefault="00ED0EC9" w:rsidP="00ED0EC9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32464E">
        <w:t>RI</w:t>
      </w:r>
      <w:r w:rsidR="0032464E">
        <w:t xml:space="preserve">NNOVO ABBONAMENTO 2017-2018 </w:t>
      </w:r>
      <w:proofErr w:type="gramStart"/>
      <w:r w:rsidR="0032464E">
        <w:t>ALLE  RIVISTE</w:t>
      </w:r>
      <w:proofErr w:type="gramEnd"/>
      <w:r w:rsidR="0032464E">
        <w:t xml:space="preserve"> </w:t>
      </w:r>
      <w:r w:rsidR="0032464E">
        <w:t xml:space="preserve"> </w:t>
      </w:r>
      <w:r w:rsidR="0032464E">
        <w:t xml:space="preserve">CEMENT AND CONCRETE RESEARCH E ZEMENT ZALK GIPS  </w:t>
      </w:r>
      <w:r w:rsidR="0032464E">
        <w:t xml:space="preserve"> - BIBLIOTECA DICMAPI</w:t>
      </w:r>
    </w:p>
    <w:p w:rsidR="004C7CBD" w:rsidRDefault="00372985" w:rsidP="00ED0EC9">
      <w:r>
        <w:t>CIG DI GARA 68884039F9</w:t>
      </w:r>
      <w:r w:rsidR="00BD2EA9">
        <w:t xml:space="preserve"> 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919BA" w:rsidRDefault="006919BA" w:rsidP="006919BA">
      <w:pPr>
        <w:jc w:val="both"/>
      </w:pPr>
      <w:r>
        <w:rPr>
          <w:b/>
        </w:rPr>
        <w:t xml:space="preserve">PREMESSO </w:t>
      </w:r>
      <w:r w:rsidRPr="00F37ED9">
        <w:t>che si rende necessario procedere al</w:t>
      </w:r>
      <w:r w:rsidRPr="00EA2EE1">
        <w:t xml:space="preserve"> rinnovo dell’abbonamento </w:t>
      </w:r>
      <w:r>
        <w:t>alle</w:t>
      </w:r>
      <w:r w:rsidRPr="00EA2EE1">
        <w:t xml:space="preserve"> rivi</w:t>
      </w:r>
      <w:r>
        <w:t xml:space="preserve">ste, </w:t>
      </w:r>
      <w:proofErr w:type="spellStart"/>
      <w:r>
        <w:t>Cement</w:t>
      </w:r>
      <w:proofErr w:type="spellEnd"/>
      <w:r>
        <w:t xml:space="preserve"> and Concrete </w:t>
      </w:r>
      <w:proofErr w:type="spellStart"/>
      <w:r>
        <w:t>Research</w:t>
      </w:r>
      <w:proofErr w:type="spellEnd"/>
      <w:r>
        <w:t xml:space="preserve"> e </w:t>
      </w:r>
      <w:proofErr w:type="spellStart"/>
      <w:r>
        <w:t>Zement</w:t>
      </w:r>
      <w:proofErr w:type="spellEnd"/>
      <w:r>
        <w:t xml:space="preserve"> </w:t>
      </w:r>
      <w:proofErr w:type="spellStart"/>
      <w:r>
        <w:t>Zalk</w:t>
      </w:r>
      <w:proofErr w:type="spellEnd"/>
      <w:r>
        <w:t xml:space="preserve"> </w:t>
      </w:r>
      <w:proofErr w:type="spellStart"/>
      <w:proofErr w:type="gramStart"/>
      <w:r>
        <w:t>Gips</w:t>
      </w:r>
      <w:proofErr w:type="spellEnd"/>
      <w:r>
        <w:t xml:space="preserve"> </w:t>
      </w:r>
      <w:r w:rsidR="000E3506">
        <w:t>,</w:t>
      </w:r>
      <w:proofErr w:type="gramEnd"/>
      <w:r w:rsidR="000E3506">
        <w:t xml:space="preserve"> </w:t>
      </w:r>
      <w:r w:rsidRPr="00EA2EE1">
        <w:t>per l’anno 2017</w:t>
      </w:r>
      <w:r>
        <w:t xml:space="preserve"> e 2018, al fine di </w:t>
      </w:r>
      <w:r>
        <w:lastRenderedPageBreak/>
        <w:t>soddisfare le richieste degli utenti e  non interrompere le collezioni e  l’erogazione del servizio al pubblico;</w:t>
      </w:r>
    </w:p>
    <w:p w:rsidR="006919BA" w:rsidRPr="00EA2EE1" w:rsidRDefault="006919BA" w:rsidP="006919BA">
      <w:pPr>
        <w:jc w:val="both"/>
      </w:pPr>
    </w:p>
    <w:p w:rsidR="006919BA" w:rsidRDefault="006919BA" w:rsidP="006919BA">
      <w:pPr>
        <w:jc w:val="both"/>
      </w:pPr>
      <w:r w:rsidRPr="00EA2EE1">
        <w:rPr>
          <w:b/>
        </w:rPr>
        <w:t>CONSIDERATO</w:t>
      </w:r>
      <w:r w:rsidRPr="00EA2EE1">
        <w:t xml:space="preserve"> che i beni o i servizi di cui trattasi non sono presenti in nessuna Convenzione </w:t>
      </w:r>
      <w:proofErr w:type="spellStart"/>
      <w:r w:rsidRPr="00EA2EE1">
        <w:t>Consip</w:t>
      </w:r>
      <w:proofErr w:type="spellEnd"/>
      <w:r w:rsidRPr="00EA2EE1">
        <w:t xml:space="preserve"> attiva</w:t>
      </w:r>
      <w:r>
        <w:t>;</w:t>
      </w:r>
    </w:p>
    <w:p w:rsidR="006919BA" w:rsidRDefault="006919BA" w:rsidP="006919BA">
      <w:pPr>
        <w:jc w:val="both"/>
      </w:pPr>
    </w:p>
    <w:p w:rsidR="006919BA" w:rsidRDefault="006919BA" w:rsidP="006919BA">
      <w:pPr>
        <w:jc w:val="both"/>
      </w:pPr>
      <w:r w:rsidRPr="007511E2">
        <w:rPr>
          <w:b/>
        </w:rPr>
        <w:t>CONSIDERATO</w:t>
      </w:r>
      <w:r>
        <w:t xml:space="preserve"> che </w:t>
      </w:r>
      <w:proofErr w:type="gramStart"/>
      <w:r>
        <w:t>il  CAB</w:t>
      </w:r>
      <w:proofErr w:type="gramEnd"/>
      <w:r>
        <w:t xml:space="preserve"> (Centro di Ateneo per le Biblioteche)  ha espletato una gara con procedura aperta (</w:t>
      </w:r>
      <w:r w:rsidRPr="007511E2">
        <w:rPr>
          <w:i/>
        </w:rPr>
        <w:t>Gara1/CAB/2016</w:t>
      </w:r>
      <w:r>
        <w:t>) relativa alla fornitura in abbonamento di periodici italiani e stranieri e dei servizi gestionali connessi per le esigenze delle biblioteche dell’Università degli Studi di Napoli “Federico II”;</w:t>
      </w:r>
    </w:p>
    <w:p w:rsidR="006919BA" w:rsidRDefault="006919BA" w:rsidP="006919BA">
      <w:pPr>
        <w:jc w:val="both"/>
      </w:pPr>
    </w:p>
    <w:p w:rsidR="006919BA" w:rsidRDefault="006919BA" w:rsidP="006919BA">
      <w:pPr>
        <w:jc w:val="both"/>
      </w:pPr>
      <w:r w:rsidRPr="00632450">
        <w:rPr>
          <w:b/>
        </w:rPr>
        <w:t>PRESO</w:t>
      </w:r>
      <w:r w:rsidRPr="00632450">
        <w:t xml:space="preserve"> </w:t>
      </w:r>
      <w:r w:rsidRPr="00632450">
        <w:rPr>
          <w:b/>
        </w:rPr>
        <w:t>ATTO</w:t>
      </w:r>
      <w:r w:rsidRPr="00632450">
        <w:t xml:space="preserve"> dell’avviso di appalto </w:t>
      </w:r>
      <w:proofErr w:type="gramStart"/>
      <w:r w:rsidRPr="00632450">
        <w:t>aggiudicato  -</w:t>
      </w:r>
      <w:proofErr w:type="gramEnd"/>
      <w:r w:rsidRPr="00632450">
        <w:t xml:space="preserve"> Gara 1/CAB/2016 fornitura in abbonamento di periodici italiani e stranieri e dei servizi gestionali connessi per le esigenze delle biblioteche dell’Università degli Studi di Napoli “Federico II” - a favore della società </w:t>
      </w:r>
      <w:r w:rsidRPr="00632450">
        <w:rPr>
          <w:b/>
        </w:rPr>
        <w:t xml:space="preserve">EBSCO Information Services </w:t>
      </w:r>
      <w:proofErr w:type="spellStart"/>
      <w:r w:rsidRPr="00632450">
        <w:rPr>
          <w:b/>
        </w:rPr>
        <w:t>s.r.l</w:t>
      </w:r>
      <w:proofErr w:type="spellEnd"/>
      <w:r w:rsidRPr="00632450">
        <w:t xml:space="preserve">, per la durata di </w:t>
      </w:r>
      <w:r w:rsidRPr="00C57D0C">
        <w:t>cinque anni</w:t>
      </w:r>
      <w:r w:rsidRPr="00632450">
        <w:t>;</w:t>
      </w:r>
    </w:p>
    <w:p w:rsidR="006919BA" w:rsidRDefault="006919BA" w:rsidP="006919BA">
      <w:pPr>
        <w:jc w:val="both"/>
      </w:pPr>
    </w:p>
    <w:p w:rsidR="006919BA" w:rsidRDefault="006919BA" w:rsidP="006919BA">
      <w:pPr>
        <w:jc w:val="both"/>
      </w:pPr>
      <w:r w:rsidRPr="00EC1CD5">
        <w:rPr>
          <w:b/>
        </w:rPr>
        <w:t>SPECIFICATO</w:t>
      </w:r>
      <w:r w:rsidRPr="00EC1CD5">
        <w:t xml:space="preserve"> che le condizioni del contratto sono disciplinate dal capitolato tecnico della procedura di gara esperita dal CAB dell’Università di Napoli </w:t>
      </w:r>
      <w:proofErr w:type="gramStart"/>
      <w:r w:rsidRPr="00EC1CD5">
        <w:t>“ Federico</w:t>
      </w:r>
      <w:proofErr w:type="gramEnd"/>
      <w:r w:rsidRPr="00EC1CD5">
        <w:t xml:space="preserve"> II”;</w:t>
      </w:r>
    </w:p>
    <w:p w:rsidR="006919BA" w:rsidRDefault="006919BA" w:rsidP="006919BA">
      <w:pPr>
        <w:jc w:val="both"/>
      </w:pPr>
    </w:p>
    <w:p w:rsidR="006919BA" w:rsidRDefault="006919BA" w:rsidP="006919BA">
      <w:pPr>
        <w:jc w:val="both"/>
      </w:pPr>
      <w:r w:rsidRPr="00F634FF">
        <w:rPr>
          <w:b/>
        </w:rPr>
        <w:t>CONSIDERATO</w:t>
      </w:r>
      <w:r w:rsidRPr="00F634FF">
        <w:t xml:space="preserve"> che l’importo stimato per l’affidamento è pari ad euro </w:t>
      </w:r>
      <w:r>
        <w:t>3734,00</w:t>
      </w:r>
      <w:r w:rsidR="000E3506">
        <w:t xml:space="preserve"> - IVA assolta dall’editore </w:t>
      </w:r>
      <w:r w:rsidR="000E3506">
        <w:rPr>
          <w:rStyle w:val="tgc"/>
        </w:rPr>
        <w:t>art.74 DPR 633/72;</w:t>
      </w:r>
    </w:p>
    <w:p w:rsidR="00C022B8" w:rsidRPr="00C022B8" w:rsidRDefault="00C022B8" w:rsidP="00C022B8">
      <w:pPr>
        <w:snapToGrid w:val="0"/>
        <w:ind w:left="1531" w:hanging="1531"/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8D348A" w:rsidRPr="001D06E2" w:rsidRDefault="008D348A" w:rsidP="008D348A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Pr="001D06E2">
        <w:t xml:space="preserve"> alla</w:t>
      </w:r>
      <w:proofErr w:type="gramEnd"/>
      <w:r w:rsidRPr="001D06E2">
        <w:t xml:space="preserve"> </w:t>
      </w:r>
      <w:r>
        <w:t xml:space="preserve">ditta EBSCO INFORMATION SERVICES </w:t>
      </w:r>
      <w:r w:rsidRPr="001D06E2">
        <w:t xml:space="preserve"> la fornitura del materiale  in oggetto, per una spesa complessiva pari ad €</w:t>
      </w:r>
      <w:r>
        <w:t xml:space="preserve"> 3734,</w:t>
      </w:r>
      <w:r w:rsidR="000E3506">
        <w:t xml:space="preserve">00 - </w:t>
      </w:r>
      <w:r w:rsidR="000E3506" w:rsidRPr="000E3506">
        <w:t>IVA assolta dall’editore art.74 DPR 633/72;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8D348A">
        <w:t>QUOTE DICMAPI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8D348A">
        <w:t>Pier Luca Maffettone</w:t>
      </w:r>
      <w:r w:rsidR="00743556">
        <w:t>,</w:t>
      </w:r>
      <w:r w:rsidR="003355AF">
        <w:t xml:space="preserve"> </w:t>
      </w:r>
      <w:r w:rsidR="009C1FAD">
        <w:t xml:space="preserve">la spesa di </w:t>
      </w:r>
      <w:r w:rsidR="008D348A">
        <w:t>€3734,</w:t>
      </w:r>
      <w:r w:rsidR="000E3506">
        <w:t xml:space="preserve">00 - </w:t>
      </w:r>
      <w:r w:rsidR="000E3506" w:rsidRPr="000E3506">
        <w:t>IVA assolta dall’editore art.74 DPR 633/72;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lastRenderedPageBreak/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350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464E"/>
    <w:rsid w:val="003265C8"/>
    <w:rsid w:val="0033278E"/>
    <w:rsid w:val="003355AF"/>
    <w:rsid w:val="0033699D"/>
    <w:rsid w:val="00337668"/>
    <w:rsid w:val="00343C4F"/>
    <w:rsid w:val="00366807"/>
    <w:rsid w:val="00372985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7E3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919BA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348A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2EA9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87CBA6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tgc">
    <w:name w:val="_tgc"/>
    <w:basedOn w:val="Carpredefinitoparagrafo"/>
    <w:rsid w:val="000E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74</cp:revision>
  <cp:lastPrinted>2018-03-13T16:25:00Z</cp:lastPrinted>
  <dcterms:created xsi:type="dcterms:W3CDTF">2017-02-27T10:19:00Z</dcterms:created>
  <dcterms:modified xsi:type="dcterms:W3CDTF">2018-03-13T16:26:00Z</dcterms:modified>
</cp:coreProperties>
</file>