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113" w:rsidRPr="005D373C" w:rsidRDefault="00F63113" w:rsidP="00F63113">
      <w:pPr>
        <w:pStyle w:val="font8"/>
        <w:jc w:val="both"/>
        <w:rPr>
          <w:rStyle w:val="color14"/>
        </w:rPr>
      </w:pPr>
      <w:bookmarkStart w:id="0" w:name="_GoBack"/>
      <w:bookmarkEnd w:id="0"/>
      <w:r w:rsidRPr="005D373C">
        <w:rPr>
          <w:rStyle w:val="color14"/>
        </w:rPr>
        <w:t>Il Corso di Perfezionamento: “La Nutrizione Ottimale: aspetti-teorico pratici” si propone di formare il Biologo Nutrizionista, quale figura professionale del settore sanitario sempre più emergente, articolandosi nelle seguenti fasi:</w:t>
      </w:r>
    </w:p>
    <w:p w:rsidR="007B1C15" w:rsidRPr="005D373C" w:rsidRDefault="007B1C15" w:rsidP="00F63113">
      <w:pPr>
        <w:pStyle w:val="font8"/>
        <w:numPr>
          <w:ilvl w:val="0"/>
          <w:numId w:val="2"/>
        </w:numPr>
        <w:rPr>
          <w:rStyle w:val="color14"/>
          <w:b/>
          <w:u w:val="single"/>
        </w:rPr>
      </w:pPr>
      <w:r w:rsidRPr="005D373C">
        <w:rPr>
          <w:rStyle w:val="color14"/>
          <w:b/>
          <w:u w:val="single"/>
        </w:rPr>
        <w:t>Valutazione dello stato nutrizionale in un soggetto sano o con patologie accertate, tramite:</w:t>
      </w:r>
    </w:p>
    <w:p w:rsidR="007B1C15" w:rsidRPr="005D373C" w:rsidRDefault="007B1C15" w:rsidP="007B1C15">
      <w:pPr>
        <w:pStyle w:val="font8"/>
        <w:numPr>
          <w:ilvl w:val="0"/>
          <w:numId w:val="1"/>
        </w:numPr>
        <w:rPr>
          <w:rStyle w:val="color14"/>
        </w:rPr>
      </w:pPr>
      <w:r w:rsidRPr="005D373C">
        <w:rPr>
          <w:rStyle w:val="color14"/>
        </w:rPr>
        <w:t>Antropometria (Peso, altezza, circonferenze)</w:t>
      </w:r>
    </w:p>
    <w:p w:rsidR="007B1C15" w:rsidRPr="005D373C" w:rsidRDefault="007B1C15" w:rsidP="007B1C15">
      <w:pPr>
        <w:pStyle w:val="font8"/>
        <w:numPr>
          <w:ilvl w:val="0"/>
          <w:numId w:val="1"/>
        </w:numPr>
        <w:rPr>
          <w:rStyle w:val="color14"/>
        </w:rPr>
      </w:pPr>
      <w:r w:rsidRPr="005D373C">
        <w:rPr>
          <w:rStyle w:val="color14"/>
        </w:rPr>
        <w:t xml:space="preserve">Plicometria (Pliche </w:t>
      </w:r>
      <w:r w:rsidR="006809CB" w:rsidRPr="005D373C">
        <w:rPr>
          <w:rStyle w:val="color14"/>
        </w:rPr>
        <w:t>adipose)</w:t>
      </w:r>
    </w:p>
    <w:p w:rsidR="006809CB" w:rsidRPr="005D373C" w:rsidRDefault="006809CB" w:rsidP="007B1C15">
      <w:pPr>
        <w:pStyle w:val="font8"/>
        <w:numPr>
          <w:ilvl w:val="0"/>
          <w:numId w:val="1"/>
        </w:numPr>
        <w:rPr>
          <w:rStyle w:val="color14"/>
        </w:rPr>
      </w:pPr>
      <w:proofErr w:type="spellStart"/>
      <w:r w:rsidRPr="005D373C">
        <w:rPr>
          <w:rStyle w:val="color14"/>
        </w:rPr>
        <w:t>Bioimpedenziometria</w:t>
      </w:r>
      <w:proofErr w:type="spellEnd"/>
      <w:r w:rsidRPr="005D373C">
        <w:rPr>
          <w:rStyle w:val="color14"/>
        </w:rPr>
        <w:t xml:space="preserve"> (Com</w:t>
      </w:r>
      <w:r w:rsidR="007C76A9" w:rsidRPr="005D373C">
        <w:rPr>
          <w:rStyle w:val="color14"/>
        </w:rPr>
        <w:t xml:space="preserve">posizione corporea con relativa stima della </w:t>
      </w:r>
      <w:r w:rsidRPr="005D373C">
        <w:rPr>
          <w:rStyle w:val="color14"/>
        </w:rPr>
        <w:t>Massa magra - Massa grassa - Acqua corporea)</w:t>
      </w:r>
    </w:p>
    <w:p w:rsidR="00F63113" w:rsidRPr="005D373C" w:rsidRDefault="00F63113" w:rsidP="007B1C15">
      <w:pPr>
        <w:pStyle w:val="font8"/>
        <w:numPr>
          <w:ilvl w:val="0"/>
          <w:numId w:val="1"/>
        </w:numPr>
        <w:rPr>
          <w:rStyle w:val="color14"/>
        </w:rPr>
      </w:pPr>
      <w:proofErr w:type="spellStart"/>
      <w:r w:rsidRPr="005D373C">
        <w:rPr>
          <w:rStyle w:val="color14"/>
        </w:rPr>
        <w:t>Adipometria</w:t>
      </w:r>
      <w:proofErr w:type="spellEnd"/>
      <w:r w:rsidRPr="005D373C">
        <w:rPr>
          <w:rStyle w:val="color14"/>
        </w:rPr>
        <w:t xml:space="preserve"> (Valutazione della massa grassa e densità corporea, nonché lo strato adiposo sottocutaneo, profondo e lo strato muscolare</w:t>
      </w:r>
      <w:r w:rsidR="00906625" w:rsidRPr="005D373C">
        <w:rPr>
          <w:rStyle w:val="color14"/>
        </w:rPr>
        <w:t>)</w:t>
      </w:r>
    </w:p>
    <w:p w:rsidR="006809CB" w:rsidRDefault="00510B07" w:rsidP="007B1C15">
      <w:pPr>
        <w:pStyle w:val="font8"/>
        <w:numPr>
          <w:ilvl w:val="0"/>
          <w:numId w:val="1"/>
        </w:numPr>
        <w:rPr>
          <w:rStyle w:val="color14"/>
        </w:rPr>
      </w:pPr>
      <w:r>
        <w:rPr>
          <w:rStyle w:val="color14"/>
        </w:rPr>
        <w:t xml:space="preserve">Calorimetria indiretta (Misura </w:t>
      </w:r>
      <w:r w:rsidR="006809CB" w:rsidRPr="005D373C">
        <w:rPr>
          <w:rStyle w:val="color14"/>
        </w:rPr>
        <w:t>del metabolismo basale)</w:t>
      </w:r>
    </w:p>
    <w:p w:rsidR="00192BF6" w:rsidRPr="005D373C" w:rsidRDefault="00192BF6" w:rsidP="007B1C15">
      <w:pPr>
        <w:pStyle w:val="font8"/>
        <w:numPr>
          <w:ilvl w:val="0"/>
          <w:numId w:val="1"/>
        </w:numPr>
        <w:rPr>
          <w:rStyle w:val="color14"/>
        </w:rPr>
      </w:pPr>
      <w:r>
        <w:rPr>
          <w:rStyle w:val="color14"/>
        </w:rPr>
        <w:t>Misura tramite Holter Metabolico</w:t>
      </w:r>
    </w:p>
    <w:p w:rsidR="006809CB" w:rsidRPr="005D373C" w:rsidRDefault="006809CB" w:rsidP="00F63113">
      <w:pPr>
        <w:pStyle w:val="font8"/>
        <w:numPr>
          <w:ilvl w:val="0"/>
          <w:numId w:val="2"/>
        </w:numPr>
        <w:rPr>
          <w:rStyle w:val="color14"/>
          <w:b/>
          <w:u w:val="single"/>
        </w:rPr>
      </w:pPr>
      <w:r w:rsidRPr="005D373C">
        <w:rPr>
          <w:rStyle w:val="color14"/>
          <w:b/>
          <w:u w:val="single"/>
        </w:rPr>
        <w:t>Impostazione e gestione del rapporto con il paziente:</w:t>
      </w:r>
    </w:p>
    <w:p w:rsidR="006809CB" w:rsidRPr="005D373C" w:rsidRDefault="006809CB" w:rsidP="006809CB">
      <w:pPr>
        <w:pStyle w:val="font8"/>
        <w:numPr>
          <w:ilvl w:val="0"/>
          <w:numId w:val="1"/>
        </w:numPr>
        <w:rPr>
          <w:rStyle w:val="color14"/>
        </w:rPr>
      </w:pPr>
      <w:r w:rsidRPr="005D373C">
        <w:rPr>
          <w:rStyle w:val="color14"/>
        </w:rPr>
        <w:t>Prima visita (Anamnesi familiare, ponderale, patologica, farmacologica, alimentare, programmazione degli obiettivi in termini di peso e relative tempistiche)</w:t>
      </w:r>
    </w:p>
    <w:p w:rsidR="006809CB" w:rsidRPr="005D373C" w:rsidRDefault="006809CB" w:rsidP="006809CB">
      <w:pPr>
        <w:pStyle w:val="font8"/>
        <w:numPr>
          <w:ilvl w:val="0"/>
          <w:numId w:val="1"/>
        </w:numPr>
        <w:rPr>
          <w:rStyle w:val="color14"/>
        </w:rPr>
      </w:pPr>
      <w:r w:rsidRPr="005D373C">
        <w:rPr>
          <w:rStyle w:val="color14"/>
        </w:rPr>
        <w:t>Consegna della dieta (Spiegazione dell’</w:t>
      </w:r>
      <w:r w:rsidR="00DA476E" w:rsidRPr="005D373C">
        <w:rPr>
          <w:rStyle w:val="color14"/>
        </w:rPr>
        <w:t>elaborato, programmazione del percorso nei successivi controlli)</w:t>
      </w:r>
    </w:p>
    <w:p w:rsidR="00DA476E" w:rsidRPr="005D373C" w:rsidRDefault="00DA476E" w:rsidP="006809CB">
      <w:pPr>
        <w:pStyle w:val="font8"/>
        <w:numPr>
          <w:ilvl w:val="0"/>
          <w:numId w:val="1"/>
        </w:numPr>
        <w:rPr>
          <w:rStyle w:val="color14"/>
        </w:rPr>
      </w:pPr>
      <w:r w:rsidRPr="005D373C">
        <w:rPr>
          <w:rStyle w:val="color14"/>
        </w:rPr>
        <w:t xml:space="preserve">Visite di controllo (Anamnesi alimentare, </w:t>
      </w:r>
      <w:proofErr w:type="gramStart"/>
      <w:r w:rsidRPr="005D373C">
        <w:rPr>
          <w:rStyle w:val="color14"/>
        </w:rPr>
        <w:t>valutazione  dell’aderenza</w:t>
      </w:r>
      <w:proofErr w:type="gramEnd"/>
      <w:r w:rsidRPr="005D373C">
        <w:rPr>
          <w:rStyle w:val="color14"/>
        </w:rPr>
        <w:t xml:space="preserve"> alla dieta, controllo del peso corporeo, eventuali valutazioni della composizione corporea al raggiungimento di singoli obiettivi) </w:t>
      </w:r>
    </w:p>
    <w:p w:rsidR="00234521" w:rsidRPr="005D373C" w:rsidRDefault="00DA476E" w:rsidP="00234521">
      <w:pPr>
        <w:pStyle w:val="font8"/>
        <w:numPr>
          <w:ilvl w:val="0"/>
          <w:numId w:val="1"/>
        </w:numPr>
        <w:rPr>
          <w:rStyle w:val="color14"/>
        </w:rPr>
      </w:pPr>
      <w:r w:rsidRPr="005D373C">
        <w:rPr>
          <w:rStyle w:val="color14"/>
        </w:rPr>
        <w:t>Personal</w:t>
      </w:r>
      <w:r w:rsidR="00906625" w:rsidRPr="005D373C">
        <w:rPr>
          <w:rStyle w:val="color14"/>
        </w:rPr>
        <w:t>izzazione del piano alimentare, educazione alimentare e</w:t>
      </w:r>
      <w:r w:rsidRPr="005D373C">
        <w:rPr>
          <w:rStyle w:val="color14"/>
        </w:rPr>
        <w:t xml:space="preserve"> aspetti </w:t>
      </w:r>
      <w:r w:rsidR="00906625" w:rsidRPr="005D373C">
        <w:rPr>
          <w:rStyle w:val="color14"/>
        </w:rPr>
        <w:t xml:space="preserve">di </w:t>
      </w:r>
      <w:proofErr w:type="spellStart"/>
      <w:r w:rsidR="00906625" w:rsidRPr="005D373C">
        <w:rPr>
          <w:rStyle w:val="color14"/>
        </w:rPr>
        <w:t>counseling</w:t>
      </w:r>
      <w:proofErr w:type="spellEnd"/>
      <w:r w:rsidR="00906625" w:rsidRPr="005D373C">
        <w:rPr>
          <w:rStyle w:val="color14"/>
        </w:rPr>
        <w:t xml:space="preserve"> nutrizionale</w:t>
      </w:r>
    </w:p>
    <w:p w:rsidR="00234521" w:rsidRPr="005D373C" w:rsidRDefault="00234521" w:rsidP="00F63113">
      <w:pPr>
        <w:pStyle w:val="font8"/>
        <w:numPr>
          <w:ilvl w:val="0"/>
          <w:numId w:val="2"/>
        </w:numPr>
        <w:rPr>
          <w:rStyle w:val="color14"/>
          <w:b/>
          <w:u w:val="single"/>
        </w:rPr>
      </w:pPr>
      <w:r w:rsidRPr="005D373C">
        <w:rPr>
          <w:rStyle w:val="color14"/>
          <w:b/>
          <w:u w:val="single"/>
        </w:rPr>
        <w:t>Elaborazione pi</w:t>
      </w:r>
      <w:r w:rsidR="001C725E" w:rsidRPr="005D373C">
        <w:rPr>
          <w:rStyle w:val="color14"/>
          <w:b/>
          <w:u w:val="single"/>
        </w:rPr>
        <w:t>ani alimentari personalizzati</w:t>
      </w:r>
      <w:r w:rsidR="007C76A9" w:rsidRPr="005D373C">
        <w:rPr>
          <w:rStyle w:val="color14"/>
          <w:b/>
          <w:u w:val="single"/>
        </w:rPr>
        <w:t xml:space="preserve"> in</w:t>
      </w:r>
      <w:r w:rsidRPr="005D373C">
        <w:rPr>
          <w:rStyle w:val="color14"/>
          <w:b/>
          <w:u w:val="single"/>
        </w:rPr>
        <w:t>:</w:t>
      </w:r>
    </w:p>
    <w:p w:rsidR="00234521" w:rsidRPr="005D373C" w:rsidRDefault="00234521" w:rsidP="00234521">
      <w:pPr>
        <w:pStyle w:val="font8"/>
        <w:numPr>
          <w:ilvl w:val="0"/>
          <w:numId w:val="1"/>
        </w:numPr>
        <w:rPr>
          <w:rStyle w:val="color14"/>
        </w:rPr>
      </w:pPr>
      <w:r w:rsidRPr="005D373C">
        <w:rPr>
          <w:rStyle w:val="color14"/>
        </w:rPr>
        <w:t>Soggetti sani</w:t>
      </w:r>
    </w:p>
    <w:p w:rsidR="00234521" w:rsidRPr="005D373C" w:rsidRDefault="00234521" w:rsidP="00234521">
      <w:pPr>
        <w:pStyle w:val="font8"/>
        <w:numPr>
          <w:ilvl w:val="0"/>
          <w:numId w:val="1"/>
        </w:numPr>
        <w:rPr>
          <w:rStyle w:val="color14"/>
        </w:rPr>
      </w:pPr>
      <w:r w:rsidRPr="005D373C">
        <w:rPr>
          <w:rStyle w:val="color14"/>
        </w:rPr>
        <w:t>Stati fisiologici particolari (gravidanza, allattamento, accrescimento, menopausa, anziano)</w:t>
      </w:r>
    </w:p>
    <w:p w:rsidR="00234521" w:rsidRPr="005D373C" w:rsidRDefault="00234521" w:rsidP="00234521">
      <w:pPr>
        <w:pStyle w:val="font8"/>
        <w:numPr>
          <w:ilvl w:val="0"/>
          <w:numId w:val="1"/>
        </w:numPr>
        <w:rPr>
          <w:rStyle w:val="color14"/>
        </w:rPr>
      </w:pPr>
      <w:r w:rsidRPr="005D373C">
        <w:rPr>
          <w:rStyle w:val="color14"/>
        </w:rPr>
        <w:t>Sportivi</w:t>
      </w:r>
    </w:p>
    <w:p w:rsidR="00234521" w:rsidRPr="005D373C" w:rsidRDefault="00234521" w:rsidP="00234521">
      <w:pPr>
        <w:pStyle w:val="font8"/>
        <w:numPr>
          <w:ilvl w:val="0"/>
          <w:numId w:val="1"/>
        </w:numPr>
        <w:rPr>
          <w:rStyle w:val="color14"/>
        </w:rPr>
      </w:pPr>
      <w:r w:rsidRPr="005D373C">
        <w:rPr>
          <w:rStyle w:val="color14"/>
        </w:rPr>
        <w:t>Sottopeso, Sovrappeso, Obesità</w:t>
      </w:r>
    </w:p>
    <w:p w:rsidR="00F82AAF" w:rsidRPr="005D373C" w:rsidRDefault="00234521" w:rsidP="00360BDC">
      <w:pPr>
        <w:pStyle w:val="font8"/>
        <w:numPr>
          <w:ilvl w:val="0"/>
          <w:numId w:val="1"/>
        </w:numPr>
        <w:rPr>
          <w:rStyle w:val="color14"/>
        </w:rPr>
      </w:pPr>
      <w:r w:rsidRPr="005D373C">
        <w:rPr>
          <w:rStyle w:val="color14"/>
        </w:rPr>
        <w:t>Patologie, previo accertamento medico (ipertensione, dislipidemie, diabete mellito</w:t>
      </w:r>
      <w:r w:rsidR="00360BDC" w:rsidRPr="005D373C">
        <w:rPr>
          <w:rStyle w:val="color14"/>
        </w:rPr>
        <w:t xml:space="preserve"> tipo 2, </w:t>
      </w:r>
      <w:r w:rsidR="00906625" w:rsidRPr="005D373C">
        <w:rPr>
          <w:rStyle w:val="color14"/>
        </w:rPr>
        <w:t xml:space="preserve">disturbi </w:t>
      </w:r>
      <w:r w:rsidR="00360BDC" w:rsidRPr="005D373C">
        <w:rPr>
          <w:rStyle w:val="color14"/>
        </w:rPr>
        <w:t>gastrointestinali)</w:t>
      </w:r>
    </w:p>
    <w:p w:rsidR="007C76A9" w:rsidRPr="005D373C" w:rsidRDefault="00906625" w:rsidP="007C76A9">
      <w:pPr>
        <w:pStyle w:val="font8"/>
        <w:numPr>
          <w:ilvl w:val="0"/>
          <w:numId w:val="1"/>
        </w:numPr>
        <w:rPr>
          <w:rStyle w:val="color14"/>
        </w:rPr>
      </w:pPr>
      <w:r w:rsidRPr="005D373C">
        <w:rPr>
          <w:rStyle w:val="color14"/>
        </w:rPr>
        <w:t xml:space="preserve">Elaborazione manuale e tramite software delle diete </w:t>
      </w:r>
    </w:p>
    <w:p w:rsidR="00360BDC" w:rsidRPr="005D373C" w:rsidRDefault="00360BDC" w:rsidP="00F63113">
      <w:pPr>
        <w:pStyle w:val="font8"/>
        <w:numPr>
          <w:ilvl w:val="0"/>
          <w:numId w:val="2"/>
        </w:numPr>
        <w:rPr>
          <w:rStyle w:val="color14"/>
          <w:b/>
          <w:u w:val="single"/>
        </w:rPr>
      </w:pPr>
      <w:r w:rsidRPr="005D373C">
        <w:rPr>
          <w:rStyle w:val="color14"/>
          <w:b/>
          <w:u w:val="single"/>
        </w:rPr>
        <w:t>Seminari frontali nelle seguenti tematiche:</w:t>
      </w:r>
    </w:p>
    <w:p w:rsidR="00360BDC" w:rsidRPr="005D373C" w:rsidRDefault="00360BDC" w:rsidP="00360BDC">
      <w:pPr>
        <w:pStyle w:val="font8"/>
        <w:numPr>
          <w:ilvl w:val="0"/>
          <w:numId w:val="1"/>
        </w:numPr>
        <w:rPr>
          <w:rStyle w:val="color14"/>
        </w:rPr>
      </w:pPr>
      <w:r w:rsidRPr="005D373C">
        <w:rPr>
          <w:rStyle w:val="color14"/>
        </w:rPr>
        <w:t>Linee guida per la professione del Biologo Nutrizionista</w:t>
      </w:r>
    </w:p>
    <w:p w:rsidR="00360BDC" w:rsidRPr="005D373C" w:rsidRDefault="00360BDC" w:rsidP="00360BDC">
      <w:pPr>
        <w:pStyle w:val="font8"/>
        <w:numPr>
          <w:ilvl w:val="0"/>
          <w:numId w:val="1"/>
        </w:numPr>
        <w:rPr>
          <w:rStyle w:val="color14"/>
        </w:rPr>
      </w:pPr>
      <w:r w:rsidRPr="005D373C">
        <w:rPr>
          <w:rStyle w:val="color14"/>
        </w:rPr>
        <w:t>Linee guida per una sana alimentazione</w:t>
      </w:r>
    </w:p>
    <w:p w:rsidR="00906625" w:rsidRPr="005D373C" w:rsidRDefault="00906625" w:rsidP="00906625">
      <w:pPr>
        <w:pStyle w:val="font8"/>
        <w:numPr>
          <w:ilvl w:val="0"/>
          <w:numId w:val="1"/>
        </w:numPr>
        <w:rPr>
          <w:rStyle w:val="color14"/>
        </w:rPr>
      </w:pPr>
      <w:r w:rsidRPr="005D373C">
        <w:rPr>
          <w:rStyle w:val="color14"/>
        </w:rPr>
        <w:t>Aspetti energetici e regolatori della nutrizione</w:t>
      </w:r>
    </w:p>
    <w:p w:rsidR="00360BDC" w:rsidRPr="005D373C" w:rsidRDefault="00360BDC" w:rsidP="00360BDC">
      <w:pPr>
        <w:pStyle w:val="font8"/>
        <w:numPr>
          <w:ilvl w:val="0"/>
          <w:numId w:val="1"/>
        </w:numPr>
        <w:rPr>
          <w:rStyle w:val="color14"/>
        </w:rPr>
      </w:pPr>
      <w:r w:rsidRPr="005D373C">
        <w:rPr>
          <w:rStyle w:val="color14"/>
        </w:rPr>
        <w:t>L’</w:t>
      </w:r>
      <w:r w:rsidR="000F67DC" w:rsidRPr="005D373C">
        <w:rPr>
          <w:rStyle w:val="color14"/>
        </w:rPr>
        <w:t>attività fisica: gli effetti salutari e l’alimentazione nello sportivo</w:t>
      </w:r>
    </w:p>
    <w:p w:rsidR="000F67DC" w:rsidRPr="005D373C" w:rsidRDefault="000F67DC" w:rsidP="000F67DC">
      <w:pPr>
        <w:pStyle w:val="font8"/>
        <w:numPr>
          <w:ilvl w:val="0"/>
          <w:numId w:val="1"/>
        </w:numPr>
        <w:rPr>
          <w:rStyle w:val="color14"/>
        </w:rPr>
      </w:pPr>
      <w:r w:rsidRPr="005D373C">
        <w:rPr>
          <w:rStyle w:val="color14"/>
        </w:rPr>
        <w:t>Valutazione ed interpretazione delle analisi cliniche</w:t>
      </w:r>
    </w:p>
    <w:p w:rsidR="000F67DC" w:rsidRPr="005D373C" w:rsidRDefault="000F67DC" w:rsidP="00360BDC">
      <w:pPr>
        <w:pStyle w:val="font8"/>
        <w:numPr>
          <w:ilvl w:val="0"/>
          <w:numId w:val="1"/>
        </w:numPr>
        <w:rPr>
          <w:rStyle w:val="color14"/>
        </w:rPr>
      </w:pPr>
      <w:r w:rsidRPr="005D373C">
        <w:rPr>
          <w:rStyle w:val="color14"/>
        </w:rPr>
        <w:t>L’integrazione alimentare</w:t>
      </w:r>
    </w:p>
    <w:p w:rsidR="000F67DC" w:rsidRPr="005D373C" w:rsidRDefault="000F67DC" w:rsidP="00360BDC">
      <w:pPr>
        <w:pStyle w:val="font8"/>
        <w:numPr>
          <w:ilvl w:val="0"/>
          <w:numId w:val="1"/>
        </w:numPr>
        <w:rPr>
          <w:rStyle w:val="color14"/>
        </w:rPr>
      </w:pPr>
      <w:r w:rsidRPr="005D373C">
        <w:rPr>
          <w:rStyle w:val="color14"/>
        </w:rPr>
        <w:t>La dieta nelle patologie cardiovascolari e gastrointestinali</w:t>
      </w:r>
    </w:p>
    <w:p w:rsidR="001C725E" w:rsidRPr="005D373C" w:rsidRDefault="000F67DC" w:rsidP="000F67DC">
      <w:pPr>
        <w:pStyle w:val="font8"/>
        <w:numPr>
          <w:ilvl w:val="0"/>
          <w:numId w:val="1"/>
        </w:numPr>
        <w:rPr>
          <w:rStyle w:val="color14"/>
        </w:rPr>
      </w:pPr>
      <w:r w:rsidRPr="005D373C">
        <w:rPr>
          <w:rStyle w:val="color14"/>
        </w:rPr>
        <w:t>Intolleranze e allergie alimentari</w:t>
      </w:r>
    </w:p>
    <w:p w:rsidR="000F67DC" w:rsidRPr="005D373C" w:rsidRDefault="001C725E" w:rsidP="000F67DC">
      <w:pPr>
        <w:pStyle w:val="font8"/>
        <w:numPr>
          <w:ilvl w:val="0"/>
          <w:numId w:val="1"/>
        </w:numPr>
        <w:rPr>
          <w:rStyle w:val="color14"/>
        </w:rPr>
      </w:pPr>
      <w:r w:rsidRPr="005D373C">
        <w:rPr>
          <w:rStyle w:val="color14"/>
        </w:rPr>
        <w:t>L</w:t>
      </w:r>
      <w:r w:rsidR="000F67DC" w:rsidRPr="005D373C">
        <w:rPr>
          <w:rStyle w:val="color14"/>
        </w:rPr>
        <w:t xml:space="preserve">a </w:t>
      </w:r>
      <w:r w:rsidRPr="005D373C">
        <w:rPr>
          <w:rStyle w:val="color14"/>
        </w:rPr>
        <w:t xml:space="preserve">Celiachia, </w:t>
      </w:r>
      <w:r w:rsidR="000F67DC" w:rsidRPr="005D373C">
        <w:rPr>
          <w:rStyle w:val="color14"/>
        </w:rPr>
        <w:t>la sensibilità al glutine</w:t>
      </w:r>
      <w:r w:rsidRPr="005D373C">
        <w:rPr>
          <w:rStyle w:val="color14"/>
        </w:rPr>
        <w:t xml:space="preserve"> e l’importanza del </w:t>
      </w:r>
      <w:proofErr w:type="spellStart"/>
      <w:r w:rsidRPr="005D373C">
        <w:rPr>
          <w:rStyle w:val="color14"/>
        </w:rPr>
        <w:t>Microbiota</w:t>
      </w:r>
      <w:proofErr w:type="spellEnd"/>
    </w:p>
    <w:p w:rsidR="000F67DC" w:rsidRPr="005D373C" w:rsidRDefault="000F67DC" w:rsidP="00360BDC">
      <w:pPr>
        <w:pStyle w:val="font8"/>
        <w:numPr>
          <w:ilvl w:val="0"/>
          <w:numId w:val="1"/>
        </w:numPr>
        <w:rPr>
          <w:rStyle w:val="color14"/>
        </w:rPr>
      </w:pPr>
      <w:r w:rsidRPr="005D373C">
        <w:rPr>
          <w:rStyle w:val="color14"/>
        </w:rPr>
        <w:t>Protocolli alternativi e diete chetogeniche</w:t>
      </w:r>
    </w:p>
    <w:p w:rsidR="000F67DC" w:rsidRPr="005D373C" w:rsidRDefault="000F67DC" w:rsidP="00360BDC">
      <w:pPr>
        <w:pStyle w:val="font8"/>
        <w:numPr>
          <w:ilvl w:val="0"/>
          <w:numId w:val="1"/>
        </w:numPr>
        <w:rPr>
          <w:rStyle w:val="color14"/>
        </w:rPr>
      </w:pPr>
      <w:r w:rsidRPr="005D373C">
        <w:rPr>
          <w:rStyle w:val="color14"/>
        </w:rPr>
        <w:t>L’obesità in età pediatrica</w:t>
      </w:r>
    </w:p>
    <w:p w:rsidR="001C725E" w:rsidRPr="005D373C" w:rsidRDefault="000F67DC" w:rsidP="001C725E">
      <w:pPr>
        <w:pStyle w:val="font8"/>
        <w:numPr>
          <w:ilvl w:val="0"/>
          <w:numId w:val="1"/>
        </w:numPr>
        <w:rPr>
          <w:rStyle w:val="color14"/>
        </w:rPr>
      </w:pPr>
      <w:r w:rsidRPr="005D373C">
        <w:rPr>
          <w:rStyle w:val="color14"/>
        </w:rPr>
        <w:t xml:space="preserve">La chirurgia </w:t>
      </w:r>
      <w:proofErr w:type="spellStart"/>
      <w:r w:rsidRPr="005D373C">
        <w:rPr>
          <w:rStyle w:val="color14"/>
        </w:rPr>
        <w:t>bariatrica</w:t>
      </w:r>
      <w:proofErr w:type="spellEnd"/>
      <w:r w:rsidRPr="005D373C">
        <w:rPr>
          <w:rStyle w:val="color14"/>
        </w:rPr>
        <w:t xml:space="preserve"> ed interventi nutrizionali</w:t>
      </w:r>
    </w:p>
    <w:p w:rsidR="001C725E" w:rsidRPr="005D373C" w:rsidRDefault="001C725E" w:rsidP="001C725E">
      <w:pPr>
        <w:pStyle w:val="font8"/>
        <w:numPr>
          <w:ilvl w:val="0"/>
          <w:numId w:val="1"/>
        </w:numPr>
        <w:rPr>
          <w:rStyle w:val="color14"/>
        </w:rPr>
      </w:pPr>
      <w:r w:rsidRPr="005D373C">
        <w:rPr>
          <w:rStyle w:val="color14"/>
        </w:rPr>
        <w:t>Impatto degli alimenti geneticamente modificati (OGM) sulla nutrizione umana</w:t>
      </w:r>
    </w:p>
    <w:p w:rsidR="001C725E" w:rsidRPr="005D373C" w:rsidRDefault="001C725E" w:rsidP="001C725E">
      <w:pPr>
        <w:pStyle w:val="font8"/>
        <w:numPr>
          <w:ilvl w:val="0"/>
          <w:numId w:val="1"/>
        </w:numPr>
        <w:rPr>
          <w:rStyle w:val="color14"/>
        </w:rPr>
      </w:pPr>
      <w:r w:rsidRPr="005D373C">
        <w:rPr>
          <w:rStyle w:val="color14"/>
        </w:rPr>
        <w:t xml:space="preserve">La </w:t>
      </w:r>
      <w:proofErr w:type="spellStart"/>
      <w:r w:rsidRPr="005D373C">
        <w:rPr>
          <w:rStyle w:val="color14"/>
        </w:rPr>
        <w:t>Nutrigenetica</w:t>
      </w:r>
      <w:proofErr w:type="spellEnd"/>
      <w:r w:rsidRPr="005D373C">
        <w:rPr>
          <w:rStyle w:val="color14"/>
        </w:rPr>
        <w:t xml:space="preserve"> e la personalizzazione delle diete</w:t>
      </w:r>
    </w:p>
    <w:p w:rsidR="00583C3C" w:rsidRPr="005D373C" w:rsidRDefault="00906625" w:rsidP="00583C3C">
      <w:pPr>
        <w:pStyle w:val="font8"/>
        <w:numPr>
          <w:ilvl w:val="0"/>
          <w:numId w:val="1"/>
        </w:numPr>
        <w:rPr>
          <w:rStyle w:val="color14"/>
        </w:rPr>
      </w:pPr>
      <w:r w:rsidRPr="005D373C">
        <w:rPr>
          <w:rStyle w:val="color14"/>
        </w:rPr>
        <w:t>La Nutrizione Culinaria e Show-Cooking</w:t>
      </w:r>
    </w:p>
    <w:p w:rsidR="00360BDC" w:rsidRPr="005D373C" w:rsidRDefault="00906625" w:rsidP="005D373C">
      <w:pPr>
        <w:pStyle w:val="font8"/>
        <w:numPr>
          <w:ilvl w:val="0"/>
          <w:numId w:val="1"/>
        </w:numPr>
      </w:pPr>
      <w:r w:rsidRPr="005D373C">
        <w:rPr>
          <w:rStyle w:val="color14"/>
        </w:rPr>
        <w:t>I DC</w:t>
      </w:r>
      <w:r w:rsidR="005D373C">
        <w:rPr>
          <w:rStyle w:val="color14"/>
        </w:rPr>
        <w:t>A</w:t>
      </w:r>
    </w:p>
    <w:sectPr w:rsidR="00360BDC" w:rsidRPr="005D373C" w:rsidSect="005D373C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121F1"/>
    <w:multiLevelType w:val="hybridMultilevel"/>
    <w:tmpl w:val="B13A9E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20B2B"/>
    <w:multiLevelType w:val="hybridMultilevel"/>
    <w:tmpl w:val="7E620F6C"/>
    <w:lvl w:ilvl="0" w:tplc="B08699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FD"/>
    <w:rsid w:val="000F67DC"/>
    <w:rsid w:val="00192BF6"/>
    <w:rsid w:val="001C725E"/>
    <w:rsid w:val="00234521"/>
    <w:rsid w:val="00360BDC"/>
    <w:rsid w:val="00453C26"/>
    <w:rsid w:val="00510B07"/>
    <w:rsid w:val="00583C3C"/>
    <w:rsid w:val="005D373C"/>
    <w:rsid w:val="006105EA"/>
    <w:rsid w:val="006171F6"/>
    <w:rsid w:val="006809CB"/>
    <w:rsid w:val="007B1C15"/>
    <w:rsid w:val="007C76A9"/>
    <w:rsid w:val="00801FEC"/>
    <w:rsid w:val="00906625"/>
    <w:rsid w:val="00B275FD"/>
    <w:rsid w:val="00BB234B"/>
    <w:rsid w:val="00BB3867"/>
    <w:rsid w:val="00CA0C76"/>
    <w:rsid w:val="00DA476E"/>
    <w:rsid w:val="00F243F1"/>
    <w:rsid w:val="00F63113"/>
    <w:rsid w:val="00F8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A1B7E-3321-441D-A319-10768205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43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nt8">
    <w:name w:val="font_8"/>
    <w:basedOn w:val="Normale"/>
    <w:rsid w:val="00CA0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or14">
    <w:name w:val="color_14"/>
    <w:basedOn w:val="Carpredefinitoparagrafo"/>
    <w:rsid w:val="00CA0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CRESCENZO</dc:creator>
  <cp:keywords/>
  <dc:description/>
  <cp:lastModifiedBy>coinor</cp:lastModifiedBy>
  <cp:revision>2</cp:revision>
  <dcterms:created xsi:type="dcterms:W3CDTF">2021-11-23T09:24:00Z</dcterms:created>
  <dcterms:modified xsi:type="dcterms:W3CDTF">2021-11-23T09:24:00Z</dcterms:modified>
</cp:coreProperties>
</file>