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73186" w:rsidRDefault="005C72A4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66B1C" wp14:editId="40B7E1B8">
                <wp:simplePos x="0" y="0"/>
                <wp:positionH relativeFrom="column">
                  <wp:posOffset>-458470</wp:posOffset>
                </wp:positionH>
                <wp:positionV relativeFrom="paragraph">
                  <wp:posOffset>970915</wp:posOffset>
                </wp:positionV>
                <wp:extent cx="9443720" cy="488124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720" cy="4881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6A" w:rsidRPr="00EA28EA" w:rsidRDefault="00166B6A" w:rsidP="00A310C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142A6"/>
                                <w:sz w:val="28"/>
                                <w:szCs w:val="28"/>
                              </w:rPr>
                            </w:pPr>
                            <w:r w:rsidRPr="00EA28EA">
                              <w:rPr>
                                <w:rFonts w:cstheme="minorHAnsi"/>
                                <w:b/>
                                <w:color w:val="2142A6"/>
                                <w:sz w:val="28"/>
                                <w:szCs w:val="28"/>
                              </w:rPr>
                              <w:t>Progetto FEDERICO II Edizione</w:t>
                            </w:r>
                          </w:p>
                          <w:p w:rsidR="00376F7A" w:rsidRDefault="00376F7A" w:rsidP="00A310C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142A6"/>
                                <w:sz w:val="20"/>
                                <w:szCs w:val="20"/>
                              </w:rPr>
                            </w:pPr>
                          </w:p>
                          <w:p w:rsidR="00166B6A" w:rsidRPr="00EA28EA" w:rsidRDefault="00276046" w:rsidP="00A310C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142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142A6"/>
                                <w:sz w:val="20"/>
                                <w:szCs w:val="20"/>
                              </w:rPr>
                              <w:t>22 giugno 2020 | ore 16.15</w:t>
                            </w:r>
                            <w:r w:rsidR="00166B6A" w:rsidRPr="00EA28EA">
                              <w:rPr>
                                <w:rFonts w:cstheme="minorHAnsi"/>
                                <w:b/>
                                <w:color w:val="2142A6"/>
                                <w:sz w:val="20"/>
                                <w:szCs w:val="20"/>
                              </w:rPr>
                              <w:t>-18.00</w:t>
                            </w:r>
                          </w:p>
                          <w:p w:rsidR="006566F1" w:rsidRPr="006566F1" w:rsidRDefault="00166B6A" w:rsidP="006566F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</w:pPr>
                            <w:r w:rsidRPr="00EA28EA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 xml:space="preserve">evento su piattaforma Teams </w:t>
                            </w:r>
                            <w:r w:rsidR="006310DF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6566F1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>RTDb</w:t>
                            </w:r>
                            <w:proofErr w:type="spellEnd"/>
                            <w:r w:rsidR="006566F1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0DF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>Federico.</w:t>
                            </w:r>
                            <w:proofErr w:type="gramStart"/>
                            <w:r w:rsidR="006310DF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>2.edizione</w:t>
                            </w:r>
                            <w:proofErr w:type="gramEnd"/>
                            <w:r w:rsidR="006310DF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EA28EA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 xml:space="preserve">e </w:t>
                            </w:r>
                            <w:proofErr w:type="spellStart"/>
                            <w:r w:rsidRPr="00EA28EA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 w:rsidR="006566F1"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  <w:t xml:space="preserve"> : </w:t>
                            </w:r>
                            <w:hyperlink r:id="rId6" w:tgtFrame="_blank" w:tooltip="https://youtu.be/kddjqino5he" w:history="1">
                              <w:r w:rsidR="006566F1" w:rsidRPr="006566F1">
                                <w:rPr>
                                  <w:rStyle w:val="Collegamentoipertestuale"/>
                                  <w:rFonts w:cstheme="minorHAnsi"/>
                                  <w:sz w:val="24"/>
                                  <w:szCs w:val="24"/>
                                </w:rPr>
                                <w:t>https://youtu.be/kDDJqINo5hE</w:t>
                              </w:r>
                            </w:hyperlink>
                          </w:p>
                          <w:p w:rsidR="00166B6A" w:rsidRPr="00EA28EA" w:rsidRDefault="00166B6A" w:rsidP="00B620E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2142A6"/>
                                <w:sz w:val="24"/>
                                <w:szCs w:val="24"/>
                              </w:rPr>
                            </w:pPr>
                          </w:p>
                          <w:p w:rsidR="00166B6A" w:rsidRPr="004A3134" w:rsidRDefault="00166B6A" w:rsidP="00727BA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color w:val="2142A6"/>
                                <w:sz w:val="24"/>
                                <w:szCs w:val="24"/>
                              </w:rPr>
                            </w:pPr>
                          </w:p>
                          <w:p w:rsidR="00166B6A" w:rsidRPr="00727BA2" w:rsidRDefault="00166B6A" w:rsidP="00727BA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</w:pPr>
                            <w:r w:rsidRPr="00727BA2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>Presentazione II Edizione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 xml:space="preserve"> e d</w:t>
                            </w:r>
                            <w:r w:rsidRPr="00727BA2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>ei Progetti Premiati</w:t>
                            </w:r>
                          </w:p>
                          <w:p w:rsidR="00166B6A" w:rsidRPr="004A3134" w:rsidRDefault="00166B6A" w:rsidP="00727BA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2142A6"/>
                                <w:sz w:val="24"/>
                                <w:szCs w:val="24"/>
                              </w:rPr>
                            </w:pPr>
                          </w:p>
                          <w:p w:rsidR="00166B6A" w:rsidRPr="00EA28EA" w:rsidRDefault="00166B6A" w:rsidP="00166B6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2142A6"/>
                                <w:sz w:val="32"/>
                                <w:szCs w:val="32"/>
                              </w:rPr>
                            </w:pPr>
                            <w:r w:rsidRPr="00EA28EA"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  <w:t>Interventi di</w:t>
                            </w:r>
                            <w:r w:rsidRPr="00EA28EA">
                              <w:rPr>
                                <w:rFonts w:cstheme="minorHAnsi"/>
                                <w:bCs/>
                                <w:color w:val="2142A6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166B6A" w:rsidRDefault="00166B6A" w:rsidP="00166B6A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>Gaetano</w:t>
                            </w:r>
                            <w:r w:rsidRPr="00785675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>Manfredi</w:t>
                            </w:r>
                            <w:r w:rsidRPr="00785675">
                              <w:rPr>
                                <w:rFonts w:asciiTheme="majorHAnsi" w:hAnsiTheme="majorHAnsi" w:cstheme="minorHAnsi"/>
                                <w:color w:val="2142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AEE">
                              <w:rPr>
                                <w:rFonts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  <w:t>|</w:t>
                            </w:r>
                            <w:r w:rsidRPr="00785675">
                              <w:rPr>
                                <w:rFonts w:asciiTheme="majorHAnsi" w:hAnsiTheme="majorHAnsi" w:cstheme="minorHAnsi"/>
                                <w:color w:val="2142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6B6A"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  <w:t>Ministro dell'Università e della Ricerca</w:t>
                            </w:r>
                          </w:p>
                          <w:p w:rsidR="00166B6A" w:rsidRDefault="00166B6A" w:rsidP="0032685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>Arturo De Vivo</w:t>
                            </w:r>
                            <w:r w:rsidRPr="00785675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AEE">
                              <w:rPr>
                                <w:rFonts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  <w:t>|</w:t>
                            </w:r>
                            <w:r w:rsidRPr="00785675">
                              <w:rPr>
                                <w:rFonts w:asciiTheme="majorHAnsi" w:hAnsiTheme="majorHAnsi" w:cstheme="minorHAnsi"/>
                                <w:color w:val="2142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6B6A"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  <w:t xml:space="preserve">Rettore </w:t>
                            </w:r>
                            <w:r w:rsidR="00A2364E"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  <w:t xml:space="preserve">f.f. </w:t>
                            </w:r>
                            <w:r w:rsidRPr="00166B6A"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  <w:t>dell’U</w:t>
                            </w:r>
                            <w:r w:rsidR="00A2364E"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32"/>
                                <w:szCs w:val="32"/>
                              </w:rPr>
                              <w:t>niversità di Napoli Federico II</w:t>
                            </w:r>
                          </w:p>
                          <w:p w:rsidR="00166B6A" w:rsidRPr="004A3134" w:rsidRDefault="00166B6A" w:rsidP="00166B6A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2142A6"/>
                                <w:sz w:val="24"/>
                                <w:szCs w:val="24"/>
                              </w:rPr>
                            </w:pPr>
                          </w:p>
                          <w:p w:rsidR="004A3134" w:rsidRPr="00326850" w:rsidRDefault="00166B6A" w:rsidP="0032685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</w:pPr>
                            <w:r w:rsidRPr="00326850"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  <w:t xml:space="preserve">Introduzione e presentazione del Programma della </w:t>
                            </w:r>
                            <w:r w:rsidR="004A3134" w:rsidRPr="00326850"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  <w:t>II Edizione</w:t>
                            </w:r>
                          </w:p>
                          <w:p w:rsidR="004A3134" w:rsidRPr="00326850" w:rsidRDefault="004A3134" w:rsidP="00326850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2142A6"/>
                                <w:sz w:val="28"/>
                                <w:szCs w:val="28"/>
                              </w:rPr>
                            </w:pPr>
                            <w:r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Roberto Serpieri, Maura Striano</w:t>
                            </w:r>
                          </w:p>
                          <w:p w:rsidR="00166B6A" w:rsidRPr="00326850" w:rsidRDefault="00326850" w:rsidP="0032685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</w:pPr>
                            <w:r w:rsidRPr="00326850"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  <w:t>Testimonianze di RTDB della I edizione</w:t>
                            </w:r>
                          </w:p>
                          <w:p w:rsidR="00326850" w:rsidRDefault="00FA51DB" w:rsidP="004A3134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</w:pPr>
                            <w:r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Francesco Cacciatore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,</w:t>
                            </w:r>
                            <w:r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 xml:space="preserve"> Annarita Falanga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,</w:t>
                            </w:r>
                            <w:r w:rsidR="00326850"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Roberta Lanzillo,</w:t>
                            </w:r>
                            <w:r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 xml:space="preserve"> Emma Maglio</w:t>
                            </w:r>
                            <w:r w:rsidR="00326850"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Alessandro Manni</w:t>
                            </w:r>
                            <w:r w:rsidR="00326850"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Ernesto Monaco</w:t>
                            </w:r>
                          </w:p>
                          <w:p w:rsidR="00326850" w:rsidRPr="00326850" w:rsidRDefault="00326850" w:rsidP="0032685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</w:pPr>
                            <w:r w:rsidRPr="00326850">
                              <w:rPr>
                                <w:rFonts w:cstheme="minorHAnsi"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  <w:t>Presentazione dei progetti di innovazione didattica degli RTDB I edizione</w:t>
                            </w:r>
                          </w:p>
                          <w:p w:rsidR="00326850" w:rsidRPr="00326850" w:rsidRDefault="00326850" w:rsidP="00326850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 xml:space="preserve">Barbara Majello, </w:t>
                            </w:r>
                            <w:r w:rsidRPr="00326850">
                              <w:rPr>
                                <w:rFonts w:cstheme="minorHAnsi"/>
                                <w:b/>
                                <w:bCs/>
                                <w:color w:val="2142A6"/>
                                <w:sz w:val="28"/>
                                <w:szCs w:val="28"/>
                              </w:rPr>
                              <w:t>Pietro Nunziante</w:t>
                            </w:r>
                          </w:p>
                          <w:p w:rsidR="00326850" w:rsidRDefault="00326850" w:rsidP="004A3134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color w:val="2142A6"/>
                                <w:sz w:val="32"/>
                                <w:szCs w:val="32"/>
                              </w:rPr>
                            </w:pPr>
                          </w:p>
                          <w:p w:rsidR="00326850" w:rsidRPr="00326850" w:rsidRDefault="00326850" w:rsidP="004A3134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i/>
                                <w:color w:val="2142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66B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6.1pt;margin-top:76.45pt;width:743.6pt;height:38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" filled="f" stroked="f">
                <v:textbox>
                  <w:txbxContent>
                    <w:p w:rsidR="00166B6A" w:rsidRPr="00EA28EA" w:rsidRDefault="00166B6A" w:rsidP="00A310C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2142A6"/>
                          <w:sz w:val="28"/>
                          <w:szCs w:val="28"/>
                        </w:rPr>
                      </w:pPr>
                      <w:r w:rsidRPr="00EA28EA">
                        <w:rPr>
                          <w:rFonts w:cstheme="minorHAnsi"/>
                          <w:b/>
                          <w:color w:val="2142A6"/>
                          <w:sz w:val="28"/>
                          <w:szCs w:val="28"/>
                        </w:rPr>
                        <w:t>Progetto FEDERICO II Edizione</w:t>
                      </w:r>
                    </w:p>
                    <w:p w:rsidR="00376F7A" w:rsidRDefault="00376F7A" w:rsidP="00A310C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2142A6"/>
                          <w:sz w:val="20"/>
                          <w:szCs w:val="20"/>
                        </w:rPr>
                      </w:pPr>
                    </w:p>
                    <w:p w:rsidR="00166B6A" w:rsidRPr="00EA28EA" w:rsidRDefault="00276046" w:rsidP="00A310C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2142A6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2142A6"/>
                          <w:sz w:val="20"/>
                          <w:szCs w:val="20"/>
                        </w:rPr>
                        <w:t>22 giugno 2020 | ore 16.15</w:t>
                      </w:r>
                      <w:r w:rsidR="00166B6A" w:rsidRPr="00EA28EA">
                        <w:rPr>
                          <w:rFonts w:cstheme="minorHAnsi"/>
                          <w:b/>
                          <w:color w:val="2142A6"/>
                          <w:sz w:val="20"/>
                          <w:szCs w:val="20"/>
                        </w:rPr>
                        <w:t>-18.00</w:t>
                      </w:r>
                    </w:p>
                    <w:p w:rsidR="006566F1" w:rsidRPr="006566F1" w:rsidRDefault="00166B6A" w:rsidP="006566F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</w:pPr>
                      <w:r w:rsidRPr="00EA28EA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 xml:space="preserve">evento su piattaforma Teams </w:t>
                      </w:r>
                      <w:r w:rsidR="006310DF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6566F1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>RTDb</w:t>
                      </w:r>
                      <w:proofErr w:type="spellEnd"/>
                      <w:r w:rsidR="006566F1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 xml:space="preserve"> </w:t>
                      </w:r>
                      <w:r w:rsidR="006310DF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>Federico.</w:t>
                      </w:r>
                      <w:proofErr w:type="gramStart"/>
                      <w:r w:rsidR="006310DF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>2.edizione</w:t>
                      </w:r>
                      <w:proofErr w:type="gramEnd"/>
                      <w:r w:rsidR="006310DF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 xml:space="preserve">) </w:t>
                      </w:r>
                      <w:r w:rsidRPr="00EA28EA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 xml:space="preserve">e </w:t>
                      </w:r>
                      <w:proofErr w:type="spellStart"/>
                      <w:r w:rsidRPr="00EA28EA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 w:rsidR="006566F1"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  <w:t xml:space="preserve"> : </w:t>
                      </w:r>
                      <w:hyperlink r:id="rId7" w:tgtFrame="_blank" w:tooltip="https://youtu.be/kddjqino5he" w:history="1">
                        <w:r w:rsidR="006566F1" w:rsidRPr="006566F1">
                          <w:rPr>
                            <w:rStyle w:val="Collegamentoipertestuale"/>
                            <w:rFonts w:cstheme="minorHAnsi"/>
                            <w:sz w:val="24"/>
                            <w:szCs w:val="24"/>
                          </w:rPr>
                          <w:t>https://youtu.be/kDDJqINo5hE</w:t>
                        </w:r>
                      </w:hyperlink>
                    </w:p>
                    <w:p w:rsidR="00166B6A" w:rsidRPr="00EA28EA" w:rsidRDefault="00166B6A" w:rsidP="00B620E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2142A6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66B6A" w:rsidRPr="004A3134" w:rsidRDefault="00166B6A" w:rsidP="00727BA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color w:val="2142A6"/>
                          <w:sz w:val="24"/>
                          <w:szCs w:val="24"/>
                        </w:rPr>
                      </w:pPr>
                    </w:p>
                    <w:p w:rsidR="00166B6A" w:rsidRPr="00727BA2" w:rsidRDefault="00166B6A" w:rsidP="00727BA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</w:pPr>
                      <w:r w:rsidRPr="00727BA2"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>Presentazione II Edizione</w:t>
                      </w: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 xml:space="preserve"> e d</w:t>
                      </w:r>
                      <w:r w:rsidRPr="00727BA2"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>ei Progetti Premiati</w:t>
                      </w:r>
                    </w:p>
                    <w:p w:rsidR="00166B6A" w:rsidRPr="004A3134" w:rsidRDefault="00166B6A" w:rsidP="00727BA2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2142A6"/>
                          <w:sz w:val="24"/>
                          <w:szCs w:val="24"/>
                        </w:rPr>
                      </w:pPr>
                    </w:p>
                    <w:p w:rsidR="00166B6A" w:rsidRPr="00EA28EA" w:rsidRDefault="00166B6A" w:rsidP="00166B6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2142A6"/>
                          <w:sz w:val="32"/>
                          <w:szCs w:val="32"/>
                        </w:rPr>
                      </w:pPr>
                      <w:r w:rsidRPr="00EA28EA"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  <w:t>Interventi di</w:t>
                      </w:r>
                      <w:r w:rsidRPr="00EA28EA">
                        <w:rPr>
                          <w:rFonts w:cstheme="minorHAnsi"/>
                          <w:bCs/>
                          <w:color w:val="2142A6"/>
                          <w:sz w:val="32"/>
                          <w:szCs w:val="32"/>
                        </w:rPr>
                        <w:t>:</w:t>
                      </w:r>
                    </w:p>
                    <w:p w:rsidR="00166B6A" w:rsidRDefault="00166B6A" w:rsidP="00166B6A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2142A6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>Gaetano</w:t>
                      </w:r>
                      <w:r w:rsidRPr="00785675"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>Manfredi</w:t>
                      </w:r>
                      <w:r w:rsidRPr="00785675">
                        <w:rPr>
                          <w:rFonts w:asciiTheme="majorHAnsi" w:hAnsiTheme="majorHAnsi" w:cstheme="minorHAnsi"/>
                          <w:color w:val="2142A6"/>
                          <w:sz w:val="32"/>
                          <w:szCs w:val="32"/>
                        </w:rPr>
                        <w:t xml:space="preserve"> </w:t>
                      </w:r>
                      <w:r w:rsidRPr="00456AEE">
                        <w:rPr>
                          <w:rFonts w:cstheme="minorHAnsi"/>
                          <w:b/>
                          <w:color w:val="2142A6"/>
                          <w:sz w:val="32"/>
                          <w:szCs w:val="32"/>
                        </w:rPr>
                        <w:t>|</w:t>
                      </w:r>
                      <w:r w:rsidRPr="00785675">
                        <w:rPr>
                          <w:rFonts w:asciiTheme="majorHAnsi" w:hAnsiTheme="majorHAnsi" w:cstheme="minorHAnsi"/>
                          <w:color w:val="2142A6"/>
                          <w:sz w:val="32"/>
                          <w:szCs w:val="32"/>
                        </w:rPr>
                        <w:t xml:space="preserve"> </w:t>
                      </w:r>
                      <w:r w:rsidRPr="00166B6A">
                        <w:rPr>
                          <w:rFonts w:asciiTheme="majorHAnsi" w:hAnsiTheme="majorHAnsi" w:cstheme="minorHAnsi"/>
                          <w:b/>
                          <w:color w:val="2142A6"/>
                          <w:sz w:val="32"/>
                          <w:szCs w:val="32"/>
                        </w:rPr>
                        <w:t>Ministro dell'Università e della Ricerca</w:t>
                      </w:r>
                    </w:p>
                    <w:p w:rsidR="00166B6A" w:rsidRDefault="00166B6A" w:rsidP="0032685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2142A6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>Arturo De Vivo</w:t>
                      </w:r>
                      <w:r w:rsidRPr="00785675">
                        <w:rPr>
                          <w:rFonts w:cstheme="minorHAnsi"/>
                          <w:b/>
                          <w:bCs/>
                          <w:color w:val="2142A6"/>
                          <w:sz w:val="32"/>
                          <w:szCs w:val="32"/>
                        </w:rPr>
                        <w:t xml:space="preserve"> </w:t>
                      </w:r>
                      <w:r w:rsidRPr="00456AEE">
                        <w:rPr>
                          <w:rFonts w:cstheme="minorHAnsi"/>
                          <w:b/>
                          <w:color w:val="2142A6"/>
                          <w:sz w:val="32"/>
                          <w:szCs w:val="32"/>
                        </w:rPr>
                        <w:t>|</w:t>
                      </w:r>
                      <w:r w:rsidRPr="00785675">
                        <w:rPr>
                          <w:rFonts w:asciiTheme="majorHAnsi" w:hAnsiTheme="majorHAnsi" w:cstheme="minorHAnsi"/>
                          <w:color w:val="2142A6"/>
                          <w:sz w:val="32"/>
                          <w:szCs w:val="32"/>
                        </w:rPr>
                        <w:t xml:space="preserve"> </w:t>
                      </w:r>
                      <w:r w:rsidRPr="00166B6A">
                        <w:rPr>
                          <w:rFonts w:asciiTheme="majorHAnsi" w:hAnsiTheme="majorHAnsi" w:cstheme="minorHAnsi"/>
                          <w:b/>
                          <w:color w:val="2142A6"/>
                          <w:sz w:val="32"/>
                          <w:szCs w:val="32"/>
                        </w:rPr>
                        <w:t xml:space="preserve">Rettore </w:t>
                      </w:r>
                      <w:r w:rsidR="00A2364E">
                        <w:rPr>
                          <w:rFonts w:asciiTheme="majorHAnsi" w:hAnsiTheme="majorHAnsi" w:cstheme="minorHAnsi"/>
                          <w:b/>
                          <w:color w:val="2142A6"/>
                          <w:sz w:val="32"/>
                          <w:szCs w:val="32"/>
                        </w:rPr>
                        <w:t xml:space="preserve">f.f. </w:t>
                      </w:r>
                      <w:r w:rsidRPr="00166B6A">
                        <w:rPr>
                          <w:rFonts w:asciiTheme="majorHAnsi" w:hAnsiTheme="majorHAnsi" w:cstheme="minorHAnsi"/>
                          <w:b/>
                          <w:color w:val="2142A6"/>
                          <w:sz w:val="32"/>
                          <w:szCs w:val="32"/>
                        </w:rPr>
                        <w:t>dell’U</w:t>
                      </w:r>
                      <w:r w:rsidR="00A2364E">
                        <w:rPr>
                          <w:rFonts w:asciiTheme="majorHAnsi" w:hAnsiTheme="majorHAnsi" w:cstheme="minorHAnsi"/>
                          <w:b/>
                          <w:color w:val="2142A6"/>
                          <w:sz w:val="32"/>
                          <w:szCs w:val="32"/>
                        </w:rPr>
                        <w:t>niversità di Napoli Federico II</w:t>
                      </w:r>
                    </w:p>
                    <w:p w:rsidR="00166B6A" w:rsidRPr="004A3134" w:rsidRDefault="00166B6A" w:rsidP="00166B6A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2142A6"/>
                          <w:sz w:val="24"/>
                          <w:szCs w:val="24"/>
                        </w:rPr>
                      </w:pPr>
                    </w:p>
                    <w:p w:rsidR="004A3134" w:rsidRPr="00326850" w:rsidRDefault="00166B6A" w:rsidP="0032685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</w:pPr>
                      <w:r w:rsidRPr="00326850"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  <w:t xml:space="preserve">Introduzione e presentazione del Programma della </w:t>
                      </w:r>
                      <w:r w:rsidR="004A3134" w:rsidRPr="00326850"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  <w:t>II Edizione</w:t>
                      </w:r>
                    </w:p>
                    <w:p w:rsidR="004A3134" w:rsidRPr="00326850" w:rsidRDefault="004A3134" w:rsidP="00326850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2142A6"/>
                          <w:sz w:val="28"/>
                          <w:szCs w:val="28"/>
                        </w:rPr>
                      </w:pPr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 xml:space="preserve">Roberto </w:t>
                      </w:r>
                      <w:proofErr w:type="spellStart"/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Serpieri</w:t>
                      </w:r>
                      <w:proofErr w:type="spellEnd"/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, Maura Striano</w:t>
                      </w:r>
                    </w:p>
                    <w:p w:rsidR="00166B6A" w:rsidRPr="00326850" w:rsidRDefault="00326850" w:rsidP="0032685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</w:pPr>
                      <w:r w:rsidRPr="00326850"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  <w:t>Testimonianze di RTDB della I edizione</w:t>
                      </w:r>
                    </w:p>
                    <w:p w:rsidR="00326850" w:rsidRDefault="00FA51DB" w:rsidP="004A3134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</w:pPr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Francesco Cacciatore</w:t>
                      </w: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,</w:t>
                      </w:r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 xml:space="preserve"> Annarita Falanga</w:t>
                      </w: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,</w:t>
                      </w:r>
                      <w:r w:rsidR="00326850"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Roberta Lanzillo,</w:t>
                      </w:r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 xml:space="preserve"> Emma Maglio</w:t>
                      </w:r>
                      <w:r w:rsidR="00326850"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 xml:space="preserve">, </w:t>
                      </w:r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Alessandro Manni</w:t>
                      </w:r>
                      <w:r w:rsidR="00326850"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 xml:space="preserve">, </w:t>
                      </w:r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Ernesto Monaco</w:t>
                      </w:r>
                    </w:p>
                    <w:p w:rsidR="00326850" w:rsidRPr="00326850" w:rsidRDefault="00326850" w:rsidP="0032685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</w:pPr>
                      <w:r w:rsidRPr="00326850">
                        <w:rPr>
                          <w:rFonts w:cstheme="minorHAnsi"/>
                          <w:bCs/>
                          <w:i/>
                          <w:color w:val="2142A6"/>
                          <w:sz w:val="32"/>
                          <w:szCs w:val="32"/>
                        </w:rPr>
                        <w:t>Presentazione dei progetti di innovazione didattica degli RTDB I edizione</w:t>
                      </w:r>
                    </w:p>
                    <w:p w:rsidR="00326850" w:rsidRPr="00326850" w:rsidRDefault="00326850" w:rsidP="00326850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 xml:space="preserve">Barbara Majello, </w:t>
                      </w:r>
                      <w:r w:rsidRPr="00326850">
                        <w:rPr>
                          <w:rFonts w:cstheme="minorHAnsi"/>
                          <w:b/>
                          <w:bCs/>
                          <w:color w:val="2142A6"/>
                          <w:sz w:val="28"/>
                          <w:szCs w:val="28"/>
                        </w:rPr>
                        <w:t>Pietro Nunziante</w:t>
                      </w:r>
                    </w:p>
                    <w:p w:rsidR="00326850" w:rsidRDefault="00326850" w:rsidP="004A3134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color w:val="2142A6"/>
                          <w:sz w:val="32"/>
                          <w:szCs w:val="32"/>
                        </w:rPr>
                      </w:pPr>
                    </w:p>
                    <w:p w:rsidR="00326850" w:rsidRPr="00326850" w:rsidRDefault="00326850" w:rsidP="004A3134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 w:cstheme="minorHAnsi"/>
                          <w:i/>
                          <w:color w:val="2142A6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3186" w:rsidSect="00B73186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E75" w:rsidRDefault="000C1E75" w:rsidP="00B73186">
      <w:pPr>
        <w:spacing w:after="0" w:line="240" w:lineRule="auto"/>
      </w:pPr>
      <w:r>
        <w:separator/>
      </w:r>
    </w:p>
  </w:endnote>
  <w:endnote w:type="continuationSeparator" w:id="0">
    <w:p w:rsidR="000C1E75" w:rsidRDefault="000C1E75" w:rsidP="00B7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E75" w:rsidRDefault="000C1E75" w:rsidP="00B73186">
      <w:pPr>
        <w:spacing w:after="0" w:line="240" w:lineRule="auto"/>
      </w:pPr>
      <w:r>
        <w:separator/>
      </w:r>
    </w:p>
  </w:footnote>
  <w:footnote w:type="continuationSeparator" w:id="0">
    <w:p w:rsidR="000C1E75" w:rsidRDefault="000C1E75" w:rsidP="00B7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B6A" w:rsidRDefault="00166B6A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E42799A" wp14:editId="773FD54B">
          <wp:simplePos x="0" y="0"/>
          <wp:positionH relativeFrom="column">
            <wp:posOffset>-986790</wp:posOffset>
          </wp:positionH>
          <wp:positionV relativeFrom="paragraph">
            <wp:posOffset>-421005</wp:posOffset>
          </wp:positionV>
          <wp:extent cx="10756265" cy="7524750"/>
          <wp:effectExtent l="0" t="0" r="698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 sli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265" cy="7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B6A" w:rsidRDefault="00166B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86"/>
    <w:rsid w:val="000C1E75"/>
    <w:rsid w:val="00166B6A"/>
    <w:rsid w:val="0025229F"/>
    <w:rsid w:val="00276046"/>
    <w:rsid w:val="00326850"/>
    <w:rsid w:val="00376F7A"/>
    <w:rsid w:val="003B44C3"/>
    <w:rsid w:val="003C6A75"/>
    <w:rsid w:val="00456AEE"/>
    <w:rsid w:val="00467C89"/>
    <w:rsid w:val="004957BC"/>
    <w:rsid w:val="004A3134"/>
    <w:rsid w:val="004D3C67"/>
    <w:rsid w:val="004F0C59"/>
    <w:rsid w:val="00564B3B"/>
    <w:rsid w:val="00566280"/>
    <w:rsid w:val="00577C59"/>
    <w:rsid w:val="005C72A4"/>
    <w:rsid w:val="006310DF"/>
    <w:rsid w:val="006566F1"/>
    <w:rsid w:val="00727BA2"/>
    <w:rsid w:val="0077675A"/>
    <w:rsid w:val="00785675"/>
    <w:rsid w:val="008904E2"/>
    <w:rsid w:val="00A2364E"/>
    <w:rsid w:val="00A310CB"/>
    <w:rsid w:val="00B620EA"/>
    <w:rsid w:val="00B73186"/>
    <w:rsid w:val="00B7700B"/>
    <w:rsid w:val="00D01A40"/>
    <w:rsid w:val="00D648B3"/>
    <w:rsid w:val="00DA1735"/>
    <w:rsid w:val="00EA28EA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09E370-7BA5-A749-8167-DF2FB19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C7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3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186"/>
  </w:style>
  <w:style w:type="paragraph" w:styleId="Pidipagina">
    <w:name w:val="footer"/>
    <w:basedOn w:val="Normale"/>
    <w:link w:val="PidipaginaCarattere"/>
    <w:uiPriority w:val="99"/>
    <w:unhideWhenUsed/>
    <w:rsid w:val="00B73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186"/>
  </w:style>
  <w:style w:type="character" w:styleId="Collegamentoipertestuale">
    <w:name w:val="Hyperlink"/>
    <w:basedOn w:val="Carpredefinitoparagrafo"/>
    <w:uiPriority w:val="99"/>
    <w:unhideWhenUsed/>
    <w:rsid w:val="00B620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DDJqINo5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DDJqINo5h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Stampa</cp:lastModifiedBy>
  <cp:revision>2</cp:revision>
  <cp:lastPrinted>2019-04-24T13:49:00Z</cp:lastPrinted>
  <dcterms:created xsi:type="dcterms:W3CDTF">2020-06-18T14:15:00Z</dcterms:created>
  <dcterms:modified xsi:type="dcterms:W3CDTF">2020-06-18T14:15:00Z</dcterms:modified>
</cp:coreProperties>
</file>